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2566" w14:textId="4BD94A9F" w:rsidR="006D5327" w:rsidRPr="00517037" w:rsidRDefault="006D5327" w:rsidP="006D5327">
      <w:pPr>
        <w:rPr>
          <w:rFonts w:cs="Arial"/>
          <w:color w:val="FFFFFF" w:themeColor="background1"/>
          <w:sz w:val="48"/>
          <w:szCs w:val="48"/>
        </w:rPr>
      </w:pPr>
      <w:r w:rsidRPr="00517037">
        <w:rPr>
          <w:rFonts w:cs="Arial"/>
          <w:noProof/>
          <w:color w:val="FFFFFF" w:themeColor="background1"/>
          <w:sz w:val="48"/>
          <w:szCs w:val="48"/>
        </w:rPr>
        <w:drawing>
          <wp:anchor distT="0" distB="0" distL="114300" distR="114300" simplePos="0" relativeHeight="251659264" behindDoc="1" locked="0" layoutInCell="1" allowOverlap="1" wp14:anchorId="4D7A2FE1" wp14:editId="57635499">
            <wp:simplePos x="0" y="0"/>
            <wp:positionH relativeFrom="column">
              <wp:posOffset>-85725</wp:posOffset>
            </wp:positionH>
            <wp:positionV relativeFrom="paragraph">
              <wp:posOffset>-102235</wp:posOffset>
            </wp:positionV>
            <wp:extent cx="6840220" cy="1365250"/>
            <wp:effectExtent l="0" t="0" r="0" b="0"/>
            <wp:wrapNone/>
            <wp:docPr id="783808277" name="drawing" descr="University of Melbourne crest and wordmark" title="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2">
                      <a:extLst>
                        <a:ext uri="{28A0092B-C50C-407E-A947-70E740481C1C}">
                          <a14:useLocalDpi xmlns:a14="http://schemas.microsoft.com/office/drawing/2010/main"/>
                        </a:ext>
                      </a:extLst>
                    </a:blip>
                    <a:stretch>
                      <a:fillRect/>
                    </a:stretch>
                  </pic:blipFill>
                  <pic:spPr>
                    <a:xfrm>
                      <a:off x="0" y="0"/>
                      <a:ext cx="6840220" cy="1365250"/>
                    </a:xfrm>
                    <a:prstGeom prst="rect">
                      <a:avLst/>
                    </a:prstGeom>
                  </pic:spPr>
                </pic:pic>
              </a:graphicData>
            </a:graphic>
            <wp14:sizeRelH relativeFrom="page">
              <wp14:pctWidth>0</wp14:pctWidth>
            </wp14:sizeRelH>
            <wp14:sizeRelV relativeFrom="page">
              <wp14:pctHeight>0</wp14:pctHeight>
            </wp14:sizeRelV>
          </wp:anchor>
        </w:drawing>
      </w:r>
      <w:r w:rsidR="00517037">
        <w:rPr>
          <w:rFonts w:cs="Arial"/>
          <w:color w:val="FFFFFF" w:themeColor="background1"/>
          <w:sz w:val="48"/>
          <w:szCs w:val="48"/>
        </w:rPr>
        <w:t>HEALTH AND SAFETY</w:t>
      </w:r>
      <w:r w:rsidRPr="00517037">
        <w:rPr>
          <w:rFonts w:cs="Arial"/>
          <w:color w:val="FFFFFF" w:themeColor="background1"/>
          <w:sz w:val="48"/>
          <w:szCs w:val="48"/>
        </w:rPr>
        <w:br/>
        <w:t>Working alone approval form</w:t>
      </w:r>
    </w:p>
    <w:p w14:paraId="4FD96D58" w14:textId="77777777" w:rsidR="00CE49F4" w:rsidRDefault="00C7059A">
      <w:pPr>
        <w:spacing w:after="320" w:line="288" w:lineRule="auto"/>
      </w:pPr>
      <w:r>
        <w:rPr>
          <w:rFonts w:cs="Arial"/>
          <w:color w:val="FFFFFF"/>
        </w:rPr>
        <w:t> </w:t>
      </w:r>
    </w:p>
    <w:p w14:paraId="0F7406FC" w14:textId="77777777" w:rsidR="008505F2" w:rsidRPr="00DA6385" w:rsidRDefault="008505F2">
      <w:pPr>
        <w:spacing w:after="80"/>
        <w:rPr>
          <w:kern w:val="2"/>
          <w:sz w:val="20"/>
          <w:szCs w:val="20"/>
          <w:lang w:eastAsia="en-AU"/>
          <w14:ligatures w14:val="standardContextual"/>
        </w:rPr>
      </w:pPr>
      <w:r w:rsidRPr="00DA6385">
        <w:rPr>
          <w:sz w:val="20"/>
          <w:szCs w:val="20"/>
        </w:rPr>
        <w:t>Complete this form with the person undertaking the activity to document approval for working alone or in isolation. An existing risk assessment may be used if it remains suitable and current. For routine low-inherent-risk activities, record the current local assessment and documented arrangements covering the activity and location in section 2.</w:t>
      </w:r>
    </w:p>
    <w:p w14:paraId="129E5CD7" w14:textId="01DF9E0D" w:rsidR="008505F2" w:rsidRPr="00DA6385" w:rsidRDefault="060C2A6E" w:rsidP="00DA6385">
      <w:pPr>
        <w:shd w:val="clear" w:color="auto" w:fill="D9EAF7"/>
        <w:ind w:right="173"/>
        <w:rPr>
          <w:kern w:val="2"/>
          <w:sz w:val="20"/>
          <w:szCs w:val="20"/>
          <w:lang w:eastAsia="en-AU"/>
          <w14:ligatures w14:val="standardContextual"/>
        </w:rPr>
      </w:pPr>
      <w:r w:rsidRPr="683664D8">
        <w:rPr>
          <w:b/>
          <w:bCs/>
          <w:color w:val="000000" w:themeColor="text1"/>
          <w:sz w:val="20"/>
          <w:szCs w:val="20"/>
        </w:rPr>
        <w:t xml:space="preserve">For fieldwork, off-campus activities, work-related travel, routine working from home and routine low-inherent-risk study in designated general-access student areas, follow the arrangements in section 2 of the </w:t>
      </w:r>
      <w:hyperlink r:id="rId13">
        <w:r w:rsidRPr="683664D8">
          <w:rPr>
            <w:rStyle w:val="Hyperlink"/>
            <w:b/>
            <w:bCs/>
            <w:sz w:val="20"/>
            <w:szCs w:val="20"/>
          </w:rPr>
          <w:t xml:space="preserve">Working </w:t>
        </w:r>
        <w:r w:rsidR="442E77D5" w:rsidRPr="683664D8">
          <w:rPr>
            <w:rStyle w:val="Hyperlink"/>
            <w:b/>
            <w:bCs/>
            <w:sz w:val="20"/>
            <w:szCs w:val="20"/>
          </w:rPr>
          <w:t>A</w:t>
        </w:r>
        <w:r w:rsidRPr="683664D8">
          <w:rPr>
            <w:rStyle w:val="Hyperlink"/>
            <w:b/>
            <w:bCs/>
            <w:sz w:val="20"/>
            <w:szCs w:val="20"/>
          </w:rPr>
          <w:t xml:space="preserve">lone </w:t>
        </w:r>
        <w:r w:rsidR="54D26325" w:rsidRPr="683664D8">
          <w:rPr>
            <w:rStyle w:val="Hyperlink"/>
            <w:b/>
            <w:bCs/>
            <w:sz w:val="20"/>
            <w:szCs w:val="20"/>
          </w:rPr>
          <w:t>R</w:t>
        </w:r>
        <w:r w:rsidRPr="683664D8">
          <w:rPr>
            <w:rStyle w:val="Hyperlink"/>
            <w:b/>
            <w:bCs/>
            <w:sz w:val="20"/>
            <w:szCs w:val="20"/>
          </w:rPr>
          <w:t>equirements</w:t>
        </w:r>
      </w:hyperlink>
      <w:r w:rsidRPr="683664D8">
        <w:rPr>
          <w:b/>
          <w:bCs/>
          <w:color w:val="000000" w:themeColor="text1"/>
          <w:sz w:val="20"/>
          <w:szCs w:val="20"/>
        </w:rPr>
        <w:t>. A separate working-alone approval is not required where the conditions in that section are met.</w:t>
      </w:r>
    </w:p>
    <w:p w14:paraId="75DFBFF8" w14:textId="77777777" w:rsidR="00CE49F4" w:rsidRDefault="00C7059A">
      <w:pPr>
        <w:pStyle w:val="Heading1"/>
        <w:spacing w:before="140" w:after="100"/>
      </w:pPr>
      <w:r>
        <w:t>1</w:t>
      </w:r>
      <w:r>
        <w:tab/>
        <w:t>PERSON AND ACTIVITY</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1800"/>
        <w:gridCol w:w="3400"/>
        <w:gridCol w:w="1800"/>
        <w:gridCol w:w="3400"/>
      </w:tblGrid>
      <w:tr w:rsidR="00CE49F4" w14:paraId="773B0977" w14:textId="77777777" w:rsidTr="683664D8">
        <w:trPr>
          <w:cantSplit/>
        </w:trPr>
        <w:tc>
          <w:tcPr>
            <w:tcW w:w="1800" w:type="dxa"/>
            <w:shd w:val="clear" w:color="auto" w:fill="EEF4FA"/>
            <w:tcMar>
              <w:top w:w="90" w:type="dxa"/>
              <w:left w:w="120" w:type="dxa"/>
              <w:bottom w:w="90" w:type="dxa"/>
              <w:right w:w="120" w:type="dxa"/>
            </w:tcMar>
            <w:vAlign w:val="center"/>
          </w:tcPr>
          <w:p w14:paraId="23D4965D" w14:textId="77777777" w:rsidR="00CE49F4" w:rsidRPr="00DA6385" w:rsidRDefault="00C7059A">
            <w:pPr>
              <w:spacing w:after="40" w:line="259" w:lineRule="auto"/>
              <w:rPr>
                <w:sz w:val="18"/>
                <w:szCs w:val="18"/>
              </w:rPr>
            </w:pPr>
            <w:r w:rsidRPr="00DA6385">
              <w:rPr>
                <w:b/>
                <w:sz w:val="18"/>
                <w:szCs w:val="18"/>
              </w:rPr>
              <w:t>Name</w:t>
            </w:r>
          </w:p>
        </w:tc>
        <w:tc>
          <w:tcPr>
            <w:tcW w:w="3400" w:type="dxa"/>
            <w:tcMar>
              <w:top w:w="90" w:type="dxa"/>
              <w:left w:w="120" w:type="dxa"/>
              <w:bottom w:w="90" w:type="dxa"/>
              <w:right w:w="120" w:type="dxa"/>
            </w:tcMar>
            <w:vAlign w:val="center"/>
          </w:tcPr>
          <w:p w14:paraId="2D993EA2" w14:textId="77777777" w:rsidR="00CE49F4" w:rsidRPr="00DA6385" w:rsidRDefault="00CE49F4">
            <w:pPr>
              <w:spacing w:after="40" w:line="259" w:lineRule="auto"/>
              <w:rPr>
                <w:sz w:val="18"/>
                <w:szCs w:val="18"/>
              </w:rPr>
            </w:pPr>
          </w:p>
        </w:tc>
        <w:tc>
          <w:tcPr>
            <w:tcW w:w="1800" w:type="dxa"/>
            <w:shd w:val="clear" w:color="auto" w:fill="EEF4FA"/>
            <w:tcMar>
              <w:top w:w="90" w:type="dxa"/>
              <w:left w:w="120" w:type="dxa"/>
              <w:bottom w:w="90" w:type="dxa"/>
              <w:right w:w="120" w:type="dxa"/>
            </w:tcMar>
            <w:vAlign w:val="center"/>
          </w:tcPr>
          <w:p w14:paraId="6B04A650" w14:textId="77777777" w:rsidR="00CE49F4" w:rsidRPr="00DA6385" w:rsidRDefault="00C7059A">
            <w:pPr>
              <w:spacing w:after="40" w:line="259" w:lineRule="auto"/>
              <w:rPr>
                <w:sz w:val="18"/>
                <w:szCs w:val="18"/>
              </w:rPr>
            </w:pPr>
            <w:r w:rsidRPr="00DA6385">
              <w:rPr>
                <w:b/>
                <w:sz w:val="18"/>
                <w:szCs w:val="18"/>
              </w:rPr>
              <w:t>Role/status</w:t>
            </w:r>
          </w:p>
        </w:tc>
        <w:tc>
          <w:tcPr>
            <w:tcW w:w="3400" w:type="dxa"/>
            <w:tcMar>
              <w:top w:w="90" w:type="dxa"/>
              <w:left w:w="120" w:type="dxa"/>
              <w:bottom w:w="90" w:type="dxa"/>
              <w:right w:w="120" w:type="dxa"/>
            </w:tcMar>
            <w:vAlign w:val="center"/>
          </w:tcPr>
          <w:p w14:paraId="547B7E3A" w14:textId="77777777" w:rsidR="00DA6385" w:rsidRDefault="00C7059A">
            <w:pPr>
              <w:spacing w:after="40" w:line="259" w:lineRule="auto"/>
              <w:rPr>
                <w:sz w:val="18"/>
                <w:szCs w:val="18"/>
              </w:rPr>
            </w:pPr>
            <w:r w:rsidRPr="00DA6385">
              <w:rPr>
                <w:sz w:val="18"/>
                <w:szCs w:val="18"/>
              </w:rPr>
              <w:t xml:space="preserve">☐ Staff  ☐ Student  ☐ Contractor  </w:t>
            </w:r>
          </w:p>
          <w:p w14:paraId="2C6D469F" w14:textId="21124205" w:rsidR="00CE49F4" w:rsidRPr="00DA6385" w:rsidRDefault="00C7059A">
            <w:pPr>
              <w:spacing w:after="40" w:line="259" w:lineRule="auto"/>
              <w:rPr>
                <w:sz w:val="18"/>
                <w:szCs w:val="18"/>
              </w:rPr>
            </w:pPr>
            <w:r w:rsidRPr="00DA6385">
              <w:rPr>
                <w:sz w:val="18"/>
                <w:szCs w:val="18"/>
              </w:rPr>
              <w:t>☐ Other</w:t>
            </w:r>
          </w:p>
        </w:tc>
      </w:tr>
      <w:tr w:rsidR="00CE49F4" w14:paraId="13601AF6" w14:textId="77777777" w:rsidTr="683664D8">
        <w:trPr>
          <w:cantSplit/>
        </w:trPr>
        <w:tc>
          <w:tcPr>
            <w:tcW w:w="1800" w:type="dxa"/>
            <w:shd w:val="clear" w:color="auto" w:fill="EEF4FA"/>
            <w:tcMar>
              <w:top w:w="90" w:type="dxa"/>
              <w:left w:w="120" w:type="dxa"/>
              <w:bottom w:w="90" w:type="dxa"/>
              <w:right w:w="120" w:type="dxa"/>
            </w:tcMar>
            <w:vAlign w:val="center"/>
          </w:tcPr>
          <w:p w14:paraId="2EE713EA" w14:textId="19ADC152" w:rsidR="00CE49F4" w:rsidRPr="00DA6385" w:rsidRDefault="78E5315E">
            <w:pPr>
              <w:spacing w:after="40" w:line="259" w:lineRule="auto"/>
              <w:rPr>
                <w:sz w:val="18"/>
                <w:szCs w:val="18"/>
              </w:rPr>
            </w:pPr>
            <w:r w:rsidRPr="683664D8">
              <w:rPr>
                <w:b/>
                <w:bCs/>
                <w:sz w:val="18"/>
                <w:szCs w:val="18"/>
              </w:rPr>
              <w:t xml:space="preserve">Faculty / </w:t>
            </w:r>
            <w:r w:rsidR="5E59F719" w:rsidRPr="683664D8">
              <w:rPr>
                <w:b/>
                <w:bCs/>
                <w:sz w:val="18"/>
                <w:szCs w:val="18"/>
              </w:rPr>
              <w:t>S</w:t>
            </w:r>
            <w:r w:rsidRPr="683664D8">
              <w:rPr>
                <w:b/>
                <w:bCs/>
                <w:sz w:val="18"/>
                <w:szCs w:val="18"/>
              </w:rPr>
              <w:t xml:space="preserve">chool / </w:t>
            </w:r>
            <w:r w:rsidR="5A36694F" w:rsidRPr="683664D8">
              <w:rPr>
                <w:b/>
                <w:bCs/>
                <w:sz w:val="18"/>
                <w:szCs w:val="18"/>
              </w:rPr>
              <w:t>D</w:t>
            </w:r>
            <w:r w:rsidRPr="683664D8">
              <w:rPr>
                <w:b/>
                <w:bCs/>
                <w:sz w:val="18"/>
                <w:szCs w:val="18"/>
              </w:rPr>
              <w:t>ivision</w:t>
            </w:r>
          </w:p>
        </w:tc>
        <w:tc>
          <w:tcPr>
            <w:tcW w:w="3400" w:type="dxa"/>
            <w:tcMar>
              <w:top w:w="90" w:type="dxa"/>
              <w:left w:w="120" w:type="dxa"/>
              <w:bottom w:w="90" w:type="dxa"/>
              <w:right w:w="120" w:type="dxa"/>
            </w:tcMar>
            <w:vAlign w:val="center"/>
          </w:tcPr>
          <w:p w14:paraId="71F3D13F" w14:textId="77777777" w:rsidR="00CE49F4" w:rsidRPr="00DA6385" w:rsidRDefault="00CE49F4">
            <w:pPr>
              <w:spacing w:after="40" w:line="259" w:lineRule="auto"/>
              <w:rPr>
                <w:sz w:val="18"/>
                <w:szCs w:val="18"/>
              </w:rPr>
            </w:pPr>
          </w:p>
        </w:tc>
        <w:tc>
          <w:tcPr>
            <w:tcW w:w="1800" w:type="dxa"/>
            <w:shd w:val="clear" w:color="auto" w:fill="EEF4FA"/>
            <w:tcMar>
              <w:top w:w="90" w:type="dxa"/>
              <w:left w:w="120" w:type="dxa"/>
              <w:bottom w:w="90" w:type="dxa"/>
              <w:right w:w="120" w:type="dxa"/>
            </w:tcMar>
            <w:vAlign w:val="center"/>
          </w:tcPr>
          <w:p w14:paraId="31AF448A" w14:textId="77777777" w:rsidR="00CE49F4" w:rsidRPr="00DA6385" w:rsidRDefault="00C7059A">
            <w:pPr>
              <w:spacing w:after="40" w:line="259" w:lineRule="auto"/>
              <w:rPr>
                <w:sz w:val="18"/>
                <w:szCs w:val="18"/>
              </w:rPr>
            </w:pPr>
            <w:r w:rsidRPr="00DA6385">
              <w:rPr>
                <w:b/>
                <w:sz w:val="18"/>
                <w:szCs w:val="18"/>
              </w:rPr>
              <w:t>Department / work area</w:t>
            </w:r>
          </w:p>
        </w:tc>
        <w:tc>
          <w:tcPr>
            <w:tcW w:w="3400" w:type="dxa"/>
            <w:tcMar>
              <w:top w:w="90" w:type="dxa"/>
              <w:left w:w="120" w:type="dxa"/>
              <w:bottom w:w="90" w:type="dxa"/>
              <w:right w:w="120" w:type="dxa"/>
            </w:tcMar>
            <w:vAlign w:val="center"/>
          </w:tcPr>
          <w:p w14:paraId="2BE53647" w14:textId="77777777" w:rsidR="00CE49F4" w:rsidRPr="00DA6385" w:rsidRDefault="00CE49F4">
            <w:pPr>
              <w:spacing w:after="40" w:line="259" w:lineRule="auto"/>
              <w:rPr>
                <w:sz w:val="18"/>
                <w:szCs w:val="18"/>
              </w:rPr>
            </w:pPr>
          </w:p>
        </w:tc>
      </w:tr>
      <w:tr w:rsidR="00CE49F4" w14:paraId="402427D3" w14:textId="77777777" w:rsidTr="683664D8">
        <w:trPr>
          <w:cantSplit/>
        </w:trPr>
        <w:tc>
          <w:tcPr>
            <w:tcW w:w="1800" w:type="dxa"/>
            <w:shd w:val="clear" w:color="auto" w:fill="EEF4FA"/>
            <w:tcMar>
              <w:top w:w="90" w:type="dxa"/>
              <w:left w:w="120" w:type="dxa"/>
              <w:bottom w:w="90" w:type="dxa"/>
              <w:right w:w="120" w:type="dxa"/>
            </w:tcMar>
            <w:vAlign w:val="center"/>
          </w:tcPr>
          <w:p w14:paraId="68F708AF" w14:textId="46ED555A" w:rsidR="00CE49F4" w:rsidRPr="00DA6385" w:rsidRDefault="78E5315E">
            <w:pPr>
              <w:spacing w:after="40" w:line="259" w:lineRule="auto"/>
              <w:rPr>
                <w:sz w:val="18"/>
                <w:szCs w:val="18"/>
              </w:rPr>
            </w:pPr>
            <w:r w:rsidRPr="683664D8">
              <w:rPr>
                <w:b/>
                <w:bCs/>
                <w:sz w:val="18"/>
                <w:szCs w:val="18"/>
              </w:rPr>
              <w:t xml:space="preserve">Mobile / </w:t>
            </w:r>
            <w:r w:rsidR="51C59C22" w:rsidRPr="683664D8">
              <w:rPr>
                <w:b/>
                <w:bCs/>
                <w:sz w:val="18"/>
                <w:szCs w:val="18"/>
              </w:rPr>
              <w:t>c</w:t>
            </w:r>
            <w:r w:rsidRPr="683664D8">
              <w:rPr>
                <w:b/>
                <w:bCs/>
                <w:sz w:val="18"/>
                <w:szCs w:val="18"/>
              </w:rPr>
              <w:t>ontact</w:t>
            </w:r>
          </w:p>
        </w:tc>
        <w:tc>
          <w:tcPr>
            <w:tcW w:w="3400" w:type="dxa"/>
            <w:tcMar>
              <w:top w:w="90" w:type="dxa"/>
              <w:left w:w="120" w:type="dxa"/>
              <w:bottom w:w="90" w:type="dxa"/>
              <w:right w:w="120" w:type="dxa"/>
            </w:tcMar>
            <w:vAlign w:val="center"/>
          </w:tcPr>
          <w:p w14:paraId="6815200D" w14:textId="77777777" w:rsidR="00CE49F4" w:rsidRPr="00DA6385" w:rsidRDefault="00CE49F4">
            <w:pPr>
              <w:spacing w:after="40" w:line="259" w:lineRule="auto"/>
              <w:rPr>
                <w:sz w:val="18"/>
                <w:szCs w:val="18"/>
              </w:rPr>
            </w:pPr>
          </w:p>
        </w:tc>
        <w:tc>
          <w:tcPr>
            <w:tcW w:w="1800" w:type="dxa"/>
            <w:shd w:val="clear" w:color="auto" w:fill="EEF4FA"/>
            <w:tcMar>
              <w:top w:w="90" w:type="dxa"/>
              <w:left w:w="120" w:type="dxa"/>
              <w:bottom w:w="90" w:type="dxa"/>
              <w:right w:w="120" w:type="dxa"/>
            </w:tcMar>
            <w:vAlign w:val="center"/>
          </w:tcPr>
          <w:p w14:paraId="0D7B83F1" w14:textId="144C685E" w:rsidR="00CE49F4" w:rsidRPr="00DA6385" w:rsidRDefault="003452D1">
            <w:pPr>
              <w:spacing w:after="40" w:line="259" w:lineRule="auto"/>
              <w:rPr>
                <w:sz w:val="18"/>
                <w:szCs w:val="18"/>
              </w:rPr>
            </w:pPr>
            <w:r w:rsidRPr="00DA6385">
              <w:rPr>
                <w:b/>
                <w:sz w:val="18"/>
                <w:szCs w:val="18"/>
              </w:rPr>
              <w:t>Supervisor</w:t>
            </w:r>
          </w:p>
        </w:tc>
        <w:tc>
          <w:tcPr>
            <w:tcW w:w="3400" w:type="dxa"/>
            <w:tcMar>
              <w:top w:w="90" w:type="dxa"/>
              <w:left w:w="120" w:type="dxa"/>
              <w:bottom w:w="90" w:type="dxa"/>
              <w:right w:w="120" w:type="dxa"/>
            </w:tcMar>
            <w:vAlign w:val="center"/>
          </w:tcPr>
          <w:p w14:paraId="568179A2" w14:textId="77777777" w:rsidR="00CE49F4" w:rsidRPr="00DA6385" w:rsidRDefault="00CE49F4">
            <w:pPr>
              <w:spacing w:after="40" w:line="259" w:lineRule="auto"/>
              <w:rPr>
                <w:sz w:val="18"/>
                <w:szCs w:val="18"/>
              </w:rPr>
            </w:pPr>
          </w:p>
        </w:tc>
      </w:tr>
      <w:tr w:rsidR="00CE49F4" w14:paraId="5EAB453A" w14:textId="77777777" w:rsidTr="683664D8">
        <w:trPr>
          <w:cantSplit/>
        </w:trPr>
        <w:tc>
          <w:tcPr>
            <w:tcW w:w="1800" w:type="dxa"/>
            <w:shd w:val="clear" w:color="auto" w:fill="EEF4FA"/>
            <w:tcMar>
              <w:top w:w="90" w:type="dxa"/>
              <w:left w:w="120" w:type="dxa"/>
              <w:bottom w:w="90" w:type="dxa"/>
              <w:right w:w="120" w:type="dxa"/>
            </w:tcMar>
            <w:vAlign w:val="center"/>
          </w:tcPr>
          <w:p w14:paraId="461899AD" w14:textId="77777777" w:rsidR="00CE49F4" w:rsidRPr="00DA6385" w:rsidRDefault="00C7059A">
            <w:pPr>
              <w:spacing w:after="40" w:line="259" w:lineRule="auto"/>
              <w:rPr>
                <w:sz w:val="18"/>
                <w:szCs w:val="18"/>
              </w:rPr>
            </w:pPr>
            <w:r w:rsidRPr="00DA6385">
              <w:rPr>
                <w:b/>
                <w:sz w:val="18"/>
                <w:szCs w:val="18"/>
              </w:rPr>
              <w:t>Activity / task</w:t>
            </w:r>
          </w:p>
        </w:tc>
        <w:tc>
          <w:tcPr>
            <w:tcW w:w="3400" w:type="dxa"/>
            <w:tcMar>
              <w:top w:w="90" w:type="dxa"/>
              <w:left w:w="120" w:type="dxa"/>
              <w:bottom w:w="90" w:type="dxa"/>
              <w:right w:w="120" w:type="dxa"/>
            </w:tcMar>
            <w:vAlign w:val="center"/>
          </w:tcPr>
          <w:p w14:paraId="38CC5B63" w14:textId="77777777" w:rsidR="00CE49F4" w:rsidRPr="00DA6385" w:rsidRDefault="00CE49F4">
            <w:pPr>
              <w:spacing w:after="40" w:line="259" w:lineRule="auto"/>
              <w:rPr>
                <w:sz w:val="18"/>
                <w:szCs w:val="18"/>
              </w:rPr>
            </w:pPr>
          </w:p>
        </w:tc>
        <w:tc>
          <w:tcPr>
            <w:tcW w:w="1800" w:type="dxa"/>
            <w:shd w:val="clear" w:color="auto" w:fill="EEF4FA"/>
            <w:tcMar>
              <w:top w:w="90" w:type="dxa"/>
              <w:left w:w="120" w:type="dxa"/>
              <w:bottom w:w="90" w:type="dxa"/>
              <w:right w:w="120" w:type="dxa"/>
            </w:tcMar>
            <w:vAlign w:val="center"/>
          </w:tcPr>
          <w:p w14:paraId="12DAC121" w14:textId="77777777" w:rsidR="00CE49F4" w:rsidRPr="00DA6385" w:rsidRDefault="00C7059A">
            <w:pPr>
              <w:spacing w:after="40" w:line="259" w:lineRule="auto"/>
              <w:rPr>
                <w:sz w:val="18"/>
                <w:szCs w:val="18"/>
              </w:rPr>
            </w:pPr>
            <w:r w:rsidRPr="00DA6385">
              <w:rPr>
                <w:b/>
                <w:sz w:val="18"/>
                <w:szCs w:val="18"/>
              </w:rPr>
              <w:t>Location (building / level / room)</w:t>
            </w:r>
          </w:p>
        </w:tc>
        <w:tc>
          <w:tcPr>
            <w:tcW w:w="3400" w:type="dxa"/>
            <w:tcMar>
              <w:top w:w="90" w:type="dxa"/>
              <w:left w:w="120" w:type="dxa"/>
              <w:bottom w:w="90" w:type="dxa"/>
              <w:right w:w="120" w:type="dxa"/>
            </w:tcMar>
            <w:vAlign w:val="center"/>
          </w:tcPr>
          <w:p w14:paraId="6D2FD27F" w14:textId="77777777" w:rsidR="00CE49F4" w:rsidRPr="00DA6385" w:rsidRDefault="00CE49F4">
            <w:pPr>
              <w:spacing w:after="40" w:line="259" w:lineRule="auto"/>
              <w:rPr>
                <w:sz w:val="18"/>
                <w:szCs w:val="18"/>
              </w:rPr>
            </w:pPr>
          </w:p>
        </w:tc>
      </w:tr>
      <w:tr w:rsidR="00CE49F4" w14:paraId="3F362AB4" w14:textId="77777777" w:rsidTr="683664D8">
        <w:trPr>
          <w:cantSplit/>
        </w:trPr>
        <w:tc>
          <w:tcPr>
            <w:tcW w:w="1800" w:type="dxa"/>
            <w:shd w:val="clear" w:color="auto" w:fill="EEF4FA"/>
            <w:tcMar>
              <w:top w:w="90" w:type="dxa"/>
              <w:left w:w="120" w:type="dxa"/>
              <w:bottom w:w="90" w:type="dxa"/>
              <w:right w:w="120" w:type="dxa"/>
            </w:tcMar>
            <w:vAlign w:val="center"/>
          </w:tcPr>
          <w:p w14:paraId="6B8B9BE8" w14:textId="77777777" w:rsidR="00CE49F4" w:rsidRPr="00DA6385" w:rsidRDefault="00C7059A">
            <w:pPr>
              <w:spacing w:after="40" w:line="259" w:lineRule="auto"/>
              <w:rPr>
                <w:sz w:val="18"/>
                <w:szCs w:val="18"/>
              </w:rPr>
            </w:pPr>
            <w:r w:rsidRPr="00DA6385">
              <w:rPr>
                <w:b/>
                <w:sz w:val="18"/>
                <w:szCs w:val="18"/>
              </w:rPr>
              <w:t>Date(s) and time(s)</w:t>
            </w:r>
          </w:p>
        </w:tc>
        <w:tc>
          <w:tcPr>
            <w:tcW w:w="3400" w:type="dxa"/>
            <w:tcMar>
              <w:top w:w="90" w:type="dxa"/>
              <w:left w:w="120" w:type="dxa"/>
              <w:bottom w:w="90" w:type="dxa"/>
              <w:right w:w="120" w:type="dxa"/>
            </w:tcMar>
            <w:vAlign w:val="center"/>
          </w:tcPr>
          <w:p w14:paraId="65E90B50" w14:textId="77777777" w:rsidR="00CE49F4" w:rsidRPr="00DA6385" w:rsidRDefault="00CE49F4">
            <w:pPr>
              <w:spacing w:after="40" w:line="259" w:lineRule="auto"/>
              <w:rPr>
                <w:sz w:val="18"/>
                <w:szCs w:val="18"/>
              </w:rPr>
            </w:pPr>
          </w:p>
        </w:tc>
        <w:tc>
          <w:tcPr>
            <w:tcW w:w="1800" w:type="dxa"/>
            <w:shd w:val="clear" w:color="auto" w:fill="EEF4FA"/>
            <w:tcMar>
              <w:top w:w="90" w:type="dxa"/>
              <w:left w:w="120" w:type="dxa"/>
              <w:bottom w:w="90" w:type="dxa"/>
              <w:right w:w="120" w:type="dxa"/>
            </w:tcMar>
            <w:vAlign w:val="center"/>
          </w:tcPr>
          <w:p w14:paraId="3863FBF7" w14:textId="77777777" w:rsidR="00CE49F4" w:rsidRPr="00DA6385" w:rsidRDefault="00C7059A">
            <w:pPr>
              <w:spacing w:after="40" w:line="259" w:lineRule="auto"/>
              <w:rPr>
                <w:sz w:val="18"/>
                <w:szCs w:val="18"/>
              </w:rPr>
            </w:pPr>
            <w:r w:rsidRPr="00DA6385">
              <w:rPr>
                <w:b/>
                <w:sz w:val="18"/>
                <w:szCs w:val="18"/>
              </w:rPr>
              <w:t>Expected duration / frequency</w:t>
            </w:r>
          </w:p>
        </w:tc>
        <w:tc>
          <w:tcPr>
            <w:tcW w:w="3400" w:type="dxa"/>
            <w:tcMar>
              <w:top w:w="90" w:type="dxa"/>
              <w:left w:w="120" w:type="dxa"/>
              <w:bottom w:w="90" w:type="dxa"/>
              <w:right w:w="120" w:type="dxa"/>
            </w:tcMar>
            <w:vAlign w:val="center"/>
          </w:tcPr>
          <w:p w14:paraId="6EC60EE4" w14:textId="77777777" w:rsidR="00CE49F4" w:rsidRPr="00DA6385" w:rsidRDefault="00CE49F4">
            <w:pPr>
              <w:spacing w:after="40" w:line="259" w:lineRule="auto"/>
              <w:rPr>
                <w:sz w:val="18"/>
                <w:szCs w:val="18"/>
              </w:rPr>
            </w:pPr>
          </w:p>
        </w:tc>
      </w:tr>
    </w:tbl>
    <w:p w14:paraId="1C110832" w14:textId="77777777" w:rsidR="00CE49F4" w:rsidRDefault="00C7059A">
      <w:pPr>
        <w:pStyle w:val="Heading1"/>
        <w:spacing w:before="140" w:after="100"/>
      </w:pPr>
      <w:r>
        <w:t>2</w:t>
      </w:r>
      <w:r>
        <w:tab/>
        <w:t>RISK SCREENING AND ASSESSMENT</w:t>
      </w:r>
    </w:p>
    <w:p w14:paraId="08A68FE7" w14:textId="77777777" w:rsidR="008505F2" w:rsidRPr="00DA6385" w:rsidRDefault="008505F2">
      <w:pPr>
        <w:spacing w:after="80"/>
        <w:rPr>
          <w:kern w:val="2"/>
          <w:sz w:val="20"/>
          <w:szCs w:val="20"/>
          <w:lang w:eastAsia="en-AU"/>
          <w14:ligatures w14:val="standardContextual"/>
        </w:rPr>
      </w:pPr>
      <w:r w:rsidRPr="00DA6385">
        <w:rPr>
          <w:sz w:val="20"/>
          <w:szCs w:val="20"/>
        </w:rPr>
        <w:t>Answer each screening question. Record the relevant reference or action in the final column. If the activity is prohibited from being undertaken alone, stop the approval process.</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4500"/>
        <w:gridCol w:w="850"/>
        <w:gridCol w:w="850"/>
        <w:gridCol w:w="4200"/>
      </w:tblGrid>
      <w:tr w:rsidR="00CE49F4" w14:paraId="2E4A7022" w14:textId="77777777" w:rsidTr="683664D8">
        <w:trPr>
          <w:cantSplit/>
          <w:tblHeader/>
        </w:trPr>
        <w:tc>
          <w:tcPr>
            <w:tcW w:w="4500" w:type="dxa"/>
            <w:shd w:val="clear" w:color="auto" w:fill="002060"/>
            <w:tcMar>
              <w:top w:w="90" w:type="dxa"/>
              <w:left w:w="120" w:type="dxa"/>
              <w:bottom w:w="90" w:type="dxa"/>
              <w:right w:w="120" w:type="dxa"/>
            </w:tcMar>
            <w:vAlign w:val="center"/>
          </w:tcPr>
          <w:p w14:paraId="0613CE3A" w14:textId="77777777" w:rsidR="00CE49F4" w:rsidRDefault="00C7059A">
            <w:pPr>
              <w:spacing w:after="40" w:line="259" w:lineRule="auto"/>
            </w:pPr>
            <w:r>
              <w:rPr>
                <w:b/>
                <w:color w:val="FFFFFF"/>
                <w:sz w:val="18"/>
              </w:rPr>
              <w:lastRenderedPageBreak/>
              <w:t>Screening question</w:t>
            </w:r>
          </w:p>
        </w:tc>
        <w:tc>
          <w:tcPr>
            <w:tcW w:w="850" w:type="dxa"/>
            <w:shd w:val="clear" w:color="auto" w:fill="002060"/>
            <w:tcMar>
              <w:top w:w="90" w:type="dxa"/>
              <w:left w:w="120" w:type="dxa"/>
              <w:bottom w:w="90" w:type="dxa"/>
              <w:right w:w="120" w:type="dxa"/>
            </w:tcMar>
            <w:vAlign w:val="center"/>
          </w:tcPr>
          <w:p w14:paraId="40DB3A79" w14:textId="77777777" w:rsidR="00CE49F4" w:rsidRDefault="00C7059A">
            <w:pPr>
              <w:spacing w:after="40" w:line="259" w:lineRule="auto"/>
            </w:pPr>
            <w:r>
              <w:rPr>
                <w:b/>
                <w:color w:val="FFFFFF"/>
                <w:sz w:val="18"/>
              </w:rPr>
              <w:t>Yes</w:t>
            </w:r>
          </w:p>
        </w:tc>
        <w:tc>
          <w:tcPr>
            <w:tcW w:w="850" w:type="dxa"/>
            <w:shd w:val="clear" w:color="auto" w:fill="002060"/>
            <w:tcMar>
              <w:top w:w="90" w:type="dxa"/>
              <w:left w:w="120" w:type="dxa"/>
              <w:bottom w:w="90" w:type="dxa"/>
              <w:right w:w="120" w:type="dxa"/>
            </w:tcMar>
            <w:vAlign w:val="center"/>
          </w:tcPr>
          <w:p w14:paraId="355EFEA9" w14:textId="77777777" w:rsidR="00CE49F4" w:rsidRDefault="00C7059A">
            <w:pPr>
              <w:spacing w:after="40" w:line="259" w:lineRule="auto"/>
            </w:pPr>
            <w:r>
              <w:rPr>
                <w:b/>
                <w:color w:val="FFFFFF"/>
                <w:sz w:val="18"/>
              </w:rPr>
              <w:t>No</w:t>
            </w:r>
          </w:p>
        </w:tc>
        <w:tc>
          <w:tcPr>
            <w:tcW w:w="4200" w:type="dxa"/>
            <w:shd w:val="clear" w:color="auto" w:fill="002060"/>
            <w:tcMar>
              <w:top w:w="90" w:type="dxa"/>
              <w:left w:w="120" w:type="dxa"/>
              <w:bottom w:w="90" w:type="dxa"/>
              <w:right w:w="120" w:type="dxa"/>
            </w:tcMar>
            <w:vAlign w:val="center"/>
          </w:tcPr>
          <w:p w14:paraId="185C76E8" w14:textId="77777777" w:rsidR="00CE49F4" w:rsidRDefault="00C7059A">
            <w:pPr>
              <w:spacing w:after="40" w:line="259" w:lineRule="auto"/>
            </w:pPr>
            <w:r>
              <w:rPr>
                <w:b/>
                <w:color w:val="FFFFFF"/>
                <w:sz w:val="18"/>
              </w:rPr>
              <w:t>Reference / required action</w:t>
            </w:r>
          </w:p>
        </w:tc>
      </w:tr>
      <w:tr w:rsidR="00CE49F4" w14:paraId="55E91A6F" w14:textId="77777777" w:rsidTr="683664D8">
        <w:trPr>
          <w:cantSplit/>
        </w:trPr>
        <w:tc>
          <w:tcPr>
            <w:tcW w:w="4500" w:type="dxa"/>
            <w:tcMar>
              <w:top w:w="90" w:type="dxa"/>
              <w:left w:w="120" w:type="dxa"/>
              <w:bottom w:w="90" w:type="dxa"/>
              <w:right w:w="120" w:type="dxa"/>
            </w:tcMar>
            <w:vAlign w:val="center"/>
          </w:tcPr>
          <w:p w14:paraId="78BC979F" w14:textId="77777777" w:rsidR="00CE49F4" w:rsidRDefault="00C7059A">
            <w:pPr>
              <w:spacing w:after="40" w:line="259" w:lineRule="auto"/>
            </w:pPr>
            <w:r>
              <w:rPr>
                <w:sz w:val="18"/>
              </w:rPr>
              <w:t>1. Does a current risk assessment cover the activity and location?</w:t>
            </w:r>
          </w:p>
        </w:tc>
        <w:tc>
          <w:tcPr>
            <w:tcW w:w="850" w:type="dxa"/>
            <w:tcMar>
              <w:top w:w="90" w:type="dxa"/>
              <w:left w:w="120" w:type="dxa"/>
              <w:bottom w:w="90" w:type="dxa"/>
              <w:right w:w="120" w:type="dxa"/>
            </w:tcMar>
            <w:vAlign w:val="center"/>
          </w:tcPr>
          <w:p w14:paraId="7611B5B4" w14:textId="77777777" w:rsidR="00CE49F4" w:rsidRDefault="00C7059A">
            <w:pPr>
              <w:spacing w:after="40" w:line="259" w:lineRule="auto"/>
              <w:jc w:val="center"/>
            </w:pPr>
            <w:r>
              <w:rPr>
                <w:sz w:val="18"/>
              </w:rPr>
              <w:t>☐</w:t>
            </w:r>
          </w:p>
        </w:tc>
        <w:tc>
          <w:tcPr>
            <w:tcW w:w="850" w:type="dxa"/>
            <w:tcMar>
              <w:top w:w="90" w:type="dxa"/>
              <w:left w:w="120" w:type="dxa"/>
              <w:bottom w:w="90" w:type="dxa"/>
              <w:right w:w="120" w:type="dxa"/>
            </w:tcMar>
            <w:vAlign w:val="center"/>
          </w:tcPr>
          <w:p w14:paraId="2074BFD7" w14:textId="77777777" w:rsidR="00CE49F4" w:rsidRDefault="00C7059A">
            <w:pPr>
              <w:spacing w:after="40" w:line="259" w:lineRule="auto"/>
              <w:jc w:val="center"/>
            </w:pPr>
            <w:r>
              <w:rPr>
                <w:sz w:val="18"/>
              </w:rPr>
              <w:t>☐</w:t>
            </w:r>
          </w:p>
        </w:tc>
        <w:tc>
          <w:tcPr>
            <w:tcW w:w="4200" w:type="dxa"/>
            <w:tcMar>
              <w:top w:w="90" w:type="dxa"/>
              <w:left w:w="120" w:type="dxa"/>
              <w:bottom w:w="90" w:type="dxa"/>
              <w:right w:w="120" w:type="dxa"/>
            </w:tcMar>
            <w:vAlign w:val="center"/>
          </w:tcPr>
          <w:p w14:paraId="2377C2C7" w14:textId="77777777" w:rsidR="00CE49F4" w:rsidRDefault="00C7059A">
            <w:pPr>
              <w:spacing w:after="40" w:line="259" w:lineRule="auto"/>
              <w:rPr>
                <w:sz w:val="18"/>
              </w:rPr>
            </w:pPr>
            <w:r>
              <w:rPr>
                <w:sz w:val="18"/>
              </w:rPr>
              <w:t>If Yes, record the ERMS reference, or relevant general or hazard-specific form where ERMS is unavailable. If No, apply questions 2 and 3.</w:t>
            </w:r>
          </w:p>
          <w:p w14:paraId="4F4204B2" w14:textId="77777777" w:rsidR="00DA6385" w:rsidRPr="00DA6385" w:rsidRDefault="00DA6385" w:rsidP="00DA6385"/>
          <w:p w14:paraId="4D1FD665" w14:textId="77777777" w:rsidR="00DA6385" w:rsidRPr="00DA6385" w:rsidRDefault="00DA6385" w:rsidP="00DA6385"/>
          <w:p w14:paraId="528E9DA6" w14:textId="77777777" w:rsidR="00DA6385" w:rsidRPr="00DA6385" w:rsidRDefault="00DA6385" w:rsidP="00DA6385"/>
          <w:p w14:paraId="528F99BB" w14:textId="77777777" w:rsidR="00DA6385" w:rsidRPr="00DA6385" w:rsidRDefault="00DA6385" w:rsidP="00DA6385"/>
          <w:p w14:paraId="083EDCB1" w14:textId="77777777" w:rsidR="00DA6385" w:rsidRPr="00DA6385" w:rsidRDefault="00DA6385" w:rsidP="00DA6385"/>
          <w:p w14:paraId="501D1B2C" w14:textId="77777777" w:rsidR="00DA6385" w:rsidRPr="00DA6385" w:rsidRDefault="00DA6385" w:rsidP="00DA6385"/>
          <w:p w14:paraId="5DA6267E" w14:textId="77777777" w:rsidR="00DA6385" w:rsidRPr="00DA6385" w:rsidRDefault="00DA6385" w:rsidP="00DA6385"/>
          <w:p w14:paraId="3BAC2722" w14:textId="77777777" w:rsidR="00DA6385" w:rsidRPr="00DA6385" w:rsidRDefault="00DA6385" w:rsidP="00DA6385"/>
          <w:p w14:paraId="2480C93C" w14:textId="77777777" w:rsidR="00DA6385" w:rsidRDefault="00DA6385" w:rsidP="00DA6385">
            <w:pPr>
              <w:rPr>
                <w:sz w:val="18"/>
              </w:rPr>
            </w:pPr>
          </w:p>
          <w:p w14:paraId="39F061EA" w14:textId="77777777" w:rsidR="00DA6385" w:rsidRPr="00DA6385" w:rsidRDefault="00DA6385" w:rsidP="00DA6385"/>
        </w:tc>
      </w:tr>
      <w:tr w:rsidR="00CE49F4" w14:paraId="2E766CA6" w14:textId="77777777" w:rsidTr="683664D8">
        <w:trPr>
          <w:cantSplit/>
        </w:trPr>
        <w:tc>
          <w:tcPr>
            <w:tcW w:w="4500" w:type="dxa"/>
            <w:tcMar>
              <w:top w:w="90" w:type="dxa"/>
              <w:left w:w="120" w:type="dxa"/>
              <w:bottom w:w="90" w:type="dxa"/>
              <w:right w:w="120" w:type="dxa"/>
            </w:tcMar>
            <w:vAlign w:val="center"/>
          </w:tcPr>
          <w:p w14:paraId="6AA7F8A7" w14:textId="77777777" w:rsidR="00CE49F4" w:rsidRDefault="00C7059A">
            <w:pPr>
              <w:spacing w:after="40" w:line="259" w:lineRule="auto"/>
            </w:pPr>
            <w:r>
              <w:rPr>
                <w:sz w:val="18"/>
              </w:rPr>
              <w:t>2. Are the activity and location both low inherent risk and covered by a current local assessment and documented arrangements?</w:t>
            </w:r>
          </w:p>
        </w:tc>
        <w:tc>
          <w:tcPr>
            <w:tcW w:w="850" w:type="dxa"/>
            <w:tcMar>
              <w:top w:w="90" w:type="dxa"/>
              <w:left w:w="120" w:type="dxa"/>
              <w:bottom w:w="90" w:type="dxa"/>
              <w:right w:w="120" w:type="dxa"/>
            </w:tcMar>
            <w:vAlign w:val="center"/>
          </w:tcPr>
          <w:p w14:paraId="48FB00D3" w14:textId="77777777" w:rsidR="00CE49F4" w:rsidRDefault="00C7059A">
            <w:pPr>
              <w:spacing w:after="40" w:line="259" w:lineRule="auto"/>
              <w:jc w:val="center"/>
            </w:pPr>
            <w:r>
              <w:rPr>
                <w:sz w:val="18"/>
              </w:rPr>
              <w:t>☐</w:t>
            </w:r>
          </w:p>
        </w:tc>
        <w:tc>
          <w:tcPr>
            <w:tcW w:w="850" w:type="dxa"/>
            <w:tcMar>
              <w:top w:w="90" w:type="dxa"/>
              <w:left w:w="120" w:type="dxa"/>
              <w:bottom w:w="90" w:type="dxa"/>
              <w:right w:w="120" w:type="dxa"/>
            </w:tcMar>
            <w:vAlign w:val="center"/>
          </w:tcPr>
          <w:p w14:paraId="605B768B" w14:textId="77777777" w:rsidR="00CE49F4" w:rsidRDefault="00C7059A">
            <w:pPr>
              <w:spacing w:after="40" w:line="259" w:lineRule="auto"/>
              <w:jc w:val="center"/>
            </w:pPr>
            <w:r>
              <w:rPr>
                <w:sz w:val="18"/>
              </w:rPr>
              <w:t>☐</w:t>
            </w:r>
          </w:p>
        </w:tc>
        <w:tc>
          <w:tcPr>
            <w:tcW w:w="4200" w:type="dxa"/>
            <w:tcMar>
              <w:top w:w="90" w:type="dxa"/>
              <w:left w:w="120" w:type="dxa"/>
              <w:bottom w:w="90" w:type="dxa"/>
              <w:right w:w="120" w:type="dxa"/>
            </w:tcMar>
            <w:vAlign w:val="center"/>
          </w:tcPr>
          <w:p w14:paraId="3B100556" w14:textId="77777777" w:rsidR="00CE49F4" w:rsidRDefault="00C7059A">
            <w:pPr>
              <w:spacing w:after="40" w:line="259" w:lineRule="auto"/>
              <w:rPr>
                <w:sz w:val="18"/>
              </w:rPr>
            </w:pPr>
            <w:r>
              <w:rPr>
                <w:sz w:val="18"/>
              </w:rPr>
              <w:t>If Yes, record the local assessment and arrangements. If No, a documented risk assessment is required.</w:t>
            </w:r>
          </w:p>
          <w:p w14:paraId="347764E5" w14:textId="77777777" w:rsidR="00DA6385" w:rsidRPr="00DA6385" w:rsidRDefault="00DA6385" w:rsidP="00DA6385"/>
          <w:p w14:paraId="6E2FA70F" w14:textId="77777777" w:rsidR="00DA6385" w:rsidRPr="00DA6385" w:rsidRDefault="00DA6385" w:rsidP="00DA6385"/>
          <w:p w14:paraId="7B3537A4" w14:textId="77777777" w:rsidR="00DA6385" w:rsidRPr="00DA6385" w:rsidRDefault="00DA6385" w:rsidP="00DA6385"/>
          <w:p w14:paraId="17D8E4EE" w14:textId="77777777" w:rsidR="00DA6385" w:rsidRPr="00DA6385" w:rsidRDefault="00DA6385" w:rsidP="00DA6385"/>
          <w:p w14:paraId="216B9C20" w14:textId="77777777" w:rsidR="00DA6385" w:rsidRPr="00DA6385" w:rsidRDefault="00DA6385" w:rsidP="00DA6385"/>
          <w:p w14:paraId="2075ED83" w14:textId="77777777" w:rsidR="00DA6385" w:rsidRPr="00DA6385" w:rsidRDefault="00DA6385" w:rsidP="00DA6385"/>
          <w:p w14:paraId="2FDF8ECF" w14:textId="77777777" w:rsidR="00DA6385" w:rsidRPr="00DA6385" w:rsidRDefault="00DA6385" w:rsidP="00DA6385"/>
        </w:tc>
      </w:tr>
      <w:tr w:rsidR="00CE49F4" w14:paraId="490861BE" w14:textId="77777777" w:rsidTr="683664D8">
        <w:trPr>
          <w:cantSplit/>
        </w:trPr>
        <w:tc>
          <w:tcPr>
            <w:tcW w:w="4500" w:type="dxa"/>
            <w:tcMar>
              <w:top w:w="90" w:type="dxa"/>
              <w:left w:w="120" w:type="dxa"/>
              <w:bottom w:w="90" w:type="dxa"/>
              <w:right w:w="120" w:type="dxa"/>
            </w:tcMar>
            <w:vAlign w:val="center"/>
          </w:tcPr>
          <w:p w14:paraId="1032E0CB" w14:textId="77777777" w:rsidR="00CE49F4" w:rsidRDefault="00C7059A">
            <w:pPr>
              <w:spacing w:after="40" w:line="259" w:lineRule="auto"/>
            </w:pPr>
            <w:r>
              <w:rPr>
                <w:sz w:val="18"/>
              </w:rPr>
              <w:t>3. Are there elevated risks from the task, location, after-hours access, delayed assistance, hazardous plant or substances, animals, electrical work, fatigue, security, violence, aggression or psychosocial hazards, or does another University requirement require a documented risk assessment?</w:t>
            </w:r>
          </w:p>
        </w:tc>
        <w:tc>
          <w:tcPr>
            <w:tcW w:w="850" w:type="dxa"/>
            <w:tcMar>
              <w:top w:w="90" w:type="dxa"/>
              <w:left w:w="120" w:type="dxa"/>
              <w:bottom w:w="90" w:type="dxa"/>
              <w:right w:w="120" w:type="dxa"/>
            </w:tcMar>
            <w:vAlign w:val="center"/>
          </w:tcPr>
          <w:p w14:paraId="0AE67FFA" w14:textId="77777777" w:rsidR="00CE49F4" w:rsidRDefault="00C7059A">
            <w:pPr>
              <w:spacing w:after="40" w:line="259" w:lineRule="auto"/>
              <w:jc w:val="center"/>
            </w:pPr>
            <w:r>
              <w:rPr>
                <w:sz w:val="18"/>
              </w:rPr>
              <w:t>☐</w:t>
            </w:r>
          </w:p>
        </w:tc>
        <w:tc>
          <w:tcPr>
            <w:tcW w:w="850" w:type="dxa"/>
            <w:tcMar>
              <w:top w:w="90" w:type="dxa"/>
              <w:left w:w="120" w:type="dxa"/>
              <w:bottom w:w="90" w:type="dxa"/>
              <w:right w:w="120" w:type="dxa"/>
            </w:tcMar>
            <w:vAlign w:val="center"/>
          </w:tcPr>
          <w:p w14:paraId="47C83E16" w14:textId="77777777" w:rsidR="00CE49F4" w:rsidRDefault="00C7059A">
            <w:pPr>
              <w:spacing w:after="40" w:line="259" w:lineRule="auto"/>
              <w:jc w:val="center"/>
            </w:pPr>
            <w:r>
              <w:rPr>
                <w:sz w:val="18"/>
              </w:rPr>
              <w:t>☐</w:t>
            </w:r>
          </w:p>
        </w:tc>
        <w:tc>
          <w:tcPr>
            <w:tcW w:w="4200" w:type="dxa"/>
            <w:tcMar>
              <w:top w:w="90" w:type="dxa"/>
              <w:left w:w="120" w:type="dxa"/>
              <w:bottom w:w="90" w:type="dxa"/>
              <w:right w:w="120" w:type="dxa"/>
            </w:tcMar>
            <w:vAlign w:val="center"/>
          </w:tcPr>
          <w:p w14:paraId="5243A6A6" w14:textId="77777777" w:rsidR="00CE49F4" w:rsidRDefault="00C7059A">
            <w:pPr>
              <w:spacing w:after="40" w:line="259" w:lineRule="auto"/>
              <w:rPr>
                <w:sz w:val="18"/>
              </w:rPr>
            </w:pPr>
            <w:r>
              <w:rPr>
                <w:sz w:val="18"/>
              </w:rPr>
              <w:t>If Yes, complete or review a documented risk assessment.</w:t>
            </w:r>
          </w:p>
          <w:p w14:paraId="733F4E6C" w14:textId="77777777" w:rsidR="00DA6385" w:rsidRPr="00DA6385" w:rsidRDefault="00DA6385" w:rsidP="00DA6385"/>
          <w:p w14:paraId="3363BDCD" w14:textId="77777777" w:rsidR="00DA6385" w:rsidRPr="00DA6385" w:rsidRDefault="00DA6385" w:rsidP="00DA6385"/>
          <w:p w14:paraId="6D2143E2" w14:textId="77777777" w:rsidR="00DA6385" w:rsidRPr="00DA6385" w:rsidRDefault="00DA6385" w:rsidP="00DA6385"/>
          <w:p w14:paraId="28CD7880" w14:textId="77777777" w:rsidR="00DA6385" w:rsidRDefault="00DA6385" w:rsidP="00DA6385">
            <w:pPr>
              <w:rPr>
                <w:sz w:val="18"/>
              </w:rPr>
            </w:pPr>
          </w:p>
          <w:p w14:paraId="74885872" w14:textId="77777777" w:rsidR="00DA6385" w:rsidRPr="00DA6385" w:rsidRDefault="00DA6385" w:rsidP="00DA6385"/>
          <w:p w14:paraId="6802A888" w14:textId="77777777" w:rsidR="00DA6385" w:rsidRPr="00DA6385" w:rsidRDefault="00DA6385" w:rsidP="00DA6385"/>
        </w:tc>
      </w:tr>
      <w:tr w:rsidR="00CE49F4" w14:paraId="59CDB91F" w14:textId="77777777" w:rsidTr="683664D8">
        <w:trPr>
          <w:cantSplit/>
        </w:trPr>
        <w:tc>
          <w:tcPr>
            <w:tcW w:w="4500" w:type="dxa"/>
            <w:tcMar>
              <w:top w:w="90" w:type="dxa"/>
              <w:left w:w="120" w:type="dxa"/>
              <w:bottom w:w="90" w:type="dxa"/>
              <w:right w:w="120" w:type="dxa"/>
            </w:tcMar>
            <w:vAlign w:val="center"/>
          </w:tcPr>
          <w:p w14:paraId="619A84EC" w14:textId="5A59B87F" w:rsidR="00CE49F4" w:rsidRDefault="78E5315E">
            <w:pPr>
              <w:spacing w:after="40" w:line="259" w:lineRule="auto"/>
            </w:pPr>
            <w:r w:rsidRPr="683664D8">
              <w:rPr>
                <w:sz w:val="18"/>
                <w:szCs w:val="18"/>
              </w:rPr>
              <w:t xml:space="preserve">4. Is the activity prohibited from being undertaken alone under section 4.7 of the Working </w:t>
            </w:r>
            <w:r w:rsidR="79A97678" w:rsidRPr="683664D8">
              <w:rPr>
                <w:sz w:val="18"/>
                <w:szCs w:val="18"/>
              </w:rPr>
              <w:t>A</w:t>
            </w:r>
            <w:r w:rsidRPr="683664D8">
              <w:rPr>
                <w:sz w:val="18"/>
                <w:szCs w:val="18"/>
              </w:rPr>
              <w:t xml:space="preserve">lone </w:t>
            </w:r>
            <w:r w:rsidR="34333E8E" w:rsidRPr="683664D8">
              <w:rPr>
                <w:sz w:val="18"/>
                <w:szCs w:val="18"/>
              </w:rPr>
              <w:t>R</w:t>
            </w:r>
            <w:r w:rsidRPr="683664D8">
              <w:rPr>
                <w:sz w:val="18"/>
                <w:szCs w:val="18"/>
              </w:rPr>
              <w:t>equirements or another hazard-specific requirement, including any activity with a residual risk rated high or extreme?</w:t>
            </w:r>
          </w:p>
        </w:tc>
        <w:tc>
          <w:tcPr>
            <w:tcW w:w="850" w:type="dxa"/>
            <w:tcMar>
              <w:top w:w="90" w:type="dxa"/>
              <w:left w:w="120" w:type="dxa"/>
              <w:bottom w:w="90" w:type="dxa"/>
              <w:right w:w="120" w:type="dxa"/>
            </w:tcMar>
            <w:vAlign w:val="center"/>
          </w:tcPr>
          <w:p w14:paraId="7FEA35D6" w14:textId="77777777" w:rsidR="00CE49F4" w:rsidRDefault="00C7059A">
            <w:pPr>
              <w:spacing w:after="40" w:line="259" w:lineRule="auto"/>
              <w:jc w:val="center"/>
            </w:pPr>
            <w:r>
              <w:rPr>
                <w:sz w:val="18"/>
              </w:rPr>
              <w:t>☐</w:t>
            </w:r>
          </w:p>
        </w:tc>
        <w:tc>
          <w:tcPr>
            <w:tcW w:w="850" w:type="dxa"/>
            <w:tcMar>
              <w:top w:w="90" w:type="dxa"/>
              <w:left w:w="120" w:type="dxa"/>
              <w:bottom w:w="90" w:type="dxa"/>
              <w:right w:w="120" w:type="dxa"/>
            </w:tcMar>
            <w:vAlign w:val="center"/>
          </w:tcPr>
          <w:p w14:paraId="5720465B" w14:textId="77777777" w:rsidR="00CE49F4" w:rsidRDefault="00C7059A">
            <w:pPr>
              <w:spacing w:after="40" w:line="259" w:lineRule="auto"/>
              <w:jc w:val="center"/>
            </w:pPr>
            <w:r>
              <w:rPr>
                <w:sz w:val="18"/>
              </w:rPr>
              <w:t>☐</w:t>
            </w:r>
          </w:p>
        </w:tc>
        <w:tc>
          <w:tcPr>
            <w:tcW w:w="4200" w:type="dxa"/>
            <w:tcMar>
              <w:top w:w="90" w:type="dxa"/>
              <w:left w:w="120" w:type="dxa"/>
              <w:bottom w:w="90" w:type="dxa"/>
              <w:right w:w="120" w:type="dxa"/>
            </w:tcMar>
            <w:vAlign w:val="center"/>
          </w:tcPr>
          <w:p w14:paraId="0C37F564" w14:textId="77777777" w:rsidR="00CE49F4" w:rsidRDefault="00C7059A">
            <w:pPr>
              <w:spacing w:after="40" w:line="259" w:lineRule="auto"/>
            </w:pPr>
            <w:r>
              <w:rPr>
                <w:sz w:val="18"/>
              </w:rPr>
              <w:t>If Yes, the activity must not proceed alone. Approval cannot override a prohibition.</w:t>
            </w:r>
          </w:p>
        </w:tc>
      </w:tr>
    </w:tbl>
    <w:p w14:paraId="4443B227" w14:textId="77777777" w:rsidR="00CE49F4" w:rsidRDefault="00CE49F4">
      <w:pPr>
        <w:spacing w:after="40" w:line="120" w:lineRule="auto"/>
      </w:pP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700"/>
        <w:gridCol w:w="6700"/>
      </w:tblGrid>
      <w:tr w:rsidR="00CE49F4" w14:paraId="63E1EAE9" w14:textId="77777777">
        <w:trPr>
          <w:cantSplit/>
        </w:trPr>
        <w:tc>
          <w:tcPr>
            <w:tcW w:w="3700" w:type="dxa"/>
            <w:shd w:val="clear" w:color="auto" w:fill="EEF4FA"/>
            <w:tcMar>
              <w:top w:w="90" w:type="dxa"/>
              <w:left w:w="120" w:type="dxa"/>
              <w:bottom w:w="90" w:type="dxa"/>
              <w:right w:w="120" w:type="dxa"/>
            </w:tcMar>
            <w:vAlign w:val="center"/>
          </w:tcPr>
          <w:p w14:paraId="74165E7A" w14:textId="77777777" w:rsidR="00CE49F4" w:rsidRPr="00DA6385" w:rsidRDefault="00C7059A">
            <w:pPr>
              <w:spacing w:after="40" w:line="259" w:lineRule="auto"/>
              <w:rPr>
                <w:sz w:val="18"/>
                <w:szCs w:val="18"/>
              </w:rPr>
            </w:pPr>
            <w:r w:rsidRPr="00DA6385">
              <w:rPr>
                <w:b/>
                <w:sz w:val="18"/>
                <w:szCs w:val="18"/>
              </w:rPr>
              <w:t>Risk assessment or local assessment and arrangements reference</w:t>
            </w:r>
          </w:p>
        </w:tc>
        <w:tc>
          <w:tcPr>
            <w:tcW w:w="6700" w:type="dxa"/>
            <w:tcMar>
              <w:top w:w="90" w:type="dxa"/>
              <w:left w:w="120" w:type="dxa"/>
              <w:bottom w:w="90" w:type="dxa"/>
              <w:right w:w="120" w:type="dxa"/>
            </w:tcMar>
            <w:vAlign w:val="center"/>
          </w:tcPr>
          <w:p w14:paraId="19336622" w14:textId="77777777" w:rsidR="00CE49F4" w:rsidRPr="00DA6385" w:rsidRDefault="00CE49F4">
            <w:pPr>
              <w:spacing w:after="40" w:line="259" w:lineRule="auto"/>
              <w:rPr>
                <w:sz w:val="18"/>
                <w:szCs w:val="18"/>
              </w:rPr>
            </w:pPr>
          </w:p>
        </w:tc>
      </w:tr>
      <w:tr w:rsidR="00B83210" w14:paraId="75CB75BD" w14:textId="77777777">
        <w:trPr>
          <w:cantSplit/>
        </w:trPr>
        <w:tc>
          <w:tcPr>
            <w:tcW w:w="3700" w:type="dxa"/>
            <w:shd w:val="clear" w:color="auto" w:fill="EEF4FA"/>
            <w:tcMar>
              <w:top w:w="90" w:type="dxa"/>
              <w:left w:w="120" w:type="dxa"/>
              <w:bottom w:w="90" w:type="dxa"/>
              <w:right w:w="120" w:type="dxa"/>
            </w:tcMar>
            <w:vAlign w:val="center"/>
          </w:tcPr>
          <w:p w14:paraId="5CB3068E" w14:textId="77777777" w:rsidR="00B83210" w:rsidRPr="00DA6385" w:rsidRDefault="00000000">
            <w:pPr>
              <w:spacing w:after="40" w:line="259" w:lineRule="auto"/>
              <w:rPr>
                <w:sz w:val="18"/>
                <w:szCs w:val="18"/>
              </w:rPr>
            </w:pPr>
            <w:r w:rsidRPr="00DA6385">
              <w:rPr>
                <w:b/>
                <w:sz w:val="18"/>
                <w:szCs w:val="18"/>
              </w:rPr>
              <w:t>Basis for low inherent risk if applicable</w:t>
            </w:r>
          </w:p>
        </w:tc>
        <w:tc>
          <w:tcPr>
            <w:tcW w:w="6700" w:type="dxa"/>
            <w:tcMar>
              <w:top w:w="90" w:type="dxa"/>
              <w:left w:w="120" w:type="dxa"/>
              <w:bottom w:w="90" w:type="dxa"/>
              <w:right w:w="120" w:type="dxa"/>
            </w:tcMar>
            <w:vAlign w:val="center"/>
          </w:tcPr>
          <w:p w14:paraId="5B0F520C" w14:textId="77777777" w:rsidR="00B83210" w:rsidRPr="00DA6385" w:rsidRDefault="00B83210">
            <w:pPr>
              <w:spacing w:after="40" w:line="259" w:lineRule="auto"/>
              <w:rPr>
                <w:sz w:val="18"/>
                <w:szCs w:val="18"/>
              </w:rPr>
            </w:pPr>
          </w:p>
        </w:tc>
      </w:tr>
    </w:tbl>
    <w:p w14:paraId="6CFDCE33" w14:textId="6536FE38" w:rsidR="00CE49F4" w:rsidRDefault="00CE49F4" w:rsidP="683664D8">
      <w:pPr>
        <w:rPr>
          <w:sz w:val="12"/>
          <w:szCs w:val="12"/>
        </w:rPr>
      </w:pPr>
    </w:p>
    <w:p w14:paraId="5FDC6766" w14:textId="77777777" w:rsidR="00CE49F4" w:rsidRDefault="00C7059A">
      <w:pPr>
        <w:pStyle w:val="Heading1"/>
        <w:spacing w:before="140" w:after="100"/>
      </w:pPr>
      <w:r>
        <w:lastRenderedPageBreak/>
        <w:t>3</w:t>
      </w:r>
      <w:r>
        <w:tab/>
        <w:t>CONTROL AND CHECK-IN PLAN</w:t>
      </w:r>
    </w:p>
    <w:p w14:paraId="1970DCA2" w14:textId="3D2CA2FE" w:rsidR="00B83210" w:rsidRDefault="00092E9C">
      <w:pPr>
        <w:keepLines/>
        <w:spacing w:before="80"/>
      </w:pPr>
      <w:r w:rsidRPr="683664D8">
        <w:rPr>
          <w:sz w:val="20"/>
          <w:szCs w:val="20"/>
        </w:rPr>
        <w:t xml:space="preserve">Confirm each applicable control is in place. Eliminate risks so far as is reasonably practicable; where elimination is not reasonably practicable, reduce them so far as is reasonably practicable. A low or medium risk rating alone is insufficient. Apply the psychosocial control requirements in section 4.3 of the </w:t>
      </w:r>
      <w:r w:rsidR="73ABE6BA" w:rsidRPr="683664D8">
        <w:rPr>
          <w:sz w:val="20"/>
          <w:szCs w:val="20"/>
        </w:rPr>
        <w:t>W</w:t>
      </w:r>
      <w:r w:rsidRPr="683664D8">
        <w:rPr>
          <w:sz w:val="20"/>
          <w:szCs w:val="20"/>
        </w:rPr>
        <w:t xml:space="preserve">orking </w:t>
      </w:r>
      <w:r w:rsidR="0684872F" w:rsidRPr="683664D8">
        <w:rPr>
          <w:sz w:val="20"/>
          <w:szCs w:val="20"/>
        </w:rPr>
        <w:t>A</w:t>
      </w:r>
      <w:r w:rsidRPr="683664D8">
        <w:rPr>
          <w:sz w:val="20"/>
          <w:szCs w:val="20"/>
        </w:rPr>
        <w:t xml:space="preserve">lone </w:t>
      </w:r>
      <w:r w:rsidR="08E07C53" w:rsidRPr="683664D8">
        <w:rPr>
          <w:sz w:val="20"/>
          <w:szCs w:val="20"/>
        </w:rPr>
        <w:t>R</w:t>
      </w:r>
      <w:r w:rsidRPr="683664D8">
        <w:rPr>
          <w:sz w:val="20"/>
          <w:szCs w:val="20"/>
        </w:rPr>
        <w:t>equirements.</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5000"/>
        <w:gridCol w:w="1600"/>
        <w:gridCol w:w="3800"/>
      </w:tblGrid>
      <w:tr w:rsidR="00CE49F4" w14:paraId="2AC90172" w14:textId="77777777">
        <w:trPr>
          <w:cantSplit/>
          <w:tblHeader/>
        </w:trPr>
        <w:tc>
          <w:tcPr>
            <w:tcW w:w="5000" w:type="dxa"/>
            <w:shd w:val="clear" w:color="auto" w:fill="002060"/>
            <w:tcMar>
              <w:top w:w="90" w:type="dxa"/>
              <w:left w:w="120" w:type="dxa"/>
              <w:bottom w:w="90" w:type="dxa"/>
              <w:right w:w="120" w:type="dxa"/>
            </w:tcMar>
            <w:vAlign w:val="center"/>
          </w:tcPr>
          <w:p w14:paraId="25778B0C" w14:textId="77777777" w:rsidR="00CE49F4" w:rsidRPr="00DA6385" w:rsidRDefault="00C7059A">
            <w:pPr>
              <w:spacing w:after="40" w:line="259" w:lineRule="auto"/>
              <w:rPr>
                <w:rFonts w:cs="Arial"/>
                <w:sz w:val="18"/>
                <w:szCs w:val="18"/>
              </w:rPr>
            </w:pPr>
            <w:r w:rsidRPr="00DA6385">
              <w:rPr>
                <w:rFonts w:cs="Arial"/>
                <w:b/>
                <w:color w:val="FFFFFF"/>
                <w:sz w:val="18"/>
                <w:szCs w:val="18"/>
              </w:rPr>
              <w:t>Control</w:t>
            </w:r>
          </w:p>
        </w:tc>
        <w:tc>
          <w:tcPr>
            <w:tcW w:w="1600" w:type="dxa"/>
            <w:shd w:val="clear" w:color="auto" w:fill="002060"/>
            <w:tcMar>
              <w:top w:w="90" w:type="dxa"/>
              <w:left w:w="120" w:type="dxa"/>
              <w:bottom w:w="90" w:type="dxa"/>
              <w:right w:w="120" w:type="dxa"/>
            </w:tcMar>
            <w:vAlign w:val="center"/>
          </w:tcPr>
          <w:p w14:paraId="761E20C6" w14:textId="77777777" w:rsidR="00CE49F4" w:rsidRPr="00DA6385" w:rsidRDefault="00C7059A">
            <w:pPr>
              <w:spacing w:after="40" w:line="259" w:lineRule="auto"/>
              <w:rPr>
                <w:rFonts w:cs="Arial"/>
                <w:sz w:val="18"/>
                <w:szCs w:val="18"/>
              </w:rPr>
            </w:pPr>
            <w:r w:rsidRPr="00DA6385">
              <w:rPr>
                <w:rFonts w:cs="Arial"/>
                <w:b/>
                <w:color w:val="FFFFFF"/>
                <w:sz w:val="18"/>
                <w:szCs w:val="18"/>
              </w:rPr>
              <w:t>In place / N/A</w:t>
            </w:r>
          </w:p>
        </w:tc>
        <w:tc>
          <w:tcPr>
            <w:tcW w:w="3800" w:type="dxa"/>
            <w:shd w:val="clear" w:color="auto" w:fill="002060"/>
            <w:tcMar>
              <w:top w:w="90" w:type="dxa"/>
              <w:left w:w="120" w:type="dxa"/>
              <w:bottom w:w="90" w:type="dxa"/>
              <w:right w:w="120" w:type="dxa"/>
            </w:tcMar>
            <w:vAlign w:val="center"/>
          </w:tcPr>
          <w:p w14:paraId="7CDC4ED3" w14:textId="77777777" w:rsidR="00CE49F4" w:rsidRPr="00DA6385" w:rsidRDefault="00C7059A">
            <w:pPr>
              <w:spacing w:after="40" w:line="259" w:lineRule="auto"/>
              <w:rPr>
                <w:rFonts w:cs="Arial"/>
                <w:sz w:val="18"/>
                <w:szCs w:val="18"/>
              </w:rPr>
            </w:pPr>
            <w:r w:rsidRPr="00DA6385">
              <w:rPr>
                <w:rFonts w:cs="Arial"/>
                <w:b/>
                <w:color w:val="FFFFFF"/>
                <w:sz w:val="18"/>
                <w:szCs w:val="18"/>
              </w:rPr>
              <w:t>Details or reference</w:t>
            </w:r>
          </w:p>
        </w:tc>
      </w:tr>
      <w:tr w:rsidR="00CE49F4" w14:paraId="56A7B86D" w14:textId="77777777">
        <w:trPr>
          <w:cantSplit/>
        </w:trPr>
        <w:tc>
          <w:tcPr>
            <w:tcW w:w="5000" w:type="dxa"/>
            <w:tcMar>
              <w:top w:w="90" w:type="dxa"/>
              <w:left w:w="120" w:type="dxa"/>
              <w:bottom w:w="90" w:type="dxa"/>
              <w:right w:w="120" w:type="dxa"/>
            </w:tcMar>
            <w:vAlign w:val="center"/>
          </w:tcPr>
          <w:p w14:paraId="7C493193" w14:textId="77777777" w:rsidR="00CE49F4" w:rsidRPr="00DA6385" w:rsidRDefault="00C7059A">
            <w:pPr>
              <w:spacing w:after="40" w:line="259" w:lineRule="auto"/>
              <w:rPr>
                <w:rFonts w:cs="Arial"/>
                <w:sz w:val="18"/>
                <w:szCs w:val="18"/>
              </w:rPr>
            </w:pPr>
            <w:r w:rsidRPr="00DA6385">
              <w:rPr>
                <w:rFonts w:cs="Arial"/>
                <w:sz w:val="18"/>
                <w:szCs w:val="18"/>
              </w:rPr>
              <w:t>Work scheduled when others are present, location or task changed, or a second competent person provided where practicable or required</w:t>
            </w:r>
          </w:p>
        </w:tc>
        <w:tc>
          <w:tcPr>
            <w:tcW w:w="1600" w:type="dxa"/>
            <w:tcMar>
              <w:top w:w="90" w:type="dxa"/>
              <w:left w:w="120" w:type="dxa"/>
              <w:bottom w:w="90" w:type="dxa"/>
              <w:right w:w="120" w:type="dxa"/>
            </w:tcMar>
            <w:vAlign w:val="center"/>
          </w:tcPr>
          <w:p w14:paraId="1EFFD954"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584127FB" w14:textId="77777777" w:rsidR="00CE49F4" w:rsidRPr="00DA6385" w:rsidRDefault="00CE49F4">
            <w:pPr>
              <w:spacing w:after="40" w:line="259" w:lineRule="auto"/>
              <w:rPr>
                <w:rFonts w:cs="Arial"/>
                <w:sz w:val="18"/>
                <w:szCs w:val="18"/>
              </w:rPr>
            </w:pPr>
          </w:p>
        </w:tc>
      </w:tr>
      <w:tr w:rsidR="00CE49F4" w14:paraId="62FB8B00" w14:textId="77777777">
        <w:trPr>
          <w:cantSplit/>
        </w:trPr>
        <w:tc>
          <w:tcPr>
            <w:tcW w:w="5000" w:type="dxa"/>
            <w:tcMar>
              <w:top w:w="90" w:type="dxa"/>
              <w:left w:w="120" w:type="dxa"/>
              <w:bottom w:w="90" w:type="dxa"/>
              <w:right w:w="120" w:type="dxa"/>
            </w:tcMar>
            <w:vAlign w:val="center"/>
          </w:tcPr>
          <w:p w14:paraId="7B5B0B2E" w14:textId="77777777" w:rsidR="00CE49F4" w:rsidRPr="00DA6385" w:rsidRDefault="00C7059A">
            <w:pPr>
              <w:spacing w:after="40" w:line="259" w:lineRule="auto"/>
              <w:rPr>
                <w:rFonts w:cs="Arial"/>
                <w:sz w:val="18"/>
                <w:szCs w:val="18"/>
              </w:rPr>
            </w:pPr>
            <w:r w:rsidRPr="00DA6385">
              <w:rPr>
                <w:rFonts w:cs="Arial"/>
                <w:sz w:val="18"/>
                <w:szCs w:val="18"/>
              </w:rPr>
              <w:t>Secure access, egress, lighting and after-hours access arrangements</w:t>
            </w:r>
          </w:p>
        </w:tc>
        <w:tc>
          <w:tcPr>
            <w:tcW w:w="1600" w:type="dxa"/>
            <w:tcMar>
              <w:top w:w="90" w:type="dxa"/>
              <w:left w:w="120" w:type="dxa"/>
              <w:bottom w:w="90" w:type="dxa"/>
              <w:right w:w="120" w:type="dxa"/>
            </w:tcMar>
            <w:vAlign w:val="center"/>
          </w:tcPr>
          <w:p w14:paraId="6EC8DEE4"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2B1BC259" w14:textId="77777777" w:rsidR="00CE49F4" w:rsidRPr="00DA6385" w:rsidRDefault="00CE49F4">
            <w:pPr>
              <w:spacing w:after="40" w:line="259" w:lineRule="auto"/>
              <w:rPr>
                <w:rFonts w:cs="Arial"/>
                <w:sz w:val="18"/>
                <w:szCs w:val="18"/>
              </w:rPr>
            </w:pPr>
          </w:p>
        </w:tc>
      </w:tr>
      <w:tr w:rsidR="00CE49F4" w14:paraId="6763F71E" w14:textId="77777777">
        <w:trPr>
          <w:cantSplit/>
        </w:trPr>
        <w:tc>
          <w:tcPr>
            <w:tcW w:w="5000" w:type="dxa"/>
            <w:tcMar>
              <w:top w:w="90" w:type="dxa"/>
              <w:left w:w="120" w:type="dxa"/>
              <w:bottom w:w="90" w:type="dxa"/>
              <w:right w:w="120" w:type="dxa"/>
            </w:tcMar>
            <w:vAlign w:val="center"/>
          </w:tcPr>
          <w:p w14:paraId="67106174" w14:textId="77777777" w:rsidR="00CE49F4" w:rsidRPr="00DA6385" w:rsidRDefault="00C7059A">
            <w:pPr>
              <w:spacing w:after="40" w:line="259" w:lineRule="auto"/>
              <w:rPr>
                <w:rFonts w:cs="Arial"/>
                <w:sz w:val="18"/>
                <w:szCs w:val="18"/>
              </w:rPr>
            </w:pPr>
            <w:r w:rsidRPr="00DA6385">
              <w:rPr>
                <w:rFonts w:cs="Arial"/>
                <w:sz w:val="18"/>
                <w:szCs w:val="18"/>
              </w:rPr>
              <w:t>Charged and tested communication device, confirmed coverage and backup arrangements</w:t>
            </w:r>
          </w:p>
        </w:tc>
        <w:tc>
          <w:tcPr>
            <w:tcW w:w="1600" w:type="dxa"/>
            <w:tcMar>
              <w:top w:w="90" w:type="dxa"/>
              <w:left w:w="120" w:type="dxa"/>
              <w:bottom w:w="90" w:type="dxa"/>
              <w:right w:w="120" w:type="dxa"/>
            </w:tcMar>
            <w:vAlign w:val="center"/>
          </w:tcPr>
          <w:p w14:paraId="7A7792E7"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584B9A1C" w14:textId="77777777" w:rsidR="00CE49F4" w:rsidRPr="00DA6385" w:rsidRDefault="00CE49F4">
            <w:pPr>
              <w:spacing w:after="40" w:line="259" w:lineRule="auto"/>
              <w:rPr>
                <w:rFonts w:cs="Arial"/>
                <w:sz w:val="18"/>
                <w:szCs w:val="18"/>
              </w:rPr>
            </w:pPr>
          </w:p>
        </w:tc>
      </w:tr>
      <w:tr w:rsidR="00CE49F4" w14:paraId="6C3C89A9" w14:textId="77777777">
        <w:trPr>
          <w:cantSplit/>
        </w:trPr>
        <w:tc>
          <w:tcPr>
            <w:tcW w:w="5000" w:type="dxa"/>
            <w:tcMar>
              <w:top w:w="90" w:type="dxa"/>
              <w:left w:w="120" w:type="dxa"/>
              <w:bottom w:w="90" w:type="dxa"/>
              <w:right w:w="120" w:type="dxa"/>
            </w:tcMar>
            <w:vAlign w:val="center"/>
          </w:tcPr>
          <w:p w14:paraId="010C16AA" w14:textId="77777777" w:rsidR="00CE49F4" w:rsidRPr="00DA6385" w:rsidRDefault="00C7059A">
            <w:pPr>
              <w:spacing w:after="40" w:line="259" w:lineRule="auto"/>
              <w:rPr>
                <w:rFonts w:cs="Arial"/>
                <w:sz w:val="18"/>
                <w:szCs w:val="18"/>
              </w:rPr>
            </w:pPr>
            <w:r w:rsidRPr="00DA6385">
              <w:rPr>
                <w:rFonts w:cs="Arial"/>
                <w:sz w:val="18"/>
                <w:szCs w:val="18"/>
              </w:rPr>
              <w:t>SafeZone Check In Timer, duress alarm or other monitoring system where appropriate</w:t>
            </w:r>
          </w:p>
        </w:tc>
        <w:tc>
          <w:tcPr>
            <w:tcW w:w="1600" w:type="dxa"/>
            <w:tcMar>
              <w:top w:w="90" w:type="dxa"/>
              <w:left w:w="120" w:type="dxa"/>
              <w:bottom w:w="90" w:type="dxa"/>
              <w:right w:w="120" w:type="dxa"/>
            </w:tcMar>
            <w:vAlign w:val="center"/>
          </w:tcPr>
          <w:p w14:paraId="47CE264A"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4A9FB701" w14:textId="77777777" w:rsidR="00CE49F4" w:rsidRPr="00DA6385" w:rsidRDefault="00CE49F4">
            <w:pPr>
              <w:spacing w:after="40" w:line="259" w:lineRule="auto"/>
              <w:rPr>
                <w:rFonts w:cs="Arial"/>
                <w:sz w:val="18"/>
                <w:szCs w:val="18"/>
              </w:rPr>
            </w:pPr>
          </w:p>
        </w:tc>
      </w:tr>
      <w:tr w:rsidR="00CE49F4" w14:paraId="214F9843" w14:textId="77777777">
        <w:trPr>
          <w:cantSplit/>
        </w:trPr>
        <w:tc>
          <w:tcPr>
            <w:tcW w:w="5000" w:type="dxa"/>
            <w:tcMar>
              <w:top w:w="90" w:type="dxa"/>
              <w:left w:w="120" w:type="dxa"/>
              <w:bottom w:w="90" w:type="dxa"/>
              <w:right w:w="120" w:type="dxa"/>
            </w:tcMar>
            <w:vAlign w:val="center"/>
          </w:tcPr>
          <w:p w14:paraId="697A129A" w14:textId="77777777" w:rsidR="00CE49F4" w:rsidRPr="00DA6385" w:rsidRDefault="00C7059A">
            <w:pPr>
              <w:spacing w:after="40" w:line="259" w:lineRule="auto"/>
              <w:rPr>
                <w:rFonts w:cs="Arial"/>
                <w:sz w:val="18"/>
                <w:szCs w:val="18"/>
              </w:rPr>
            </w:pPr>
            <w:r w:rsidRPr="00DA6385">
              <w:rPr>
                <w:rFonts w:cs="Arial"/>
                <w:sz w:val="18"/>
                <w:szCs w:val="18"/>
              </w:rPr>
              <w:t>Access to first aid, emergency equipment and emergency information</w:t>
            </w:r>
          </w:p>
        </w:tc>
        <w:tc>
          <w:tcPr>
            <w:tcW w:w="1600" w:type="dxa"/>
            <w:tcMar>
              <w:top w:w="90" w:type="dxa"/>
              <w:left w:w="120" w:type="dxa"/>
              <w:bottom w:w="90" w:type="dxa"/>
              <w:right w:w="120" w:type="dxa"/>
            </w:tcMar>
            <w:vAlign w:val="center"/>
          </w:tcPr>
          <w:p w14:paraId="0B2881AE"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2C039A9F" w14:textId="77777777" w:rsidR="00CE49F4" w:rsidRPr="00DA6385" w:rsidRDefault="00CE49F4">
            <w:pPr>
              <w:spacing w:after="40" w:line="259" w:lineRule="auto"/>
              <w:rPr>
                <w:rFonts w:cs="Arial"/>
                <w:sz w:val="18"/>
                <w:szCs w:val="18"/>
              </w:rPr>
            </w:pPr>
          </w:p>
        </w:tc>
      </w:tr>
      <w:tr w:rsidR="00CE49F4" w14:paraId="023A1F44" w14:textId="77777777">
        <w:trPr>
          <w:cantSplit/>
        </w:trPr>
        <w:tc>
          <w:tcPr>
            <w:tcW w:w="5000" w:type="dxa"/>
            <w:tcMar>
              <w:top w:w="90" w:type="dxa"/>
              <w:left w:w="120" w:type="dxa"/>
              <w:bottom w:w="90" w:type="dxa"/>
              <w:right w:w="120" w:type="dxa"/>
            </w:tcMar>
            <w:vAlign w:val="center"/>
          </w:tcPr>
          <w:p w14:paraId="0590F54C" w14:textId="77777777" w:rsidR="00CE49F4" w:rsidRPr="00DA6385" w:rsidRDefault="00C7059A">
            <w:pPr>
              <w:spacing w:after="40" w:line="259" w:lineRule="auto"/>
              <w:rPr>
                <w:rFonts w:cs="Arial"/>
                <w:sz w:val="18"/>
                <w:szCs w:val="18"/>
              </w:rPr>
            </w:pPr>
            <w:r w:rsidRPr="00DA6385">
              <w:rPr>
                <w:rFonts w:cs="Arial"/>
                <w:sz w:val="18"/>
                <w:szCs w:val="18"/>
              </w:rPr>
              <w:t>Required induction, information, instruction, training and competency</w:t>
            </w:r>
          </w:p>
        </w:tc>
        <w:tc>
          <w:tcPr>
            <w:tcW w:w="1600" w:type="dxa"/>
            <w:tcMar>
              <w:top w:w="90" w:type="dxa"/>
              <w:left w:w="120" w:type="dxa"/>
              <w:bottom w:w="90" w:type="dxa"/>
              <w:right w:w="120" w:type="dxa"/>
            </w:tcMar>
            <w:vAlign w:val="center"/>
          </w:tcPr>
          <w:p w14:paraId="251F0581"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3222F5BD" w14:textId="77777777" w:rsidR="00CE49F4" w:rsidRPr="00DA6385" w:rsidRDefault="00CE49F4">
            <w:pPr>
              <w:spacing w:after="40" w:line="259" w:lineRule="auto"/>
              <w:rPr>
                <w:rFonts w:cs="Arial"/>
                <w:sz w:val="18"/>
                <w:szCs w:val="18"/>
              </w:rPr>
            </w:pPr>
          </w:p>
        </w:tc>
      </w:tr>
      <w:tr w:rsidR="00CE49F4" w14:paraId="62343869" w14:textId="77777777">
        <w:trPr>
          <w:cantSplit/>
        </w:trPr>
        <w:tc>
          <w:tcPr>
            <w:tcW w:w="5000" w:type="dxa"/>
            <w:tcMar>
              <w:top w:w="90" w:type="dxa"/>
              <w:left w:w="120" w:type="dxa"/>
              <w:bottom w:w="90" w:type="dxa"/>
              <w:right w:w="120" w:type="dxa"/>
            </w:tcMar>
            <w:vAlign w:val="center"/>
          </w:tcPr>
          <w:p w14:paraId="0ACE31BF" w14:textId="335E6C8F" w:rsidR="00CE49F4" w:rsidRPr="00DA6385" w:rsidRDefault="008505F2" w:rsidP="008505F2">
            <w:pPr>
              <w:spacing w:after="40" w:line="256" w:lineRule="auto"/>
              <w:rPr>
                <w:rFonts w:cs="Arial"/>
                <w:kern w:val="2"/>
                <w:sz w:val="18"/>
                <w:szCs w:val="18"/>
                <w:lang w:eastAsia="en-AU"/>
                <w14:ligatures w14:val="standardContextual"/>
              </w:rPr>
            </w:pPr>
            <w:r w:rsidRPr="00DA6385">
              <w:rPr>
                <w:rFonts w:cs="Arial"/>
                <w:sz w:val="18"/>
                <w:szCs w:val="18"/>
              </w:rPr>
              <w:t>Controls for fatigue, workload and psychological health, including work duration, breaks, regular contact with supervisors or the team, timely work-related support and escalation arrangements</w:t>
            </w:r>
          </w:p>
        </w:tc>
        <w:tc>
          <w:tcPr>
            <w:tcW w:w="1600" w:type="dxa"/>
            <w:tcMar>
              <w:top w:w="90" w:type="dxa"/>
              <w:left w:w="120" w:type="dxa"/>
              <w:bottom w:w="90" w:type="dxa"/>
              <w:right w:w="120" w:type="dxa"/>
            </w:tcMar>
            <w:vAlign w:val="center"/>
          </w:tcPr>
          <w:p w14:paraId="23572F27" w14:textId="77777777" w:rsidR="00CE49F4" w:rsidRPr="00DA6385" w:rsidRDefault="00C7059A">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62B8AF91" w14:textId="77777777" w:rsidR="00CE49F4" w:rsidRPr="00DA6385" w:rsidRDefault="00CE49F4">
            <w:pPr>
              <w:spacing w:after="40" w:line="259" w:lineRule="auto"/>
              <w:rPr>
                <w:rFonts w:cs="Arial"/>
                <w:sz w:val="18"/>
                <w:szCs w:val="18"/>
              </w:rPr>
            </w:pPr>
          </w:p>
        </w:tc>
      </w:tr>
      <w:tr w:rsidR="000C6547" w14:paraId="7EBF5AC2" w14:textId="77777777">
        <w:trPr>
          <w:cantSplit/>
        </w:trPr>
        <w:tc>
          <w:tcPr>
            <w:tcW w:w="5000" w:type="dxa"/>
            <w:tcMar>
              <w:top w:w="90" w:type="dxa"/>
              <w:left w:w="120" w:type="dxa"/>
              <w:bottom w:w="90" w:type="dxa"/>
              <w:right w:w="120" w:type="dxa"/>
            </w:tcMar>
            <w:vAlign w:val="center"/>
          </w:tcPr>
          <w:p w14:paraId="2F28720A" w14:textId="1D872C8E" w:rsidR="000C6547" w:rsidRPr="00DA6385" w:rsidRDefault="000C6547" w:rsidP="000C6547">
            <w:pPr>
              <w:spacing w:after="40" w:line="256" w:lineRule="auto"/>
              <w:rPr>
                <w:rFonts w:cs="Arial"/>
                <w:sz w:val="18"/>
                <w:szCs w:val="18"/>
              </w:rPr>
            </w:pPr>
            <w:r w:rsidRPr="00DA6385">
              <w:rPr>
                <w:rFonts w:cs="Arial"/>
                <w:sz w:val="18"/>
                <w:szCs w:val="18"/>
              </w:rPr>
              <w:t>Controls for violence, aggression and personal security, including access restrictions, duress arrangements and emergency response</w:t>
            </w:r>
          </w:p>
        </w:tc>
        <w:tc>
          <w:tcPr>
            <w:tcW w:w="1600" w:type="dxa"/>
            <w:tcMar>
              <w:top w:w="90" w:type="dxa"/>
              <w:left w:w="120" w:type="dxa"/>
              <w:bottom w:w="90" w:type="dxa"/>
              <w:right w:w="120" w:type="dxa"/>
            </w:tcMar>
            <w:vAlign w:val="center"/>
          </w:tcPr>
          <w:p w14:paraId="3DABB529" w14:textId="65C51661" w:rsidR="000C6547" w:rsidRPr="00DA6385" w:rsidRDefault="000C6547" w:rsidP="000C6547">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7F51C354" w14:textId="77777777" w:rsidR="000C6547" w:rsidRPr="00DA6385" w:rsidRDefault="000C6547" w:rsidP="000C6547">
            <w:pPr>
              <w:spacing w:after="40" w:line="259" w:lineRule="auto"/>
              <w:rPr>
                <w:rFonts w:cs="Arial"/>
                <w:sz w:val="18"/>
                <w:szCs w:val="18"/>
              </w:rPr>
            </w:pPr>
          </w:p>
        </w:tc>
      </w:tr>
      <w:tr w:rsidR="000C6547" w14:paraId="3691D32C" w14:textId="77777777">
        <w:trPr>
          <w:cantSplit/>
        </w:trPr>
        <w:tc>
          <w:tcPr>
            <w:tcW w:w="5000" w:type="dxa"/>
            <w:tcMar>
              <w:top w:w="90" w:type="dxa"/>
              <w:left w:w="120" w:type="dxa"/>
              <w:bottom w:w="90" w:type="dxa"/>
              <w:right w:w="120" w:type="dxa"/>
            </w:tcMar>
            <w:vAlign w:val="center"/>
          </w:tcPr>
          <w:p w14:paraId="5AAC1BDB" w14:textId="3EF5EC0B" w:rsidR="000C6547" w:rsidRPr="00DA6385" w:rsidRDefault="000C6547" w:rsidP="000C6547">
            <w:pPr>
              <w:spacing w:after="40" w:line="256" w:lineRule="auto"/>
              <w:rPr>
                <w:rFonts w:cs="Arial"/>
                <w:sz w:val="18"/>
                <w:szCs w:val="18"/>
              </w:rPr>
            </w:pPr>
            <w:r w:rsidRPr="00DA6385">
              <w:rPr>
                <w:rFonts w:cs="Arial"/>
                <w:sz w:val="18"/>
                <w:szCs w:val="18"/>
              </w:rPr>
              <w:t>Other task- or location-specific controls</w:t>
            </w:r>
          </w:p>
        </w:tc>
        <w:tc>
          <w:tcPr>
            <w:tcW w:w="1600" w:type="dxa"/>
            <w:tcMar>
              <w:top w:w="90" w:type="dxa"/>
              <w:left w:w="120" w:type="dxa"/>
              <w:bottom w:w="90" w:type="dxa"/>
              <w:right w:w="120" w:type="dxa"/>
            </w:tcMar>
            <w:vAlign w:val="center"/>
          </w:tcPr>
          <w:p w14:paraId="17B587F6" w14:textId="7B6D4ABE" w:rsidR="000C6547" w:rsidRPr="00DA6385" w:rsidRDefault="000C6547" w:rsidP="000C6547">
            <w:pPr>
              <w:spacing w:after="40" w:line="259" w:lineRule="auto"/>
              <w:rPr>
                <w:rFonts w:cs="Arial"/>
                <w:sz w:val="18"/>
                <w:szCs w:val="18"/>
              </w:rPr>
            </w:pPr>
            <w:r w:rsidRPr="00DA6385">
              <w:rPr>
                <w:rFonts w:ascii="Segoe UI Symbol" w:hAnsi="Segoe UI Symbol" w:cs="Segoe UI Symbol"/>
                <w:sz w:val="18"/>
                <w:szCs w:val="18"/>
              </w:rPr>
              <w:t>☐</w:t>
            </w:r>
            <w:r w:rsidRPr="00DA6385">
              <w:rPr>
                <w:rFonts w:cs="Arial"/>
                <w:sz w:val="18"/>
                <w:szCs w:val="18"/>
              </w:rPr>
              <w:t xml:space="preserve"> In place</w:t>
            </w:r>
            <w:r w:rsidRPr="00DA6385">
              <w:rPr>
                <w:rFonts w:cs="Arial"/>
                <w:sz w:val="18"/>
                <w:szCs w:val="18"/>
              </w:rPr>
              <w:br/>
            </w:r>
            <w:r w:rsidRPr="00DA6385">
              <w:rPr>
                <w:rFonts w:ascii="Segoe UI Symbol" w:hAnsi="Segoe UI Symbol" w:cs="Segoe UI Symbol"/>
                <w:sz w:val="18"/>
                <w:szCs w:val="18"/>
              </w:rPr>
              <w:t>☐</w:t>
            </w:r>
            <w:r w:rsidRPr="00DA6385">
              <w:rPr>
                <w:rFonts w:cs="Arial"/>
                <w:sz w:val="18"/>
                <w:szCs w:val="18"/>
              </w:rPr>
              <w:t xml:space="preserve"> N/A</w:t>
            </w:r>
          </w:p>
        </w:tc>
        <w:tc>
          <w:tcPr>
            <w:tcW w:w="3800" w:type="dxa"/>
            <w:tcMar>
              <w:top w:w="90" w:type="dxa"/>
              <w:left w:w="120" w:type="dxa"/>
              <w:bottom w:w="90" w:type="dxa"/>
              <w:right w:w="120" w:type="dxa"/>
            </w:tcMar>
            <w:vAlign w:val="center"/>
          </w:tcPr>
          <w:p w14:paraId="2A2DB552" w14:textId="77777777" w:rsidR="000C6547" w:rsidRPr="00DA6385" w:rsidRDefault="000C6547" w:rsidP="000C6547">
            <w:pPr>
              <w:spacing w:after="40" w:line="259" w:lineRule="auto"/>
              <w:rPr>
                <w:rFonts w:cs="Arial"/>
                <w:sz w:val="18"/>
                <w:szCs w:val="18"/>
              </w:rPr>
            </w:pPr>
          </w:p>
        </w:tc>
      </w:tr>
    </w:tbl>
    <w:p w14:paraId="7CD481F0" w14:textId="77777777" w:rsidR="000C6547" w:rsidRDefault="000C6547">
      <w:pPr>
        <w:spacing w:before="100" w:after="60"/>
        <w:rPr>
          <w:b/>
        </w:rPr>
      </w:pPr>
    </w:p>
    <w:p w14:paraId="64E67399" w14:textId="77777777" w:rsidR="00B83210" w:rsidRDefault="00000000">
      <w:pPr>
        <w:keepLines/>
        <w:spacing w:before="80"/>
      </w:pPr>
      <w:r>
        <w:rPr>
          <w:sz w:val="20"/>
        </w:rPr>
        <w:t>If relying on SafeZone for automatic missed-check-in alerts, use the Check In Timer and confirm the region, monitoring and response arrangements. Phones and SafeZone must not be the only controls where coverage or device access is unreliable, or the person could be unable to activate an alarm.</w:t>
      </w:r>
    </w:p>
    <w:p w14:paraId="3DC5D54C" w14:textId="15B93289" w:rsidR="00CE49F4" w:rsidRDefault="00C7059A">
      <w:pPr>
        <w:keepNext/>
        <w:spacing w:before="100" w:after="60"/>
      </w:pPr>
      <w:r>
        <w:rPr>
          <w:b/>
        </w:rPr>
        <w:t>Check-in arrangements</w:t>
      </w:r>
    </w:p>
    <w:p w14:paraId="77EDAEA3" w14:textId="52D71827" w:rsidR="00B83210" w:rsidRDefault="00092E9C">
      <w:pPr>
        <w:keepNext/>
        <w:keepLines/>
        <w:spacing w:before="80"/>
      </w:pPr>
      <w:r w:rsidRPr="683664D8">
        <w:rPr>
          <w:sz w:val="20"/>
          <w:szCs w:val="20"/>
        </w:rPr>
        <w:t xml:space="preserve">A </w:t>
      </w:r>
      <w:r w:rsidR="41A52914" w:rsidRPr="683664D8">
        <w:rPr>
          <w:sz w:val="20"/>
          <w:szCs w:val="20"/>
        </w:rPr>
        <w:t>‘</w:t>
      </w:r>
      <w:r w:rsidRPr="683664D8">
        <w:rPr>
          <w:sz w:val="20"/>
          <w:szCs w:val="20"/>
        </w:rPr>
        <w:t>check-in plan</w:t>
      </w:r>
      <w:r w:rsidR="70037BB2" w:rsidRPr="683664D8">
        <w:rPr>
          <w:sz w:val="20"/>
          <w:szCs w:val="20"/>
        </w:rPr>
        <w:t>’</w:t>
      </w:r>
      <w:r w:rsidRPr="683664D8">
        <w:rPr>
          <w:sz w:val="20"/>
          <w:szCs w:val="20"/>
        </w:rPr>
        <w:t xml:space="preserve"> is required where delayed discovery of an incident could increase harm, assistance is not readily available, or the risk assessment identifies a need for monitoring. If no plan is required, record the basis below and mark the remaining check-in fields N/A.</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1800"/>
        <w:gridCol w:w="3175"/>
        <w:gridCol w:w="1560"/>
        <w:gridCol w:w="3865"/>
      </w:tblGrid>
      <w:tr w:rsidR="00CE49F4" w14:paraId="25E1FC4A" w14:textId="77777777" w:rsidTr="000C6547">
        <w:trPr>
          <w:cantSplit/>
        </w:trPr>
        <w:tc>
          <w:tcPr>
            <w:tcW w:w="1800" w:type="dxa"/>
            <w:shd w:val="clear" w:color="auto" w:fill="EEF4FA"/>
            <w:tcMar>
              <w:top w:w="90" w:type="dxa"/>
              <w:left w:w="120" w:type="dxa"/>
              <w:bottom w:w="90" w:type="dxa"/>
              <w:right w:w="120" w:type="dxa"/>
            </w:tcMar>
            <w:vAlign w:val="center"/>
          </w:tcPr>
          <w:p w14:paraId="14474117" w14:textId="77777777" w:rsidR="00CE49F4" w:rsidRPr="00DA6385" w:rsidRDefault="00C7059A">
            <w:pPr>
              <w:spacing w:after="40" w:line="259" w:lineRule="auto"/>
              <w:rPr>
                <w:sz w:val="18"/>
                <w:szCs w:val="18"/>
              </w:rPr>
            </w:pPr>
            <w:r w:rsidRPr="00DA6385">
              <w:rPr>
                <w:b/>
                <w:sz w:val="18"/>
                <w:szCs w:val="18"/>
              </w:rPr>
              <w:t>Check-in plan required</w:t>
            </w:r>
          </w:p>
        </w:tc>
        <w:tc>
          <w:tcPr>
            <w:tcW w:w="3175" w:type="dxa"/>
            <w:tcMar>
              <w:top w:w="90" w:type="dxa"/>
              <w:left w:w="120" w:type="dxa"/>
              <w:bottom w:w="90" w:type="dxa"/>
              <w:right w:w="120" w:type="dxa"/>
            </w:tcMar>
            <w:vAlign w:val="center"/>
          </w:tcPr>
          <w:p w14:paraId="0C98C0D0" w14:textId="77777777" w:rsidR="00CE49F4" w:rsidRPr="00DA6385" w:rsidRDefault="00CE49F4">
            <w:pPr>
              <w:spacing w:after="40" w:line="259" w:lineRule="auto"/>
              <w:rPr>
                <w:sz w:val="18"/>
                <w:szCs w:val="18"/>
              </w:rPr>
            </w:pPr>
            <w:r w:rsidRPr="00DA6385">
              <w:rPr>
                <w:sz w:val="18"/>
                <w:szCs w:val="18"/>
              </w:rPr>
              <w:t>☐ Yes  ☐ No</w:t>
            </w:r>
          </w:p>
        </w:tc>
        <w:tc>
          <w:tcPr>
            <w:tcW w:w="1560" w:type="dxa"/>
            <w:shd w:val="clear" w:color="auto" w:fill="EEF4FA"/>
            <w:tcMar>
              <w:top w:w="90" w:type="dxa"/>
              <w:left w:w="120" w:type="dxa"/>
              <w:bottom w:w="90" w:type="dxa"/>
              <w:right w:w="120" w:type="dxa"/>
            </w:tcMar>
            <w:vAlign w:val="center"/>
          </w:tcPr>
          <w:p w14:paraId="5B299A8B" w14:textId="77777777" w:rsidR="00CE49F4" w:rsidRDefault="00C7059A">
            <w:pPr>
              <w:spacing w:after="40" w:line="259" w:lineRule="auto"/>
            </w:pPr>
            <w:r>
              <w:rPr>
                <w:b/>
                <w:sz w:val="18"/>
              </w:rPr>
              <w:t>Basis or reference</w:t>
            </w:r>
          </w:p>
        </w:tc>
        <w:tc>
          <w:tcPr>
            <w:tcW w:w="3865" w:type="dxa"/>
            <w:tcMar>
              <w:top w:w="90" w:type="dxa"/>
              <w:left w:w="120" w:type="dxa"/>
              <w:bottom w:w="90" w:type="dxa"/>
              <w:right w:w="120" w:type="dxa"/>
            </w:tcMar>
            <w:vAlign w:val="center"/>
          </w:tcPr>
          <w:p w14:paraId="661A9C10" w14:textId="77777777" w:rsidR="00CE49F4" w:rsidRDefault="00CE49F4">
            <w:pPr>
              <w:spacing w:after="40" w:line="259" w:lineRule="auto"/>
            </w:pPr>
          </w:p>
        </w:tc>
      </w:tr>
      <w:tr w:rsidR="00CE49F4" w14:paraId="5ED45ED7" w14:textId="77777777" w:rsidTr="000C6547">
        <w:trPr>
          <w:cantSplit/>
        </w:trPr>
        <w:tc>
          <w:tcPr>
            <w:tcW w:w="1800" w:type="dxa"/>
            <w:shd w:val="clear" w:color="auto" w:fill="EEF4FA"/>
            <w:tcMar>
              <w:top w:w="90" w:type="dxa"/>
              <w:left w:w="120" w:type="dxa"/>
              <w:bottom w:w="90" w:type="dxa"/>
              <w:right w:w="120" w:type="dxa"/>
            </w:tcMar>
            <w:vAlign w:val="center"/>
          </w:tcPr>
          <w:p w14:paraId="69948891" w14:textId="543B8709" w:rsidR="00CE49F4" w:rsidRPr="00DA6385" w:rsidRDefault="008505F2" w:rsidP="008505F2">
            <w:pPr>
              <w:spacing w:after="40" w:line="256" w:lineRule="auto"/>
              <w:rPr>
                <w:kern w:val="2"/>
                <w:sz w:val="18"/>
                <w:szCs w:val="18"/>
                <w:lang w:eastAsia="en-AU"/>
                <w14:ligatures w14:val="standardContextual"/>
              </w:rPr>
            </w:pPr>
            <w:r w:rsidRPr="00DA6385">
              <w:rPr>
                <w:b/>
                <w:bCs/>
                <w:color w:val="000000"/>
                <w:sz w:val="18"/>
                <w:szCs w:val="18"/>
              </w:rPr>
              <w:t>Nominated contact or monitored response service</w:t>
            </w:r>
          </w:p>
        </w:tc>
        <w:tc>
          <w:tcPr>
            <w:tcW w:w="3175" w:type="dxa"/>
            <w:tcMar>
              <w:top w:w="90" w:type="dxa"/>
              <w:left w:w="120" w:type="dxa"/>
              <w:bottom w:w="90" w:type="dxa"/>
              <w:right w:w="120" w:type="dxa"/>
            </w:tcMar>
            <w:vAlign w:val="center"/>
          </w:tcPr>
          <w:p w14:paraId="02481937" w14:textId="77777777" w:rsidR="00CE49F4" w:rsidRPr="00DA6385" w:rsidRDefault="00CE49F4">
            <w:pPr>
              <w:spacing w:after="40" w:line="259" w:lineRule="auto"/>
              <w:rPr>
                <w:sz w:val="18"/>
                <w:szCs w:val="18"/>
              </w:rPr>
            </w:pPr>
          </w:p>
        </w:tc>
        <w:tc>
          <w:tcPr>
            <w:tcW w:w="1560" w:type="dxa"/>
            <w:shd w:val="clear" w:color="auto" w:fill="EEF4FA"/>
            <w:tcMar>
              <w:top w:w="90" w:type="dxa"/>
              <w:left w:w="120" w:type="dxa"/>
              <w:bottom w:w="90" w:type="dxa"/>
              <w:right w:w="120" w:type="dxa"/>
            </w:tcMar>
            <w:vAlign w:val="center"/>
          </w:tcPr>
          <w:p w14:paraId="22FC1418" w14:textId="77777777" w:rsidR="00CE49F4" w:rsidRDefault="00C7059A">
            <w:pPr>
              <w:spacing w:after="40" w:line="259" w:lineRule="auto"/>
            </w:pPr>
            <w:r>
              <w:rPr>
                <w:b/>
                <w:sz w:val="18"/>
              </w:rPr>
              <w:t>Contact number</w:t>
            </w:r>
          </w:p>
        </w:tc>
        <w:tc>
          <w:tcPr>
            <w:tcW w:w="3865" w:type="dxa"/>
            <w:tcMar>
              <w:top w:w="90" w:type="dxa"/>
              <w:left w:w="120" w:type="dxa"/>
              <w:bottom w:w="90" w:type="dxa"/>
              <w:right w:w="120" w:type="dxa"/>
            </w:tcMar>
            <w:vAlign w:val="center"/>
          </w:tcPr>
          <w:p w14:paraId="3B9BB0A4" w14:textId="77777777" w:rsidR="00CE49F4" w:rsidRDefault="00CE49F4">
            <w:pPr>
              <w:spacing w:after="40" w:line="259" w:lineRule="auto"/>
            </w:pPr>
          </w:p>
        </w:tc>
      </w:tr>
      <w:tr w:rsidR="00CE49F4" w14:paraId="1C55CA86" w14:textId="77777777" w:rsidTr="000C6547">
        <w:trPr>
          <w:cantSplit/>
        </w:trPr>
        <w:tc>
          <w:tcPr>
            <w:tcW w:w="1800" w:type="dxa"/>
            <w:shd w:val="clear" w:color="auto" w:fill="EEF4FA"/>
            <w:tcMar>
              <w:top w:w="90" w:type="dxa"/>
              <w:left w:w="120" w:type="dxa"/>
              <w:bottom w:w="90" w:type="dxa"/>
              <w:right w:w="120" w:type="dxa"/>
            </w:tcMar>
            <w:vAlign w:val="center"/>
          </w:tcPr>
          <w:p w14:paraId="74519F4B" w14:textId="77777777" w:rsidR="00CE49F4" w:rsidRPr="00DA6385" w:rsidRDefault="00C7059A">
            <w:pPr>
              <w:spacing w:after="40" w:line="259" w:lineRule="auto"/>
              <w:rPr>
                <w:sz w:val="18"/>
                <w:szCs w:val="18"/>
              </w:rPr>
            </w:pPr>
            <w:r w:rsidRPr="00DA6385">
              <w:rPr>
                <w:b/>
                <w:sz w:val="18"/>
                <w:szCs w:val="18"/>
              </w:rPr>
              <w:lastRenderedPageBreak/>
              <w:t>Alternate contact if needed</w:t>
            </w:r>
          </w:p>
        </w:tc>
        <w:tc>
          <w:tcPr>
            <w:tcW w:w="3175" w:type="dxa"/>
            <w:tcMar>
              <w:top w:w="90" w:type="dxa"/>
              <w:left w:w="120" w:type="dxa"/>
              <w:bottom w:w="90" w:type="dxa"/>
              <w:right w:w="120" w:type="dxa"/>
            </w:tcMar>
            <w:vAlign w:val="center"/>
          </w:tcPr>
          <w:p w14:paraId="7A58F8A7" w14:textId="77777777" w:rsidR="00CE49F4" w:rsidRPr="00DA6385" w:rsidRDefault="00CE49F4">
            <w:pPr>
              <w:spacing w:after="40" w:line="259" w:lineRule="auto"/>
              <w:rPr>
                <w:sz w:val="18"/>
                <w:szCs w:val="18"/>
              </w:rPr>
            </w:pPr>
          </w:p>
        </w:tc>
        <w:tc>
          <w:tcPr>
            <w:tcW w:w="1560" w:type="dxa"/>
            <w:shd w:val="clear" w:color="auto" w:fill="EEF4FA"/>
            <w:tcMar>
              <w:top w:w="90" w:type="dxa"/>
              <w:left w:w="120" w:type="dxa"/>
              <w:bottom w:w="90" w:type="dxa"/>
              <w:right w:w="120" w:type="dxa"/>
            </w:tcMar>
            <w:vAlign w:val="center"/>
          </w:tcPr>
          <w:p w14:paraId="42481AF9" w14:textId="77777777" w:rsidR="00CE49F4" w:rsidRDefault="00C7059A">
            <w:pPr>
              <w:spacing w:after="40" w:line="259" w:lineRule="auto"/>
            </w:pPr>
            <w:r>
              <w:rPr>
                <w:b/>
                <w:sz w:val="18"/>
              </w:rPr>
              <w:t>Contact number</w:t>
            </w:r>
          </w:p>
        </w:tc>
        <w:tc>
          <w:tcPr>
            <w:tcW w:w="3865" w:type="dxa"/>
            <w:tcMar>
              <w:top w:w="90" w:type="dxa"/>
              <w:left w:w="120" w:type="dxa"/>
              <w:bottom w:w="90" w:type="dxa"/>
              <w:right w:w="120" w:type="dxa"/>
            </w:tcMar>
            <w:vAlign w:val="center"/>
          </w:tcPr>
          <w:p w14:paraId="633FA97B" w14:textId="77777777" w:rsidR="00CE49F4" w:rsidRDefault="00CE49F4">
            <w:pPr>
              <w:spacing w:after="40" w:line="259" w:lineRule="auto"/>
            </w:pPr>
          </w:p>
        </w:tc>
      </w:tr>
      <w:tr w:rsidR="00CE49F4" w14:paraId="6DC726D9" w14:textId="77777777" w:rsidTr="000C6547">
        <w:trPr>
          <w:cantSplit/>
        </w:trPr>
        <w:tc>
          <w:tcPr>
            <w:tcW w:w="1800" w:type="dxa"/>
            <w:shd w:val="clear" w:color="auto" w:fill="EEF4FA"/>
            <w:tcMar>
              <w:top w:w="90" w:type="dxa"/>
              <w:left w:w="120" w:type="dxa"/>
              <w:bottom w:w="90" w:type="dxa"/>
              <w:right w:w="120" w:type="dxa"/>
            </w:tcMar>
            <w:vAlign w:val="center"/>
          </w:tcPr>
          <w:p w14:paraId="22472D4E" w14:textId="77777777" w:rsidR="00CE49F4" w:rsidRPr="00DA6385" w:rsidRDefault="00C7059A">
            <w:pPr>
              <w:spacing w:after="40" w:line="259" w:lineRule="auto"/>
              <w:rPr>
                <w:sz w:val="18"/>
                <w:szCs w:val="18"/>
              </w:rPr>
            </w:pPr>
            <w:r w:rsidRPr="00DA6385">
              <w:rPr>
                <w:b/>
                <w:sz w:val="18"/>
                <w:szCs w:val="18"/>
              </w:rPr>
              <w:t>Check-in method</w:t>
            </w:r>
          </w:p>
        </w:tc>
        <w:tc>
          <w:tcPr>
            <w:tcW w:w="3175" w:type="dxa"/>
            <w:tcMar>
              <w:top w:w="90" w:type="dxa"/>
              <w:left w:w="120" w:type="dxa"/>
              <w:bottom w:w="90" w:type="dxa"/>
              <w:right w:w="120" w:type="dxa"/>
            </w:tcMar>
            <w:vAlign w:val="center"/>
          </w:tcPr>
          <w:p w14:paraId="1FA1CCC6" w14:textId="77777777" w:rsidR="00CE49F4" w:rsidRPr="00DA6385" w:rsidRDefault="00CE49F4">
            <w:pPr>
              <w:spacing w:after="40" w:line="259" w:lineRule="auto"/>
              <w:rPr>
                <w:sz w:val="18"/>
                <w:szCs w:val="18"/>
              </w:rPr>
            </w:pPr>
          </w:p>
        </w:tc>
        <w:tc>
          <w:tcPr>
            <w:tcW w:w="1560" w:type="dxa"/>
            <w:shd w:val="clear" w:color="auto" w:fill="EEF4FA"/>
            <w:tcMar>
              <w:top w:w="90" w:type="dxa"/>
              <w:left w:w="120" w:type="dxa"/>
              <w:bottom w:w="90" w:type="dxa"/>
              <w:right w:w="120" w:type="dxa"/>
            </w:tcMar>
            <w:vAlign w:val="center"/>
          </w:tcPr>
          <w:p w14:paraId="1D398DB1" w14:textId="77777777" w:rsidR="00CE49F4" w:rsidRDefault="00C7059A">
            <w:pPr>
              <w:spacing w:after="40" w:line="259" w:lineRule="auto"/>
            </w:pPr>
            <w:r>
              <w:rPr>
                <w:b/>
                <w:sz w:val="18"/>
              </w:rPr>
              <w:t>Check-in interval</w:t>
            </w:r>
          </w:p>
        </w:tc>
        <w:tc>
          <w:tcPr>
            <w:tcW w:w="3865" w:type="dxa"/>
            <w:tcMar>
              <w:top w:w="90" w:type="dxa"/>
              <w:left w:w="120" w:type="dxa"/>
              <w:bottom w:w="90" w:type="dxa"/>
              <w:right w:w="120" w:type="dxa"/>
            </w:tcMar>
            <w:vAlign w:val="center"/>
          </w:tcPr>
          <w:p w14:paraId="43FD76E6" w14:textId="77777777" w:rsidR="00CE49F4" w:rsidRDefault="00CE49F4">
            <w:pPr>
              <w:spacing w:after="40" w:line="259" w:lineRule="auto"/>
            </w:pPr>
          </w:p>
        </w:tc>
      </w:tr>
      <w:tr w:rsidR="00CE49F4" w14:paraId="33C1C7EA" w14:textId="77777777" w:rsidTr="000C6547">
        <w:trPr>
          <w:cantSplit/>
        </w:trPr>
        <w:tc>
          <w:tcPr>
            <w:tcW w:w="1800" w:type="dxa"/>
            <w:shd w:val="clear" w:color="auto" w:fill="EEF4FA"/>
            <w:tcMar>
              <w:top w:w="90" w:type="dxa"/>
              <w:left w:w="120" w:type="dxa"/>
              <w:bottom w:w="90" w:type="dxa"/>
              <w:right w:w="120" w:type="dxa"/>
            </w:tcMar>
            <w:vAlign w:val="center"/>
          </w:tcPr>
          <w:p w14:paraId="69985AA1" w14:textId="77777777" w:rsidR="00CE49F4" w:rsidRPr="00DA6385" w:rsidRDefault="00C7059A">
            <w:pPr>
              <w:spacing w:after="40" w:line="259" w:lineRule="auto"/>
              <w:rPr>
                <w:sz w:val="18"/>
                <w:szCs w:val="18"/>
              </w:rPr>
            </w:pPr>
            <w:r w:rsidRPr="00DA6385">
              <w:rPr>
                <w:b/>
                <w:sz w:val="18"/>
                <w:szCs w:val="18"/>
              </w:rPr>
              <w:t>Expected start time</w:t>
            </w:r>
          </w:p>
        </w:tc>
        <w:tc>
          <w:tcPr>
            <w:tcW w:w="3175" w:type="dxa"/>
            <w:tcMar>
              <w:top w:w="90" w:type="dxa"/>
              <w:left w:w="120" w:type="dxa"/>
              <w:bottom w:w="90" w:type="dxa"/>
              <w:right w:w="120" w:type="dxa"/>
            </w:tcMar>
            <w:vAlign w:val="center"/>
          </w:tcPr>
          <w:p w14:paraId="14D9B1BA" w14:textId="77777777" w:rsidR="00CE49F4" w:rsidRPr="00DA6385" w:rsidRDefault="00CE49F4">
            <w:pPr>
              <w:spacing w:after="40" w:line="259" w:lineRule="auto"/>
              <w:rPr>
                <w:sz w:val="18"/>
                <w:szCs w:val="18"/>
              </w:rPr>
            </w:pPr>
          </w:p>
        </w:tc>
        <w:tc>
          <w:tcPr>
            <w:tcW w:w="1560" w:type="dxa"/>
            <w:shd w:val="clear" w:color="auto" w:fill="EEF4FA"/>
            <w:tcMar>
              <w:top w:w="90" w:type="dxa"/>
              <w:left w:w="120" w:type="dxa"/>
              <w:bottom w:w="90" w:type="dxa"/>
              <w:right w:w="120" w:type="dxa"/>
            </w:tcMar>
            <w:vAlign w:val="center"/>
          </w:tcPr>
          <w:p w14:paraId="7E83DADF" w14:textId="77777777" w:rsidR="00CE49F4" w:rsidRDefault="00C7059A">
            <w:pPr>
              <w:spacing w:after="40" w:line="259" w:lineRule="auto"/>
            </w:pPr>
            <w:r>
              <w:rPr>
                <w:b/>
                <w:sz w:val="18"/>
              </w:rPr>
              <w:t>Expected finish time</w:t>
            </w:r>
          </w:p>
        </w:tc>
        <w:tc>
          <w:tcPr>
            <w:tcW w:w="3865" w:type="dxa"/>
            <w:tcMar>
              <w:top w:w="90" w:type="dxa"/>
              <w:left w:w="120" w:type="dxa"/>
              <w:bottom w:w="90" w:type="dxa"/>
              <w:right w:w="120" w:type="dxa"/>
            </w:tcMar>
            <w:vAlign w:val="center"/>
          </w:tcPr>
          <w:p w14:paraId="2370A6F5" w14:textId="77777777" w:rsidR="00CE49F4" w:rsidRDefault="00CE49F4">
            <w:pPr>
              <w:spacing w:after="40" w:line="259" w:lineRule="auto"/>
            </w:pPr>
          </w:p>
        </w:tc>
      </w:tr>
      <w:tr w:rsidR="00CE49F4" w14:paraId="29DF77C6" w14:textId="77777777" w:rsidTr="000C6547">
        <w:trPr>
          <w:cantSplit/>
        </w:trPr>
        <w:tc>
          <w:tcPr>
            <w:tcW w:w="1800" w:type="dxa"/>
            <w:shd w:val="clear" w:color="auto" w:fill="EEF4FA"/>
            <w:tcMar>
              <w:top w:w="90" w:type="dxa"/>
              <w:left w:w="120" w:type="dxa"/>
              <w:bottom w:w="90" w:type="dxa"/>
              <w:right w:w="120" w:type="dxa"/>
            </w:tcMar>
            <w:vAlign w:val="center"/>
          </w:tcPr>
          <w:p w14:paraId="2C1F3DB7" w14:textId="77777777" w:rsidR="00CE49F4" w:rsidRPr="00DA6385" w:rsidRDefault="00C7059A">
            <w:pPr>
              <w:spacing w:after="40" w:line="259" w:lineRule="auto"/>
              <w:rPr>
                <w:sz w:val="18"/>
                <w:szCs w:val="18"/>
              </w:rPr>
            </w:pPr>
            <w:r w:rsidRPr="00DA6385">
              <w:rPr>
                <w:b/>
                <w:sz w:val="18"/>
                <w:szCs w:val="18"/>
              </w:rPr>
              <w:t>Missed or failed check-in escalation</w:t>
            </w:r>
          </w:p>
        </w:tc>
        <w:tc>
          <w:tcPr>
            <w:tcW w:w="8600" w:type="dxa"/>
            <w:gridSpan w:val="3"/>
            <w:shd w:val="clear" w:color="auto" w:fill="EEF4FA"/>
            <w:tcMar>
              <w:top w:w="90" w:type="dxa"/>
              <w:left w:w="120" w:type="dxa"/>
              <w:bottom w:w="90" w:type="dxa"/>
              <w:right w:w="120" w:type="dxa"/>
            </w:tcMar>
            <w:vAlign w:val="center"/>
          </w:tcPr>
          <w:p w14:paraId="458F69ED" w14:textId="41E54D82" w:rsidR="00CE49F4" w:rsidRPr="00DA6385" w:rsidRDefault="008505F2" w:rsidP="008505F2">
            <w:pPr>
              <w:spacing w:after="40" w:line="256" w:lineRule="auto"/>
              <w:rPr>
                <w:kern w:val="2"/>
                <w:sz w:val="18"/>
                <w:szCs w:val="18"/>
                <w:lang w:eastAsia="en-AU"/>
                <w14:ligatures w14:val="standardContextual"/>
              </w:rPr>
            </w:pPr>
            <w:r w:rsidRPr="00DA6385">
              <w:rPr>
                <w:color w:val="000000"/>
                <w:sz w:val="18"/>
                <w:szCs w:val="18"/>
              </w:rPr>
              <w:t>Record when a check-in is missed or fails; contact attempts and escalation times; when University Security, emergency services or another local responder will be contacted; responder availability and expected arrival time; and safe access instructions.</w:t>
            </w:r>
          </w:p>
          <w:p w14:paraId="0C2A561C" w14:textId="77777777" w:rsidR="00B83210" w:rsidRPr="00DA6385" w:rsidRDefault="00000000">
            <w:pPr>
              <w:spacing w:after="0"/>
              <w:rPr>
                <w:sz w:val="18"/>
                <w:szCs w:val="18"/>
              </w:rPr>
            </w:pPr>
            <w:r w:rsidRPr="00DA6385">
              <w:rPr>
                <w:sz w:val="18"/>
                <w:szCs w:val="18"/>
              </w:rPr>
              <w:t xml:space="preserve"> </w:t>
            </w:r>
          </w:p>
          <w:p w14:paraId="4F362CA3" w14:textId="77777777" w:rsidR="00B83210" w:rsidRPr="00DA6385" w:rsidRDefault="00000000">
            <w:pPr>
              <w:spacing w:after="0"/>
              <w:rPr>
                <w:sz w:val="18"/>
                <w:szCs w:val="18"/>
              </w:rPr>
            </w:pPr>
            <w:r w:rsidRPr="00DA6385">
              <w:rPr>
                <w:sz w:val="18"/>
                <w:szCs w:val="18"/>
              </w:rPr>
              <w:t xml:space="preserve"> </w:t>
            </w:r>
          </w:p>
        </w:tc>
      </w:tr>
      <w:tr w:rsidR="00B83210" w14:paraId="63AD363F" w14:textId="77777777">
        <w:trPr>
          <w:cantSplit/>
        </w:trPr>
        <w:tc>
          <w:tcPr>
            <w:tcW w:w="1800" w:type="dxa"/>
            <w:shd w:val="clear" w:color="auto" w:fill="EEF4FA"/>
            <w:tcMar>
              <w:top w:w="90" w:type="dxa"/>
              <w:left w:w="120" w:type="dxa"/>
              <w:bottom w:w="90" w:type="dxa"/>
              <w:right w:w="120" w:type="dxa"/>
            </w:tcMar>
            <w:vAlign w:val="center"/>
          </w:tcPr>
          <w:p w14:paraId="6C5B5974" w14:textId="77777777" w:rsidR="00B83210" w:rsidRPr="00DA6385" w:rsidRDefault="00000000">
            <w:pPr>
              <w:spacing w:after="40" w:line="259" w:lineRule="auto"/>
              <w:rPr>
                <w:sz w:val="18"/>
                <w:szCs w:val="18"/>
              </w:rPr>
            </w:pPr>
            <w:r w:rsidRPr="00DA6385">
              <w:rPr>
                <w:b/>
                <w:sz w:val="18"/>
                <w:szCs w:val="18"/>
              </w:rPr>
              <w:t>Contact acceptance</w:t>
            </w:r>
          </w:p>
        </w:tc>
        <w:tc>
          <w:tcPr>
            <w:tcW w:w="8600" w:type="dxa"/>
            <w:gridSpan w:val="3"/>
            <w:tcMar>
              <w:top w:w="90" w:type="dxa"/>
              <w:left w:w="120" w:type="dxa"/>
              <w:bottom w:w="90" w:type="dxa"/>
              <w:right w:w="120" w:type="dxa"/>
            </w:tcMar>
            <w:vAlign w:val="center"/>
          </w:tcPr>
          <w:p w14:paraId="0783BB18" w14:textId="77777777" w:rsidR="00B83210" w:rsidRPr="00DA6385" w:rsidRDefault="00000000">
            <w:pPr>
              <w:spacing w:after="40" w:line="259" w:lineRule="auto"/>
              <w:rPr>
                <w:sz w:val="18"/>
                <w:szCs w:val="18"/>
              </w:rPr>
            </w:pPr>
            <w:r w:rsidRPr="00DA6385">
              <w:rPr>
                <w:sz w:val="18"/>
                <w:szCs w:val="18"/>
              </w:rPr>
              <w:t>☐ The contact has accepted the role, understands the check-in and escalation arrangements and is available throughout the approved period. Monitoring and escalation arrangements for any response service are confirmed as suitable.</w:t>
            </w:r>
            <w:r w:rsidRPr="00DA6385">
              <w:rPr>
                <w:sz w:val="18"/>
                <w:szCs w:val="18"/>
              </w:rPr>
              <w:br/>
              <w:t>Confirmation date or reference: ______________________________</w:t>
            </w:r>
          </w:p>
        </w:tc>
      </w:tr>
    </w:tbl>
    <w:p w14:paraId="07070760" w14:textId="325D3DE4" w:rsidR="00B83210" w:rsidRDefault="00092E9C">
      <w:pPr>
        <w:keepLines/>
        <w:spacing w:before="80"/>
      </w:pPr>
      <w:r w:rsidRPr="683664D8">
        <w:rPr>
          <w:sz w:val="20"/>
          <w:szCs w:val="20"/>
        </w:rPr>
        <w:t>Check-in intervals, escalation times and arrival of assistance must fit the time within which effective help is needed. Work requiring immediate assistance must not rely on periodic check-ins. Notify the contact when work starts,</w:t>
      </w:r>
      <w:r w:rsidR="2C4289D3" w:rsidRPr="683664D8">
        <w:rPr>
          <w:sz w:val="20"/>
          <w:szCs w:val="20"/>
        </w:rPr>
        <w:t xml:space="preserve"> or when the</w:t>
      </w:r>
      <w:r w:rsidRPr="683664D8">
        <w:rPr>
          <w:sz w:val="20"/>
          <w:szCs w:val="20"/>
        </w:rPr>
        <w:t xml:space="preserve"> location or timing changes and the activity is complete.</w:t>
      </w:r>
    </w:p>
    <w:p w14:paraId="7D02B620" w14:textId="77777777" w:rsidR="00CE49F4" w:rsidRDefault="00C7059A">
      <w:pPr>
        <w:pStyle w:val="Heading1"/>
        <w:spacing w:before="140" w:after="100"/>
      </w:pPr>
      <w:r>
        <w:t>4</w:t>
      </w:r>
      <w:r>
        <w:tab/>
        <w:t>EMERGENCY ARRANGEMENTS</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000"/>
        <w:gridCol w:w="7400"/>
      </w:tblGrid>
      <w:tr w:rsidR="00CE49F4" w14:paraId="37DF6ABB" w14:textId="77777777">
        <w:trPr>
          <w:cantSplit/>
        </w:trPr>
        <w:tc>
          <w:tcPr>
            <w:tcW w:w="3000" w:type="dxa"/>
            <w:shd w:val="clear" w:color="auto" w:fill="EEF4FA"/>
            <w:tcMar>
              <w:top w:w="90" w:type="dxa"/>
              <w:left w:w="120" w:type="dxa"/>
              <w:bottom w:w="90" w:type="dxa"/>
              <w:right w:w="120" w:type="dxa"/>
            </w:tcMar>
            <w:vAlign w:val="center"/>
          </w:tcPr>
          <w:p w14:paraId="6C11E99A" w14:textId="77777777" w:rsidR="00CE49F4" w:rsidRDefault="00C7059A">
            <w:pPr>
              <w:spacing w:after="40" w:line="259" w:lineRule="auto"/>
            </w:pPr>
            <w:r>
              <w:rPr>
                <w:b/>
                <w:sz w:val="18"/>
              </w:rPr>
              <w:t>Emergency location details</w:t>
            </w:r>
          </w:p>
        </w:tc>
        <w:tc>
          <w:tcPr>
            <w:tcW w:w="7400" w:type="dxa"/>
            <w:tcMar>
              <w:top w:w="90" w:type="dxa"/>
              <w:left w:w="120" w:type="dxa"/>
              <w:bottom w:w="90" w:type="dxa"/>
              <w:right w:w="120" w:type="dxa"/>
            </w:tcMar>
            <w:vAlign w:val="center"/>
          </w:tcPr>
          <w:p w14:paraId="063B9C14" w14:textId="6ED2C818" w:rsidR="00CE49F4" w:rsidRPr="008505F2" w:rsidRDefault="008505F2" w:rsidP="008505F2">
            <w:pPr>
              <w:spacing w:after="40" w:line="256" w:lineRule="auto"/>
              <w:rPr>
                <w:kern w:val="2"/>
                <w:lang w:eastAsia="en-AU"/>
                <w14:ligatures w14:val="standardContextual"/>
              </w:rPr>
            </w:pPr>
            <w:r>
              <w:rPr>
                <w:sz w:val="18"/>
                <w:szCs w:val="18"/>
              </w:rPr>
              <w:t>Record the building, level and room; access instructions, including after-hours access; the nearest emergency equipment; and any location information needed by emergency responders.</w:t>
            </w:r>
          </w:p>
        </w:tc>
      </w:tr>
      <w:tr w:rsidR="00CE49F4" w14:paraId="7DDAA5C0" w14:textId="77777777">
        <w:trPr>
          <w:cantSplit/>
        </w:trPr>
        <w:tc>
          <w:tcPr>
            <w:tcW w:w="3000" w:type="dxa"/>
            <w:shd w:val="clear" w:color="auto" w:fill="EEF4FA"/>
            <w:tcMar>
              <w:top w:w="90" w:type="dxa"/>
              <w:left w:w="120" w:type="dxa"/>
              <w:bottom w:w="90" w:type="dxa"/>
              <w:right w:w="120" w:type="dxa"/>
            </w:tcMar>
            <w:vAlign w:val="center"/>
          </w:tcPr>
          <w:p w14:paraId="110E5C02" w14:textId="77777777" w:rsidR="00CE49F4" w:rsidRDefault="00C7059A">
            <w:pPr>
              <w:spacing w:after="40" w:line="259" w:lineRule="auto"/>
            </w:pPr>
            <w:r>
              <w:rPr>
                <w:b/>
                <w:sz w:val="18"/>
              </w:rPr>
              <w:t>Activity-specific emergency arrangements</w:t>
            </w:r>
          </w:p>
        </w:tc>
        <w:tc>
          <w:tcPr>
            <w:tcW w:w="7400" w:type="dxa"/>
            <w:tcMar>
              <w:top w:w="90" w:type="dxa"/>
              <w:left w:w="120" w:type="dxa"/>
              <w:bottom w:w="90" w:type="dxa"/>
              <w:right w:w="120" w:type="dxa"/>
            </w:tcMar>
            <w:vAlign w:val="center"/>
          </w:tcPr>
          <w:p w14:paraId="6EEC648F" w14:textId="77777777" w:rsidR="00CE49F4" w:rsidRDefault="00CE49F4">
            <w:pPr>
              <w:spacing w:after="40" w:line="259" w:lineRule="auto"/>
            </w:pPr>
          </w:p>
        </w:tc>
      </w:tr>
    </w:tbl>
    <w:p w14:paraId="4815B4DB" w14:textId="77777777" w:rsidR="00CE49F4" w:rsidRPr="00DA6385" w:rsidRDefault="00C7059A">
      <w:pPr>
        <w:spacing w:before="80" w:after="80"/>
        <w:rPr>
          <w:bCs/>
          <w:sz w:val="20"/>
          <w:szCs w:val="20"/>
        </w:rPr>
      </w:pPr>
      <w:r w:rsidRPr="00DA6385">
        <w:rPr>
          <w:bCs/>
          <w:sz w:val="20"/>
          <w:szCs w:val="20"/>
        </w:rPr>
        <w:t>Life-threatening emergency in Australia: call 000 first, then University Security on 03 8344 6666 or through SafeZone at a University location.</w:t>
      </w:r>
    </w:p>
    <w:p w14:paraId="03C80403" w14:textId="1C470672" w:rsidR="00CE49F4" w:rsidRPr="00DA6385" w:rsidRDefault="008505F2" w:rsidP="000C6547">
      <w:pPr>
        <w:spacing w:before="80" w:after="80"/>
        <w:rPr>
          <w:bCs/>
          <w:sz w:val="20"/>
          <w:szCs w:val="20"/>
        </w:rPr>
      </w:pPr>
      <w:r w:rsidRPr="00DA6385">
        <w:rPr>
          <w:bCs/>
          <w:sz w:val="20"/>
          <w:szCs w:val="20"/>
        </w:rPr>
        <w:t>Before approval, confirm that every applicable control is in place, any required check-in plan is suitable, the nominated contact has accepted the role where required, and the person undertaking the activity knows when to stop work and seek assistance.</w:t>
      </w:r>
    </w:p>
    <w:p w14:paraId="33B2A459" w14:textId="77777777" w:rsidR="00B83210" w:rsidRPr="00DA6385" w:rsidRDefault="00000000">
      <w:pPr>
        <w:keepNext/>
        <w:keepLines/>
        <w:spacing w:before="80"/>
        <w:rPr>
          <w:bCs/>
          <w:sz w:val="20"/>
          <w:szCs w:val="20"/>
        </w:rPr>
      </w:pPr>
      <w:r w:rsidRPr="00DA6385">
        <w:rPr>
          <w:bCs/>
          <w:sz w:val="20"/>
          <w:szCs w:val="20"/>
        </w:rPr>
        <w:t>Report incidents, hazards and near misses through ERMS as soon as practicable. Escalate serious incidents immediately under the University incident reporting requirements.</w:t>
      </w:r>
    </w:p>
    <w:p w14:paraId="2B4EA163" w14:textId="77777777" w:rsidR="00CE49F4" w:rsidRDefault="00C7059A">
      <w:pPr>
        <w:pStyle w:val="Heading1"/>
        <w:pageBreakBefore/>
        <w:spacing w:before="140" w:after="100"/>
      </w:pPr>
      <w:r>
        <w:lastRenderedPageBreak/>
        <w:t>5</w:t>
      </w:r>
      <w:r>
        <w:tab/>
        <w:t>AGREEMENT AND APPROVAL</w:t>
      </w:r>
    </w:p>
    <w:p w14:paraId="6757C631" w14:textId="77777777" w:rsidR="00B83210" w:rsidRDefault="00000000">
      <w:pPr>
        <w:keepLines/>
        <w:spacing w:before="80"/>
      </w:pPr>
      <w:r>
        <w:rPr>
          <w:sz w:val="20"/>
        </w:rPr>
        <w:t>Standing approval for recurring work may be given for up to 12 months where the activity, location and controls remain materially the same. Record the approval period, conditions and review date below.</w:t>
      </w:r>
    </w:p>
    <w:tbl>
      <w:tblPr>
        <w:tblStyle w:val="TableGrid"/>
        <w:tblW w:w="10400" w:type="dxa"/>
        <w:tblInd w:w="120" w:type="dxa"/>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2566"/>
        <w:gridCol w:w="2634"/>
        <w:gridCol w:w="1800"/>
        <w:gridCol w:w="3400"/>
      </w:tblGrid>
      <w:tr w:rsidR="00CE49F4" w14:paraId="751B0AE2" w14:textId="77777777" w:rsidTr="000F65E3">
        <w:trPr>
          <w:cantSplit/>
        </w:trPr>
        <w:tc>
          <w:tcPr>
            <w:tcW w:w="2566" w:type="dxa"/>
            <w:shd w:val="clear" w:color="auto" w:fill="EEF4FA"/>
            <w:tcMar>
              <w:top w:w="90" w:type="dxa"/>
              <w:left w:w="120" w:type="dxa"/>
              <w:bottom w:w="90" w:type="dxa"/>
              <w:right w:w="120" w:type="dxa"/>
            </w:tcMar>
            <w:vAlign w:val="center"/>
          </w:tcPr>
          <w:p w14:paraId="02921295" w14:textId="77777777" w:rsidR="00CE49F4" w:rsidRDefault="00C7059A">
            <w:pPr>
              <w:spacing w:after="40" w:line="259" w:lineRule="auto"/>
            </w:pPr>
            <w:r>
              <w:rPr>
                <w:b/>
                <w:sz w:val="18"/>
              </w:rPr>
              <w:t>Person undertaking the activity</w:t>
            </w:r>
          </w:p>
        </w:tc>
        <w:tc>
          <w:tcPr>
            <w:tcW w:w="7834" w:type="dxa"/>
            <w:gridSpan w:val="3"/>
            <w:tcMar>
              <w:top w:w="90" w:type="dxa"/>
              <w:left w:w="120" w:type="dxa"/>
              <w:bottom w:w="90" w:type="dxa"/>
              <w:right w:w="120" w:type="dxa"/>
            </w:tcMar>
            <w:vAlign w:val="center"/>
          </w:tcPr>
          <w:p w14:paraId="38DF99C6" w14:textId="4F6C77C3" w:rsidR="00CE49F4" w:rsidRDefault="78E5315E">
            <w:pPr>
              <w:spacing w:after="40" w:line="259" w:lineRule="auto"/>
            </w:pPr>
            <w:r w:rsidRPr="683664D8">
              <w:rPr>
                <w:sz w:val="18"/>
                <w:szCs w:val="18"/>
              </w:rPr>
              <w:t xml:space="preserve">I understand the approved scope, controls, any required check-in plan and emergency arrangements. I will stop work and notify my manager or supervisor if conditions become unsafe, </w:t>
            </w:r>
            <w:r w:rsidR="1307C3F0" w:rsidRPr="683664D8">
              <w:rPr>
                <w:sz w:val="18"/>
                <w:szCs w:val="18"/>
              </w:rPr>
              <w:t xml:space="preserve">where </w:t>
            </w:r>
            <w:r w:rsidRPr="683664D8">
              <w:rPr>
                <w:sz w:val="18"/>
                <w:szCs w:val="18"/>
              </w:rPr>
              <w:t xml:space="preserve">a required control fails, </w:t>
            </w:r>
            <w:r w:rsidR="57467B0A" w:rsidRPr="683664D8">
              <w:rPr>
                <w:sz w:val="18"/>
                <w:szCs w:val="18"/>
              </w:rPr>
              <w:t xml:space="preserve">when </w:t>
            </w:r>
            <w:r w:rsidRPr="683664D8">
              <w:rPr>
                <w:sz w:val="18"/>
                <w:szCs w:val="18"/>
              </w:rPr>
              <w:t xml:space="preserve">communication is lost, </w:t>
            </w:r>
            <w:r w:rsidR="46220E41" w:rsidRPr="683664D8">
              <w:rPr>
                <w:sz w:val="18"/>
                <w:szCs w:val="18"/>
              </w:rPr>
              <w:t>if I</w:t>
            </w:r>
            <w:r w:rsidRPr="683664D8">
              <w:rPr>
                <w:sz w:val="18"/>
                <w:szCs w:val="18"/>
              </w:rPr>
              <w:t xml:space="preserve"> become unfit to continue, or the activity </w:t>
            </w:r>
            <w:r w:rsidR="4C279DBA" w:rsidRPr="683664D8">
              <w:rPr>
                <w:sz w:val="18"/>
                <w:szCs w:val="18"/>
              </w:rPr>
              <w:t>is</w:t>
            </w:r>
            <w:r w:rsidRPr="683664D8">
              <w:rPr>
                <w:sz w:val="18"/>
                <w:szCs w:val="18"/>
              </w:rPr>
              <w:t xml:space="preserve"> outside </w:t>
            </w:r>
            <w:r w:rsidR="304539FB" w:rsidRPr="683664D8">
              <w:rPr>
                <w:sz w:val="18"/>
                <w:szCs w:val="18"/>
              </w:rPr>
              <w:t xml:space="preserve">of </w:t>
            </w:r>
            <w:r w:rsidRPr="683664D8">
              <w:rPr>
                <w:sz w:val="18"/>
                <w:szCs w:val="18"/>
              </w:rPr>
              <w:t>the approv</w:t>
            </w:r>
            <w:r w:rsidR="45BF4396" w:rsidRPr="683664D8">
              <w:rPr>
                <w:sz w:val="18"/>
                <w:szCs w:val="18"/>
              </w:rPr>
              <w:t>al</w:t>
            </w:r>
            <w:r w:rsidRPr="683664D8">
              <w:rPr>
                <w:sz w:val="18"/>
                <w:szCs w:val="18"/>
              </w:rPr>
              <w:t>.</w:t>
            </w:r>
            <w:r w:rsidR="00C7059A">
              <w:br/>
            </w:r>
            <w:r w:rsidR="00C7059A">
              <w:br/>
            </w:r>
            <w:r w:rsidRPr="683664D8">
              <w:rPr>
                <w:sz w:val="18"/>
                <w:szCs w:val="18"/>
              </w:rPr>
              <w:t>Name: ______________________________   Signature: ____________________</w:t>
            </w:r>
            <w:r w:rsidR="00C7059A">
              <w:br/>
            </w:r>
            <w:r w:rsidRPr="683664D8">
              <w:rPr>
                <w:sz w:val="18"/>
                <w:szCs w:val="18"/>
              </w:rPr>
              <w:t>Date: __________</w:t>
            </w:r>
          </w:p>
        </w:tc>
      </w:tr>
      <w:tr w:rsidR="00CE49F4" w14:paraId="1C3F1AC5" w14:textId="77777777" w:rsidTr="000F65E3">
        <w:trPr>
          <w:cantSplit/>
        </w:trPr>
        <w:tc>
          <w:tcPr>
            <w:tcW w:w="2566" w:type="dxa"/>
            <w:shd w:val="clear" w:color="auto" w:fill="EEF4FA"/>
            <w:tcMar>
              <w:top w:w="90" w:type="dxa"/>
              <w:left w:w="120" w:type="dxa"/>
              <w:bottom w:w="90" w:type="dxa"/>
              <w:right w:w="120" w:type="dxa"/>
            </w:tcMar>
            <w:vAlign w:val="center"/>
          </w:tcPr>
          <w:p w14:paraId="297D7BA9" w14:textId="5020DB92" w:rsidR="00CE49F4" w:rsidRDefault="003452D1">
            <w:pPr>
              <w:spacing w:after="40" w:line="259" w:lineRule="auto"/>
            </w:pPr>
            <w:r>
              <w:rPr>
                <w:b/>
                <w:sz w:val="18"/>
              </w:rPr>
              <w:t>Supervisor</w:t>
            </w:r>
          </w:p>
        </w:tc>
        <w:tc>
          <w:tcPr>
            <w:tcW w:w="7834" w:type="dxa"/>
            <w:gridSpan w:val="3"/>
            <w:tcMar>
              <w:top w:w="90" w:type="dxa"/>
              <w:left w:w="120" w:type="dxa"/>
              <w:bottom w:w="90" w:type="dxa"/>
              <w:right w:w="120" w:type="dxa"/>
            </w:tcMar>
            <w:vAlign w:val="center"/>
          </w:tcPr>
          <w:p w14:paraId="4DFDCA1A" w14:textId="06DCEB80" w:rsidR="00CE49F4" w:rsidRPr="008505F2" w:rsidRDefault="008505F2" w:rsidP="008505F2">
            <w:pPr>
              <w:spacing w:after="40" w:line="256" w:lineRule="auto"/>
              <w:rPr>
                <w:kern w:val="2"/>
                <w:lang w:eastAsia="en-AU"/>
                <w14:ligatures w14:val="standardContextual"/>
              </w:rPr>
            </w:pPr>
            <w:r>
              <w:rPr>
                <w:sz w:val="18"/>
                <w:szCs w:val="18"/>
              </w:rPr>
              <w:t>I confirm that affected people and relevant Health and Safety Representatives have been consulted, including the representative where affected employees are represented by one. Working-alone risks have been assessed and controls are implemented. Where a check-in plan is required, it is suitable and the contact has accepted the role and is available for the approved period. The activity may proceed only within the approved scope and period.</w:t>
            </w:r>
            <w:r>
              <w:rPr>
                <w:sz w:val="18"/>
                <w:szCs w:val="18"/>
              </w:rPr>
              <w:br/>
            </w:r>
            <w:r>
              <w:rPr>
                <w:sz w:val="18"/>
                <w:szCs w:val="18"/>
              </w:rPr>
              <w:br/>
              <w:t>Name: ______________________________   Signature: ____________________</w:t>
            </w:r>
            <w:r>
              <w:rPr>
                <w:sz w:val="18"/>
                <w:szCs w:val="18"/>
              </w:rPr>
              <w:br/>
              <w:t>Date: __________</w:t>
            </w:r>
          </w:p>
        </w:tc>
      </w:tr>
      <w:tr w:rsidR="00CE49F4" w14:paraId="6E1CA4B9" w14:textId="77777777" w:rsidTr="000F65E3">
        <w:trPr>
          <w:cantSplit/>
        </w:trPr>
        <w:tc>
          <w:tcPr>
            <w:tcW w:w="2566" w:type="dxa"/>
            <w:shd w:val="clear" w:color="auto" w:fill="EEF4FA"/>
            <w:tcMar>
              <w:top w:w="90" w:type="dxa"/>
              <w:left w:w="120" w:type="dxa"/>
              <w:bottom w:w="90" w:type="dxa"/>
              <w:right w:w="120" w:type="dxa"/>
            </w:tcMar>
            <w:vAlign w:val="center"/>
          </w:tcPr>
          <w:p w14:paraId="3BF2AA71" w14:textId="77777777" w:rsidR="00CE49F4" w:rsidRDefault="00C7059A">
            <w:pPr>
              <w:spacing w:after="40" w:line="259" w:lineRule="auto"/>
            </w:pPr>
            <w:r>
              <w:rPr>
                <w:b/>
                <w:sz w:val="18"/>
              </w:rPr>
              <w:t>Approved from</w:t>
            </w:r>
          </w:p>
        </w:tc>
        <w:tc>
          <w:tcPr>
            <w:tcW w:w="2634" w:type="dxa"/>
            <w:tcMar>
              <w:top w:w="90" w:type="dxa"/>
              <w:left w:w="120" w:type="dxa"/>
              <w:bottom w:w="90" w:type="dxa"/>
              <w:right w:w="120" w:type="dxa"/>
            </w:tcMar>
            <w:vAlign w:val="center"/>
          </w:tcPr>
          <w:p w14:paraId="678197B3" w14:textId="77777777" w:rsidR="00CE49F4" w:rsidRDefault="00CE49F4">
            <w:pPr>
              <w:spacing w:after="40" w:line="259" w:lineRule="auto"/>
            </w:pPr>
          </w:p>
        </w:tc>
        <w:tc>
          <w:tcPr>
            <w:tcW w:w="1800" w:type="dxa"/>
            <w:shd w:val="clear" w:color="auto" w:fill="EEF4FA"/>
            <w:tcMar>
              <w:top w:w="90" w:type="dxa"/>
              <w:left w:w="120" w:type="dxa"/>
              <w:bottom w:w="90" w:type="dxa"/>
              <w:right w:w="120" w:type="dxa"/>
            </w:tcMar>
            <w:vAlign w:val="center"/>
          </w:tcPr>
          <w:p w14:paraId="71A5A862" w14:textId="77777777" w:rsidR="00CE49F4" w:rsidRDefault="00C7059A">
            <w:pPr>
              <w:spacing w:after="40" w:line="259" w:lineRule="auto"/>
            </w:pPr>
            <w:r>
              <w:rPr>
                <w:b/>
                <w:sz w:val="18"/>
              </w:rPr>
              <w:t>Approved until</w:t>
            </w:r>
          </w:p>
        </w:tc>
        <w:tc>
          <w:tcPr>
            <w:tcW w:w="3400" w:type="dxa"/>
            <w:tcMar>
              <w:top w:w="90" w:type="dxa"/>
              <w:left w:w="120" w:type="dxa"/>
              <w:bottom w:w="90" w:type="dxa"/>
              <w:right w:w="120" w:type="dxa"/>
            </w:tcMar>
            <w:vAlign w:val="center"/>
          </w:tcPr>
          <w:p w14:paraId="7B39A931" w14:textId="77777777" w:rsidR="00CE49F4" w:rsidRDefault="00CE49F4">
            <w:pPr>
              <w:spacing w:after="40" w:line="259" w:lineRule="auto"/>
            </w:pPr>
          </w:p>
        </w:tc>
      </w:tr>
      <w:tr w:rsidR="00CE49F4" w14:paraId="08F7E48F" w14:textId="77777777" w:rsidTr="000F65E3">
        <w:trPr>
          <w:cantSplit/>
        </w:trPr>
        <w:tc>
          <w:tcPr>
            <w:tcW w:w="2566" w:type="dxa"/>
            <w:shd w:val="clear" w:color="auto" w:fill="EEF4FA"/>
            <w:tcMar>
              <w:top w:w="90" w:type="dxa"/>
              <w:left w:w="120" w:type="dxa"/>
              <w:bottom w:w="90" w:type="dxa"/>
              <w:right w:w="120" w:type="dxa"/>
            </w:tcMar>
            <w:vAlign w:val="center"/>
          </w:tcPr>
          <w:p w14:paraId="5BE84B03" w14:textId="77777777" w:rsidR="00CE49F4" w:rsidRDefault="00C7059A">
            <w:pPr>
              <w:spacing w:after="40" w:line="259" w:lineRule="auto"/>
            </w:pPr>
            <w:r>
              <w:rPr>
                <w:b/>
                <w:sz w:val="18"/>
              </w:rPr>
              <w:t>Conditions / exclusions</w:t>
            </w:r>
          </w:p>
        </w:tc>
        <w:tc>
          <w:tcPr>
            <w:tcW w:w="2634" w:type="dxa"/>
            <w:tcMar>
              <w:top w:w="90" w:type="dxa"/>
              <w:left w:w="120" w:type="dxa"/>
              <w:bottom w:w="90" w:type="dxa"/>
              <w:right w:w="120" w:type="dxa"/>
            </w:tcMar>
            <w:vAlign w:val="center"/>
          </w:tcPr>
          <w:p w14:paraId="79928B07" w14:textId="77777777" w:rsidR="00CE49F4" w:rsidRDefault="00CE49F4">
            <w:pPr>
              <w:spacing w:after="40" w:line="259" w:lineRule="auto"/>
            </w:pPr>
          </w:p>
        </w:tc>
        <w:tc>
          <w:tcPr>
            <w:tcW w:w="1800" w:type="dxa"/>
            <w:shd w:val="clear" w:color="auto" w:fill="EEF4FA"/>
            <w:tcMar>
              <w:top w:w="90" w:type="dxa"/>
              <w:left w:w="120" w:type="dxa"/>
              <w:bottom w:w="90" w:type="dxa"/>
              <w:right w:w="120" w:type="dxa"/>
            </w:tcMar>
            <w:vAlign w:val="center"/>
          </w:tcPr>
          <w:p w14:paraId="05EC7CB0" w14:textId="77777777" w:rsidR="00CE49F4" w:rsidRDefault="00C7059A">
            <w:pPr>
              <w:spacing w:after="40" w:line="259" w:lineRule="auto"/>
            </w:pPr>
            <w:r>
              <w:rPr>
                <w:b/>
                <w:sz w:val="18"/>
              </w:rPr>
              <w:t>Review date</w:t>
            </w:r>
          </w:p>
        </w:tc>
        <w:tc>
          <w:tcPr>
            <w:tcW w:w="3400" w:type="dxa"/>
            <w:tcMar>
              <w:top w:w="90" w:type="dxa"/>
              <w:left w:w="120" w:type="dxa"/>
              <w:bottom w:w="90" w:type="dxa"/>
              <w:right w:w="120" w:type="dxa"/>
            </w:tcMar>
            <w:vAlign w:val="center"/>
          </w:tcPr>
          <w:p w14:paraId="5C782A34" w14:textId="77777777" w:rsidR="00CE49F4" w:rsidRDefault="00CE49F4">
            <w:pPr>
              <w:spacing w:after="40" w:line="259" w:lineRule="auto"/>
            </w:pPr>
          </w:p>
        </w:tc>
      </w:tr>
    </w:tbl>
    <w:p w14:paraId="34025B70" w14:textId="683CC0D4" w:rsidR="008505F2" w:rsidRDefault="060C2A6E">
      <w:pPr>
        <w:spacing w:before="80" w:after="0"/>
        <w:rPr>
          <w:sz w:val="20"/>
          <w:szCs w:val="20"/>
        </w:rPr>
      </w:pPr>
      <w:r w:rsidRPr="683664D8">
        <w:rPr>
          <w:sz w:val="20"/>
          <w:szCs w:val="20"/>
        </w:rPr>
        <w:t>Approval ceases if the activity, location, timing, personnel or risk changes, or if a required control is unavailable or ineffective. Stop the activity, review the risk assessment and controls, and obtain new approval before work resumes. Review assessments, approvals and controls on the recorded review date and earlier</w:t>
      </w:r>
      <w:r w:rsidR="004F3386">
        <w:rPr>
          <w:sz w:val="20"/>
          <w:szCs w:val="20"/>
        </w:rPr>
        <w:t>,</w:t>
      </w:r>
      <w:r w:rsidRPr="683664D8">
        <w:rPr>
          <w:sz w:val="20"/>
          <w:szCs w:val="20"/>
        </w:rPr>
        <w:t xml:space="preserve"> as required by section 4.9 of the Working </w:t>
      </w:r>
      <w:r w:rsidR="73F25109" w:rsidRPr="683664D8">
        <w:rPr>
          <w:sz w:val="20"/>
          <w:szCs w:val="20"/>
        </w:rPr>
        <w:t>A</w:t>
      </w:r>
      <w:r w:rsidRPr="683664D8">
        <w:rPr>
          <w:sz w:val="20"/>
          <w:szCs w:val="20"/>
        </w:rPr>
        <w:t xml:space="preserve">lone </w:t>
      </w:r>
      <w:r w:rsidR="59349E88" w:rsidRPr="683664D8">
        <w:rPr>
          <w:sz w:val="20"/>
          <w:szCs w:val="20"/>
        </w:rPr>
        <w:t>R</w:t>
      </w:r>
      <w:r w:rsidRPr="683664D8">
        <w:rPr>
          <w:sz w:val="20"/>
          <w:szCs w:val="20"/>
        </w:rPr>
        <w:t>equirements.</w:t>
      </w:r>
    </w:p>
    <w:p w14:paraId="2764D50C" w14:textId="77777777" w:rsidR="00DA6385" w:rsidRPr="00DA6385" w:rsidRDefault="00DA6385">
      <w:pPr>
        <w:spacing w:before="80" w:after="0"/>
        <w:rPr>
          <w:kern w:val="2"/>
          <w:sz w:val="20"/>
          <w:szCs w:val="20"/>
          <w:lang w:eastAsia="en-AU"/>
          <w14:ligatures w14:val="standardContextual"/>
        </w:rPr>
      </w:pPr>
    </w:p>
    <w:p w14:paraId="47F281A5" w14:textId="77777777" w:rsidR="008505F2" w:rsidRDefault="008505F2">
      <w:pPr>
        <w:spacing w:before="80" w:after="0"/>
        <w:rPr>
          <w:sz w:val="20"/>
          <w:szCs w:val="20"/>
        </w:rPr>
      </w:pPr>
      <w:r w:rsidRPr="00DA6385">
        <w:rPr>
          <w:b/>
          <w:bCs/>
          <w:sz w:val="20"/>
          <w:szCs w:val="20"/>
        </w:rPr>
        <w:t>Recordkeeping</w:t>
      </w:r>
      <w:r w:rsidRPr="00DA6385">
        <w:rPr>
          <w:sz w:val="20"/>
          <w:szCs w:val="20"/>
        </w:rPr>
        <w:t>: The supervisor must retain the completed form and linked risk assessment or local assessment and arrangements in the approved local recordkeeping system and ensure they are accessible to relevant workers and reviewers, subject to appropriate privacy and access restrictions.</w:t>
      </w:r>
    </w:p>
    <w:p w14:paraId="659C8B07" w14:textId="77777777" w:rsidR="00DA6385" w:rsidRPr="00DA6385" w:rsidRDefault="00DA6385">
      <w:pPr>
        <w:spacing w:before="80" w:after="0"/>
        <w:rPr>
          <w:kern w:val="2"/>
          <w:sz w:val="20"/>
          <w:szCs w:val="20"/>
          <w:lang w:eastAsia="en-AU"/>
          <w14:ligatures w14:val="standardContextual"/>
        </w:rPr>
      </w:pPr>
    </w:p>
    <w:p w14:paraId="2D5B3A2A" w14:textId="77777777" w:rsidR="00B83210" w:rsidRPr="00DA6385" w:rsidRDefault="00000000">
      <w:pPr>
        <w:keepLines/>
        <w:spacing w:before="80"/>
        <w:rPr>
          <w:sz w:val="20"/>
          <w:szCs w:val="20"/>
        </w:rPr>
      </w:pPr>
      <w:r w:rsidRPr="00DA6385">
        <w:rPr>
          <w:b/>
          <w:bCs/>
          <w:sz w:val="20"/>
          <w:szCs w:val="20"/>
        </w:rPr>
        <w:t>Privacy</w:t>
      </w:r>
      <w:r w:rsidRPr="00DA6385">
        <w:rPr>
          <w:sz w:val="20"/>
          <w:szCs w:val="20"/>
        </w:rPr>
        <w:t>: Record only necessary personal or sensitive information and restrict access appropriately. For fitness for work or individual needs, record relevant functional limitations, agreed adjustments, controls and emergency arrangements only. Detailed medical information must be managed through the appropriate confidential University process.</w:t>
      </w:r>
    </w:p>
    <w:p w14:paraId="2908095C" w14:textId="7F2B1CF2" w:rsidR="00CE49F4" w:rsidRDefault="00CE49F4">
      <w:pPr>
        <w:spacing w:before="80" w:after="0"/>
      </w:pPr>
    </w:p>
    <w:sectPr w:rsidR="00CE49F4" w:rsidSect="00743851">
      <w:headerReference w:type="default" r:id="rId14"/>
      <w:footerReference w:type="default" r:id="rId15"/>
      <w:pgSz w:w="11906" w:h="16838" w:code="9"/>
      <w:pgMar w:top="505" w:right="720" w:bottom="936" w:left="720" w:header="284" w:footer="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4B01" w14:textId="77777777" w:rsidR="00015917" w:rsidRDefault="00015917" w:rsidP="008310F2">
      <w:pPr>
        <w:spacing w:after="0" w:line="240" w:lineRule="auto"/>
      </w:pPr>
      <w:r>
        <w:separator/>
      </w:r>
    </w:p>
  </w:endnote>
  <w:endnote w:type="continuationSeparator" w:id="0">
    <w:p w14:paraId="2BB89B8E" w14:textId="77777777" w:rsidR="00015917" w:rsidRDefault="00015917" w:rsidP="00831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4E8C" w14:textId="7C6DDE70" w:rsidR="00B96004" w:rsidRDefault="683664D8" w:rsidP="683664D8">
    <w:pPr>
      <w:pStyle w:val="footertext"/>
      <w:pBdr>
        <w:bottom w:val="single" w:sz="4" w:space="3" w:color="auto"/>
      </w:pBdr>
      <w:tabs>
        <w:tab w:val="right" w:pos="11057"/>
      </w:tabs>
      <w:spacing w:after="60"/>
    </w:pPr>
    <w:hyperlink r:id="rId1">
      <w:r w:rsidRPr="683664D8">
        <w:rPr>
          <w:rStyle w:val="footerfieldlabelChar"/>
        </w:rPr>
        <w:t>safety.unimelb.edu.au</w:t>
      </w:r>
    </w:hyperlink>
    <w:r>
      <w:t xml:space="preserve">                                                                                                                                HEALTH &amp; SAFETY: WORKING ALONE APPROVAL FORM</w:t>
    </w:r>
    <w:r w:rsidRPr="683664D8">
      <w:rPr>
        <w:rStyle w:val="footerdocheaderChar"/>
      </w:rPr>
      <w:t xml:space="preserve"> </w:t>
    </w:r>
    <w:r>
      <w:t xml:space="preserve"> </w:t>
    </w:r>
    <w:r w:rsidR="55D51208" w:rsidRPr="683664D8">
      <w:rPr>
        <w:rStyle w:val="footerfieldlabelChar"/>
        <w:noProof/>
      </w:rPr>
      <w:fldChar w:fldCharType="begin"/>
    </w:r>
    <w:r w:rsidR="55D51208" w:rsidRPr="683664D8">
      <w:rPr>
        <w:rStyle w:val="footerfieldlabelChar"/>
      </w:rPr>
      <w:instrText xml:space="preserve"> PAGE </w:instrText>
    </w:r>
    <w:r w:rsidR="55D51208" w:rsidRPr="683664D8">
      <w:rPr>
        <w:rStyle w:val="footerfieldlabelChar"/>
      </w:rPr>
      <w:fldChar w:fldCharType="separate"/>
    </w:r>
    <w:r w:rsidRPr="683664D8">
      <w:rPr>
        <w:rStyle w:val="footerfieldlabelChar"/>
        <w:noProof/>
      </w:rPr>
      <w:t>7</w:t>
    </w:r>
    <w:r w:rsidR="55D51208" w:rsidRPr="683664D8">
      <w:rPr>
        <w:rStyle w:val="footerfieldlabelChar"/>
        <w:noProof/>
      </w:rPr>
      <w:fldChar w:fldCharType="end"/>
    </w:r>
  </w:p>
  <w:p w14:paraId="276C0323" w14:textId="72637142" w:rsidR="00B96004" w:rsidRDefault="00A08E17" w:rsidP="008310F2">
    <w:pPr>
      <w:pStyle w:val="footertext"/>
      <w:jc w:val="right"/>
    </w:pPr>
    <w:r>
      <w:rPr>
        <w:rFonts w:ascii="Arial" w:hAnsi="Arial" w:cs="Arial"/>
        <w:b/>
        <w:sz w:val="16"/>
      </w:rPr>
      <w:t xml:space="preserve">Date: </w:t>
    </w:r>
    <w:r w:rsidR="00DA6385">
      <w:rPr>
        <w:rFonts w:ascii="Arial" w:hAnsi="Arial" w:cs="Arial"/>
        <w:sz w:val="16"/>
      </w:rPr>
      <w:t>October</w:t>
    </w:r>
    <w:r>
      <w:rPr>
        <w:rFonts w:ascii="Arial" w:hAnsi="Arial" w:cs="Arial"/>
        <w:sz w:val="16"/>
      </w:rPr>
      <w:t xml:space="preserve"> 2026</w:t>
    </w:r>
    <w:r>
      <w:rPr>
        <w:rFonts w:ascii="Arial" w:hAnsi="Arial" w:cs="Arial"/>
        <w:b/>
        <w:sz w:val="16"/>
      </w:rPr>
      <w:t xml:space="preserve"> Version: </w:t>
    </w:r>
    <w:r>
      <w:rPr>
        <w:rFonts w:ascii="Arial" w:hAnsi="Arial" w:cs="Arial"/>
        <w:sz w:val="16"/>
      </w:rPr>
      <w:t>2.0</w:t>
    </w:r>
    <w:r>
      <w:rPr>
        <w:rFonts w:ascii="Arial" w:hAnsi="Arial" w:cs="Arial"/>
        <w:b/>
        <w:sz w:val="16"/>
      </w:rPr>
      <w:t xml:space="preserve"> Authorised by: </w:t>
    </w:r>
    <w:r>
      <w:rPr>
        <w:rFonts w:ascii="Arial" w:hAnsi="Arial" w:cs="Arial"/>
        <w:sz w:val="16"/>
      </w:rPr>
      <w:t>Director, Health and Safety</w:t>
    </w:r>
    <w:r>
      <w:rPr>
        <w:rFonts w:ascii="Arial" w:hAnsi="Arial" w:cs="Arial"/>
        <w:b/>
        <w:sz w:val="16"/>
      </w:rPr>
      <w:t xml:space="preserve"> Next Review: </w:t>
    </w:r>
    <w:r w:rsidR="00DA6385">
      <w:rPr>
        <w:rFonts w:ascii="Arial" w:hAnsi="Arial" w:cs="Arial"/>
        <w:sz w:val="16"/>
      </w:rPr>
      <w:t>October</w:t>
    </w:r>
    <w:r>
      <w:rPr>
        <w:rFonts w:ascii="Arial" w:hAnsi="Arial" w:cs="Arial"/>
        <w:sz w:val="16"/>
      </w:rPr>
      <w:t xml:space="preserve"> 2031</w:t>
    </w:r>
  </w:p>
  <w:p w14:paraId="75C12AFB" w14:textId="77777777" w:rsidR="00B96004" w:rsidRDefault="00B96004" w:rsidP="008310F2">
    <w:pPr>
      <w:pStyle w:val="footertext"/>
      <w:jc w:val="right"/>
    </w:pPr>
    <w:r>
      <w:t>© The University of Melbourne – Uncontrolled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5F2F" w14:textId="77777777" w:rsidR="00015917" w:rsidRDefault="00015917" w:rsidP="008310F2">
      <w:pPr>
        <w:spacing w:after="0" w:line="240" w:lineRule="auto"/>
      </w:pPr>
      <w:r>
        <w:separator/>
      </w:r>
    </w:p>
  </w:footnote>
  <w:footnote w:type="continuationSeparator" w:id="0">
    <w:p w14:paraId="691A1180" w14:textId="77777777" w:rsidR="00015917" w:rsidRDefault="00015917" w:rsidP="00831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5D51208" w14:paraId="27FEF6C5" w14:textId="77777777" w:rsidTr="55D51208">
      <w:trPr>
        <w:trHeight w:val="300"/>
      </w:trPr>
      <w:tc>
        <w:tcPr>
          <w:tcW w:w="3485" w:type="dxa"/>
        </w:tcPr>
        <w:p w14:paraId="5C5AE646" w14:textId="126CCB70" w:rsidR="55D51208" w:rsidRDefault="55D51208" w:rsidP="55D51208">
          <w:pPr>
            <w:pStyle w:val="Header"/>
            <w:ind w:left="-115"/>
          </w:pPr>
        </w:p>
      </w:tc>
      <w:tc>
        <w:tcPr>
          <w:tcW w:w="3485" w:type="dxa"/>
        </w:tcPr>
        <w:p w14:paraId="021DC943" w14:textId="2E71EE24" w:rsidR="55D51208" w:rsidRDefault="55D51208" w:rsidP="55D51208">
          <w:pPr>
            <w:pStyle w:val="Header"/>
            <w:jc w:val="center"/>
          </w:pPr>
        </w:p>
      </w:tc>
      <w:tc>
        <w:tcPr>
          <w:tcW w:w="3485" w:type="dxa"/>
        </w:tcPr>
        <w:p w14:paraId="01A76466" w14:textId="101A6317" w:rsidR="55D51208" w:rsidRDefault="55D51208" w:rsidP="55D51208">
          <w:pPr>
            <w:pStyle w:val="Header"/>
            <w:ind w:right="-115"/>
            <w:jc w:val="right"/>
          </w:pPr>
        </w:p>
      </w:tc>
    </w:tr>
  </w:tbl>
  <w:p w14:paraId="16B578DC" w14:textId="07CA9AEC" w:rsidR="55D51208" w:rsidRDefault="55D51208" w:rsidP="55D51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685"/>
    <w:multiLevelType w:val="hybridMultilevel"/>
    <w:tmpl w:val="AD2274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685451"/>
    <w:multiLevelType w:val="multilevel"/>
    <w:tmpl w:val="C59E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2F0A"/>
    <w:multiLevelType w:val="hybridMultilevel"/>
    <w:tmpl w:val="C4A222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96546A"/>
    <w:multiLevelType w:val="multilevel"/>
    <w:tmpl w:val="ACBC58E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A380C29"/>
    <w:multiLevelType w:val="multilevel"/>
    <w:tmpl w:val="6778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B28DD"/>
    <w:multiLevelType w:val="multilevel"/>
    <w:tmpl w:val="92A42E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D34D66"/>
    <w:multiLevelType w:val="multilevel"/>
    <w:tmpl w:val="1BCC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551488"/>
    <w:multiLevelType w:val="multilevel"/>
    <w:tmpl w:val="A95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76667C"/>
    <w:multiLevelType w:val="hybridMultilevel"/>
    <w:tmpl w:val="AD22745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008245A"/>
    <w:multiLevelType w:val="multilevel"/>
    <w:tmpl w:val="6DE0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1B44C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2106AF9"/>
    <w:multiLevelType w:val="multilevel"/>
    <w:tmpl w:val="6244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4B57A4"/>
    <w:multiLevelType w:val="multilevel"/>
    <w:tmpl w:val="F3D6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B03833"/>
    <w:multiLevelType w:val="multilevel"/>
    <w:tmpl w:val="7A44084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BD6B53"/>
    <w:multiLevelType w:val="hybridMultilevel"/>
    <w:tmpl w:val="C65E8B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88E61FD"/>
    <w:multiLevelType w:val="multilevel"/>
    <w:tmpl w:val="C190672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A1302D"/>
    <w:multiLevelType w:val="multilevel"/>
    <w:tmpl w:val="ECCE33F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D041171"/>
    <w:multiLevelType w:val="multilevel"/>
    <w:tmpl w:val="6DF6D74C"/>
    <w:lvl w:ilvl="0">
      <w:start w:val="1"/>
      <w:numFmt w:val="lowerLetter"/>
      <w:lvlText w:val="%1)"/>
      <w:lvlJc w:val="left"/>
      <w:pPr>
        <w:ind w:left="360" w:hanging="360"/>
      </w:pPr>
    </w:lvl>
    <w:lvl w:ilvl="1">
      <w:start w:val="3"/>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7377737C"/>
    <w:multiLevelType w:val="multilevel"/>
    <w:tmpl w:val="72C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F830F2"/>
    <w:multiLevelType w:val="multilevel"/>
    <w:tmpl w:val="EFD6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B4208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1969925">
    <w:abstractNumId w:val="20"/>
  </w:num>
  <w:num w:numId="2" w16cid:durableId="748499915">
    <w:abstractNumId w:val="8"/>
  </w:num>
  <w:num w:numId="3" w16cid:durableId="1507357077">
    <w:abstractNumId w:val="17"/>
  </w:num>
  <w:num w:numId="4" w16cid:durableId="71634296">
    <w:abstractNumId w:val="15"/>
  </w:num>
  <w:num w:numId="5" w16cid:durableId="1669943963">
    <w:abstractNumId w:val="5"/>
  </w:num>
  <w:num w:numId="6" w16cid:durableId="616527795">
    <w:abstractNumId w:val="14"/>
  </w:num>
  <w:num w:numId="7" w16cid:durableId="1043599213">
    <w:abstractNumId w:val="10"/>
  </w:num>
  <w:num w:numId="8" w16cid:durableId="1067529331">
    <w:abstractNumId w:val="2"/>
  </w:num>
  <w:num w:numId="9" w16cid:durableId="1101100991">
    <w:abstractNumId w:val="13"/>
  </w:num>
  <w:num w:numId="10" w16cid:durableId="476991254">
    <w:abstractNumId w:val="3"/>
  </w:num>
  <w:num w:numId="11" w16cid:durableId="2092315737">
    <w:abstractNumId w:val="16"/>
  </w:num>
  <w:num w:numId="12" w16cid:durableId="1166092368">
    <w:abstractNumId w:val="0"/>
  </w:num>
  <w:num w:numId="13" w16cid:durableId="1514803571">
    <w:abstractNumId w:val="12"/>
  </w:num>
  <w:num w:numId="14" w16cid:durableId="2005356166">
    <w:abstractNumId w:val="6"/>
  </w:num>
  <w:num w:numId="15" w16cid:durableId="2122414059">
    <w:abstractNumId w:val="19"/>
  </w:num>
  <w:num w:numId="16" w16cid:durableId="1382166537">
    <w:abstractNumId w:val="1"/>
  </w:num>
  <w:num w:numId="17" w16cid:durableId="143358322">
    <w:abstractNumId w:val="4"/>
  </w:num>
  <w:num w:numId="18" w16cid:durableId="1240285423">
    <w:abstractNumId w:val="18"/>
  </w:num>
  <w:num w:numId="19" w16cid:durableId="1723366676">
    <w:abstractNumId w:val="9"/>
  </w:num>
  <w:num w:numId="20" w16cid:durableId="406152664">
    <w:abstractNumId w:val="7"/>
  </w:num>
  <w:num w:numId="21" w16cid:durableId="96177110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643"/>
    <w:rsid w:val="000003EC"/>
    <w:rsid w:val="00000D9B"/>
    <w:rsid w:val="000013C0"/>
    <w:rsid w:val="00001B3B"/>
    <w:rsid w:val="00001C69"/>
    <w:rsid w:val="00001FE3"/>
    <w:rsid w:val="000022AB"/>
    <w:rsid w:val="000042E4"/>
    <w:rsid w:val="000044D3"/>
    <w:rsid w:val="000045FE"/>
    <w:rsid w:val="000065C4"/>
    <w:rsid w:val="00007C8E"/>
    <w:rsid w:val="00007FD1"/>
    <w:rsid w:val="0001103F"/>
    <w:rsid w:val="00011C49"/>
    <w:rsid w:val="0001391B"/>
    <w:rsid w:val="0001472E"/>
    <w:rsid w:val="00015000"/>
    <w:rsid w:val="00015917"/>
    <w:rsid w:val="000159B6"/>
    <w:rsid w:val="00016E2B"/>
    <w:rsid w:val="0001704F"/>
    <w:rsid w:val="00017640"/>
    <w:rsid w:val="000200F4"/>
    <w:rsid w:val="000212F7"/>
    <w:rsid w:val="00021BD0"/>
    <w:rsid w:val="000237F1"/>
    <w:rsid w:val="0002386F"/>
    <w:rsid w:val="000247C3"/>
    <w:rsid w:val="00024C15"/>
    <w:rsid w:val="00024E92"/>
    <w:rsid w:val="00024F68"/>
    <w:rsid w:val="00025DE8"/>
    <w:rsid w:val="00025F0C"/>
    <w:rsid w:val="00026924"/>
    <w:rsid w:val="00027D12"/>
    <w:rsid w:val="00027DE7"/>
    <w:rsid w:val="00030AF2"/>
    <w:rsid w:val="00032A15"/>
    <w:rsid w:val="00032C43"/>
    <w:rsid w:val="00033935"/>
    <w:rsid w:val="000346BD"/>
    <w:rsid w:val="0003491C"/>
    <w:rsid w:val="00034E82"/>
    <w:rsid w:val="00034EC3"/>
    <w:rsid w:val="000354B2"/>
    <w:rsid w:val="00035A10"/>
    <w:rsid w:val="000369CF"/>
    <w:rsid w:val="0003797C"/>
    <w:rsid w:val="00037B0E"/>
    <w:rsid w:val="00041D49"/>
    <w:rsid w:val="00041F3D"/>
    <w:rsid w:val="0004203F"/>
    <w:rsid w:val="00042306"/>
    <w:rsid w:val="00044245"/>
    <w:rsid w:val="00044BAD"/>
    <w:rsid w:val="00044E08"/>
    <w:rsid w:val="00045016"/>
    <w:rsid w:val="00047926"/>
    <w:rsid w:val="00050193"/>
    <w:rsid w:val="000508AA"/>
    <w:rsid w:val="00051036"/>
    <w:rsid w:val="000514F2"/>
    <w:rsid w:val="00051C54"/>
    <w:rsid w:val="00053294"/>
    <w:rsid w:val="00053D48"/>
    <w:rsid w:val="0005427D"/>
    <w:rsid w:val="00054CFD"/>
    <w:rsid w:val="00055515"/>
    <w:rsid w:val="000569AA"/>
    <w:rsid w:val="0006140B"/>
    <w:rsid w:val="00061A1E"/>
    <w:rsid w:val="00061CD5"/>
    <w:rsid w:val="0006349D"/>
    <w:rsid w:val="00063F55"/>
    <w:rsid w:val="00064482"/>
    <w:rsid w:val="00066073"/>
    <w:rsid w:val="00066237"/>
    <w:rsid w:val="000669C2"/>
    <w:rsid w:val="00066A85"/>
    <w:rsid w:val="00066DB8"/>
    <w:rsid w:val="0007165A"/>
    <w:rsid w:val="0007203E"/>
    <w:rsid w:val="00074071"/>
    <w:rsid w:val="00074CEC"/>
    <w:rsid w:val="000750B2"/>
    <w:rsid w:val="000751F9"/>
    <w:rsid w:val="0007580B"/>
    <w:rsid w:val="0007631C"/>
    <w:rsid w:val="0007757B"/>
    <w:rsid w:val="00080295"/>
    <w:rsid w:val="00080C0A"/>
    <w:rsid w:val="00081254"/>
    <w:rsid w:val="0008150B"/>
    <w:rsid w:val="000820F3"/>
    <w:rsid w:val="0008217E"/>
    <w:rsid w:val="0008221C"/>
    <w:rsid w:val="000838AF"/>
    <w:rsid w:val="00083C1E"/>
    <w:rsid w:val="000842AF"/>
    <w:rsid w:val="00084502"/>
    <w:rsid w:val="00087C89"/>
    <w:rsid w:val="000902CD"/>
    <w:rsid w:val="00090E27"/>
    <w:rsid w:val="00091B1E"/>
    <w:rsid w:val="00091EA6"/>
    <w:rsid w:val="000921FE"/>
    <w:rsid w:val="000925FC"/>
    <w:rsid w:val="00092E9C"/>
    <w:rsid w:val="000930D3"/>
    <w:rsid w:val="00095F30"/>
    <w:rsid w:val="000960AF"/>
    <w:rsid w:val="000972DC"/>
    <w:rsid w:val="000972EB"/>
    <w:rsid w:val="00097795"/>
    <w:rsid w:val="000A07FC"/>
    <w:rsid w:val="000A15C9"/>
    <w:rsid w:val="000A25B9"/>
    <w:rsid w:val="000A48B7"/>
    <w:rsid w:val="000A495A"/>
    <w:rsid w:val="000A5012"/>
    <w:rsid w:val="000A52F6"/>
    <w:rsid w:val="000A5336"/>
    <w:rsid w:val="000A68E6"/>
    <w:rsid w:val="000A7E47"/>
    <w:rsid w:val="000B10DB"/>
    <w:rsid w:val="000B14E3"/>
    <w:rsid w:val="000B26CD"/>
    <w:rsid w:val="000B28C0"/>
    <w:rsid w:val="000B32FD"/>
    <w:rsid w:val="000B411A"/>
    <w:rsid w:val="000B45BC"/>
    <w:rsid w:val="000B4F1C"/>
    <w:rsid w:val="000B519B"/>
    <w:rsid w:val="000B649C"/>
    <w:rsid w:val="000B720D"/>
    <w:rsid w:val="000B724D"/>
    <w:rsid w:val="000B7466"/>
    <w:rsid w:val="000C0232"/>
    <w:rsid w:val="000C05D4"/>
    <w:rsid w:val="000C1876"/>
    <w:rsid w:val="000C2B2C"/>
    <w:rsid w:val="000C392F"/>
    <w:rsid w:val="000C42AC"/>
    <w:rsid w:val="000C5001"/>
    <w:rsid w:val="000C6547"/>
    <w:rsid w:val="000C67BC"/>
    <w:rsid w:val="000C6D94"/>
    <w:rsid w:val="000C7730"/>
    <w:rsid w:val="000D1762"/>
    <w:rsid w:val="000D198A"/>
    <w:rsid w:val="000D19C3"/>
    <w:rsid w:val="000D2488"/>
    <w:rsid w:val="000D24E0"/>
    <w:rsid w:val="000D2B57"/>
    <w:rsid w:val="000D30F8"/>
    <w:rsid w:val="000D347D"/>
    <w:rsid w:val="000D4A2E"/>
    <w:rsid w:val="000D5752"/>
    <w:rsid w:val="000D5C3F"/>
    <w:rsid w:val="000E0063"/>
    <w:rsid w:val="000E0434"/>
    <w:rsid w:val="000E089B"/>
    <w:rsid w:val="000E0AB9"/>
    <w:rsid w:val="000E1083"/>
    <w:rsid w:val="000E10B5"/>
    <w:rsid w:val="000E163D"/>
    <w:rsid w:val="000E175E"/>
    <w:rsid w:val="000E1A30"/>
    <w:rsid w:val="000E221A"/>
    <w:rsid w:val="000E449F"/>
    <w:rsid w:val="000E4F8A"/>
    <w:rsid w:val="000E5211"/>
    <w:rsid w:val="000E5D30"/>
    <w:rsid w:val="000E61DB"/>
    <w:rsid w:val="000E64F8"/>
    <w:rsid w:val="000E728E"/>
    <w:rsid w:val="000E7BB5"/>
    <w:rsid w:val="000F0179"/>
    <w:rsid w:val="000F137B"/>
    <w:rsid w:val="000F1689"/>
    <w:rsid w:val="000F17E5"/>
    <w:rsid w:val="000F275B"/>
    <w:rsid w:val="000F2E23"/>
    <w:rsid w:val="000F350E"/>
    <w:rsid w:val="000F3B63"/>
    <w:rsid w:val="000F4330"/>
    <w:rsid w:val="000F489D"/>
    <w:rsid w:val="000F541C"/>
    <w:rsid w:val="000F61B4"/>
    <w:rsid w:val="000F65E3"/>
    <w:rsid w:val="000F7995"/>
    <w:rsid w:val="000F7B29"/>
    <w:rsid w:val="001008BA"/>
    <w:rsid w:val="00101B72"/>
    <w:rsid w:val="00102DE3"/>
    <w:rsid w:val="00102FCE"/>
    <w:rsid w:val="0010313A"/>
    <w:rsid w:val="001037E4"/>
    <w:rsid w:val="0010408D"/>
    <w:rsid w:val="00104456"/>
    <w:rsid w:val="00105BE9"/>
    <w:rsid w:val="00106F7C"/>
    <w:rsid w:val="00107867"/>
    <w:rsid w:val="00110EE6"/>
    <w:rsid w:val="00110F67"/>
    <w:rsid w:val="00111503"/>
    <w:rsid w:val="001146D6"/>
    <w:rsid w:val="001168A1"/>
    <w:rsid w:val="00117C46"/>
    <w:rsid w:val="00121BFC"/>
    <w:rsid w:val="00121C9C"/>
    <w:rsid w:val="00121D2D"/>
    <w:rsid w:val="00121E4E"/>
    <w:rsid w:val="00121F51"/>
    <w:rsid w:val="0012667B"/>
    <w:rsid w:val="00126FB9"/>
    <w:rsid w:val="00130410"/>
    <w:rsid w:val="0013149E"/>
    <w:rsid w:val="00133928"/>
    <w:rsid w:val="00134770"/>
    <w:rsid w:val="00134E31"/>
    <w:rsid w:val="00135AAB"/>
    <w:rsid w:val="0013622B"/>
    <w:rsid w:val="00137548"/>
    <w:rsid w:val="00140DEF"/>
    <w:rsid w:val="00141B02"/>
    <w:rsid w:val="001429F1"/>
    <w:rsid w:val="00143BEA"/>
    <w:rsid w:val="0014462E"/>
    <w:rsid w:val="00144B8A"/>
    <w:rsid w:val="00145A89"/>
    <w:rsid w:val="00146A29"/>
    <w:rsid w:val="00146C45"/>
    <w:rsid w:val="00147BA1"/>
    <w:rsid w:val="0015130A"/>
    <w:rsid w:val="0015139A"/>
    <w:rsid w:val="00151BFE"/>
    <w:rsid w:val="00151D09"/>
    <w:rsid w:val="001531E2"/>
    <w:rsid w:val="00153838"/>
    <w:rsid w:val="00153C8C"/>
    <w:rsid w:val="00154741"/>
    <w:rsid w:val="00154B51"/>
    <w:rsid w:val="00154C5B"/>
    <w:rsid w:val="00154DFB"/>
    <w:rsid w:val="00155CFE"/>
    <w:rsid w:val="00156C89"/>
    <w:rsid w:val="001600D1"/>
    <w:rsid w:val="001607DA"/>
    <w:rsid w:val="00161299"/>
    <w:rsid w:val="00162883"/>
    <w:rsid w:val="0016393A"/>
    <w:rsid w:val="00164FBB"/>
    <w:rsid w:val="001651B3"/>
    <w:rsid w:val="00165B24"/>
    <w:rsid w:val="001670A3"/>
    <w:rsid w:val="001671F9"/>
    <w:rsid w:val="00167CF1"/>
    <w:rsid w:val="00170794"/>
    <w:rsid w:val="00171511"/>
    <w:rsid w:val="00171C48"/>
    <w:rsid w:val="00172D11"/>
    <w:rsid w:val="00173303"/>
    <w:rsid w:val="00173B5F"/>
    <w:rsid w:val="00173F50"/>
    <w:rsid w:val="00174299"/>
    <w:rsid w:val="001751DF"/>
    <w:rsid w:val="0017526A"/>
    <w:rsid w:val="00175E3A"/>
    <w:rsid w:val="00176019"/>
    <w:rsid w:val="001765F2"/>
    <w:rsid w:val="001769B6"/>
    <w:rsid w:val="00176FDC"/>
    <w:rsid w:val="001772C9"/>
    <w:rsid w:val="00177770"/>
    <w:rsid w:val="00177841"/>
    <w:rsid w:val="00177EB7"/>
    <w:rsid w:val="00180412"/>
    <w:rsid w:val="00181B40"/>
    <w:rsid w:val="0018444C"/>
    <w:rsid w:val="001844AB"/>
    <w:rsid w:val="00184FC6"/>
    <w:rsid w:val="00185526"/>
    <w:rsid w:val="0018585F"/>
    <w:rsid w:val="001865C1"/>
    <w:rsid w:val="00186FBD"/>
    <w:rsid w:val="00187937"/>
    <w:rsid w:val="00187F0F"/>
    <w:rsid w:val="001904DB"/>
    <w:rsid w:val="0019081A"/>
    <w:rsid w:val="00191103"/>
    <w:rsid w:val="0019110C"/>
    <w:rsid w:val="0019178D"/>
    <w:rsid w:val="00195E0D"/>
    <w:rsid w:val="00195F4C"/>
    <w:rsid w:val="0019706C"/>
    <w:rsid w:val="0019744B"/>
    <w:rsid w:val="001A1D41"/>
    <w:rsid w:val="001A1EA1"/>
    <w:rsid w:val="001A2339"/>
    <w:rsid w:val="001A49B5"/>
    <w:rsid w:val="001A58B7"/>
    <w:rsid w:val="001A5ADD"/>
    <w:rsid w:val="001B0021"/>
    <w:rsid w:val="001B1E03"/>
    <w:rsid w:val="001B292C"/>
    <w:rsid w:val="001B4BD3"/>
    <w:rsid w:val="001B5346"/>
    <w:rsid w:val="001B56F2"/>
    <w:rsid w:val="001B5AA0"/>
    <w:rsid w:val="001B7126"/>
    <w:rsid w:val="001C18E5"/>
    <w:rsid w:val="001C1BA3"/>
    <w:rsid w:val="001C2145"/>
    <w:rsid w:val="001C3159"/>
    <w:rsid w:val="001C3BA9"/>
    <w:rsid w:val="001C3C9D"/>
    <w:rsid w:val="001C3CAD"/>
    <w:rsid w:val="001C3D9A"/>
    <w:rsid w:val="001C4E2B"/>
    <w:rsid w:val="001C50F3"/>
    <w:rsid w:val="001C5958"/>
    <w:rsid w:val="001C67FE"/>
    <w:rsid w:val="001C7C02"/>
    <w:rsid w:val="001D104E"/>
    <w:rsid w:val="001D10CA"/>
    <w:rsid w:val="001D278D"/>
    <w:rsid w:val="001D298D"/>
    <w:rsid w:val="001D3A78"/>
    <w:rsid w:val="001D3DFC"/>
    <w:rsid w:val="001D4566"/>
    <w:rsid w:val="001D4D4B"/>
    <w:rsid w:val="001D5B3E"/>
    <w:rsid w:val="001D5F2E"/>
    <w:rsid w:val="001D6447"/>
    <w:rsid w:val="001D69ED"/>
    <w:rsid w:val="001D6FB9"/>
    <w:rsid w:val="001D78F0"/>
    <w:rsid w:val="001E045A"/>
    <w:rsid w:val="001E0DCC"/>
    <w:rsid w:val="001E1236"/>
    <w:rsid w:val="001E189E"/>
    <w:rsid w:val="001E198B"/>
    <w:rsid w:val="001E1D50"/>
    <w:rsid w:val="001E241A"/>
    <w:rsid w:val="001E3C7C"/>
    <w:rsid w:val="001E3DC6"/>
    <w:rsid w:val="001E4356"/>
    <w:rsid w:val="001E4D53"/>
    <w:rsid w:val="001E7ECC"/>
    <w:rsid w:val="001F1776"/>
    <w:rsid w:val="001F1F1E"/>
    <w:rsid w:val="001F29A1"/>
    <w:rsid w:val="001F2F8E"/>
    <w:rsid w:val="001F3E10"/>
    <w:rsid w:val="001F4326"/>
    <w:rsid w:val="001F48AA"/>
    <w:rsid w:val="001F5DE2"/>
    <w:rsid w:val="001F63AE"/>
    <w:rsid w:val="001F786D"/>
    <w:rsid w:val="001F7EF4"/>
    <w:rsid w:val="002000D6"/>
    <w:rsid w:val="002015F3"/>
    <w:rsid w:val="002017A9"/>
    <w:rsid w:val="0020236C"/>
    <w:rsid w:val="00203AF5"/>
    <w:rsid w:val="00204842"/>
    <w:rsid w:val="00204B7C"/>
    <w:rsid w:val="00204F58"/>
    <w:rsid w:val="0020540A"/>
    <w:rsid w:val="00205E23"/>
    <w:rsid w:val="00205F3F"/>
    <w:rsid w:val="00205F48"/>
    <w:rsid w:val="002068AA"/>
    <w:rsid w:val="002068C9"/>
    <w:rsid w:val="002070B5"/>
    <w:rsid w:val="00210895"/>
    <w:rsid w:val="00212960"/>
    <w:rsid w:val="00212CF7"/>
    <w:rsid w:val="00212E81"/>
    <w:rsid w:val="00213CC6"/>
    <w:rsid w:val="00215374"/>
    <w:rsid w:val="00216AE1"/>
    <w:rsid w:val="002170D3"/>
    <w:rsid w:val="00220008"/>
    <w:rsid w:val="00220132"/>
    <w:rsid w:val="00220405"/>
    <w:rsid w:val="002205EC"/>
    <w:rsid w:val="00220B4A"/>
    <w:rsid w:val="00221504"/>
    <w:rsid w:val="00221663"/>
    <w:rsid w:val="002220B8"/>
    <w:rsid w:val="00222257"/>
    <w:rsid w:val="002223A1"/>
    <w:rsid w:val="00222977"/>
    <w:rsid w:val="00223986"/>
    <w:rsid w:val="00223F02"/>
    <w:rsid w:val="00225395"/>
    <w:rsid w:val="002262D3"/>
    <w:rsid w:val="002268C8"/>
    <w:rsid w:val="002275F6"/>
    <w:rsid w:val="00227A61"/>
    <w:rsid w:val="00227F32"/>
    <w:rsid w:val="00230A95"/>
    <w:rsid w:val="00231ED5"/>
    <w:rsid w:val="002340BB"/>
    <w:rsid w:val="00236F7C"/>
    <w:rsid w:val="002372F9"/>
    <w:rsid w:val="00240A35"/>
    <w:rsid w:val="00242B7A"/>
    <w:rsid w:val="00242C09"/>
    <w:rsid w:val="00242C98"/>
    <w:rsid w:val="00243C93"/>
    <w:rsid w:val="0024427B"/>
    <w:rsid w:val="00244483"/>
    <w:rsid w:val="00244672"/>
    <w:rsid w:val="00246324"/>
    <w:rsid w:val="00246E2D"/>
    <w:rsid w:val="00247A42"/>
    <w:rsid w:val="00247BAB"/>
    <w:rsid w:val="00247BED"/>
    <w:rsid w:val="00247E6D"/>
    <w:rsid w:val="00251EC5"/>
    <w:rsid w:val="00253150"/>
    <w:rsid w:val="00253787"/>
    <w:rsid w:val="00253E8B"/>
    <w:rsid w:val="002545E2"/>
    <w:rsid w:val="00254FDC"/>
    <w:rsid w:val="0025580B"/>
    <w:rsid w:val="0025633A"/>
    <w:rsid w:val="00257A2D"/>
    <w:rsid w:val="002605FB"/>
    <w:rsid w:val="00263241"/>
    <w:rsid w:val="00263468"/>
    <w:rsid w:val="002643E5"/>
    <w:rsid w:val="0026642D"/>
    <w:rsid w:val="002664DF"/>
    <w:rsid w:val="00266CF9"/>
    <w:rsid w:val="002716D0"/>
    <w:rsid w:val="002716F0"/>
    <w:rsid w:val="00271815"/>
    <w:rsid w:val="0027195B"/>
    <w:rsid w:val="00272504"/>
    <w:rsid w:val="002747E5"/>
    <w:rsid w:val="00274B3C"/>
    <w:rsid w:val="00275CDD"/>
    <w:rsid w:val="00276EA8"/>
    <w:rsid w:val="002775B7"/>
    <w:rsid w:val="00282F2C"/>
    <w:rsid w:val="002841F6"/>
    <w:rsid w:val="002857F9"/>
    <w:rsid w:val="0028612B"/>
    <w:rsid w:val="00286578"/>
    <w:rsid w:val="0028716F"/>
    <w:rsid w:val="002877A4"/>
    <w:rsid w:val="00287BBE"/>
    <w:rsid w:val="00287EE9"/>
    <w:rsid w:val="002904DD"/>
    <w:rsid w:val="00290921"/>
    <w:rsid w:val="00292BCF"/>
    <w:rsid w:val="0029342A"/>
    <w:rsid w:val="002946FF"/>
    <w:rsid w:val="00294974"/>
    <w:rsid w:val="002949EA"/>
    <w:rsid w:val="00295AA8"/>
    <w:rsid w:val="00297056"/>
    <w:rsid w:val="002977E4"/>
    <w:rsid w:val="002A05A6"/>
    <w:rsid w:val="002A2E25"/>
    <w:rsid w:val="002A4FB1"/>
    <w:rsid w:val="002A5197"/>
    <w:rsid w:val="002A5642"/>
    <w:rsid w:val="002A5ACA"/>
    <w:rsid w:val="002A6628"/>
    <w:rsid w:val="002A7434"/>
    <w:rsid w:val="002B0074"/>
    <w:rsid w:val="002B07C3"/>
    <w:rsid w:val="002B08F9"/>
    <w:rsid w:val="002B0C01"/>
    <w:rsid w:val="002B107E"/>
    <w:rsid w:val="002B1D0A"/>
    <w:rsid w:val="002B3848"/>
    <w:rsid w:val="002B4066"/>
    <w:rsid w:val="002B4A1F"/>
    <w:rsid w:val="002B5770"/>
    <w:rsid w:val="002B5FAF"/>
    <w:rsid w:val="002B728B"/>
    <w:rsid w:val="002B7C43"/>
    <w:rsid w:val="002C0881"/>
    <w:rsid w:val="002C0BCC"/>
    <w:rsid w:val="002C2955"/>
    <w:rsid w:val="002C3F00"/>
    <w:rsid w:val="002C4BBF"/>
    <w:rsid w:val="002C6888"/>
    <w:rsid w:val="002C6E41"/>
    <w:rsid w:val="002C7C33"/>
    <w:rsid w:val="002D05B0"/>
    <w:rsid w:val="002D2AE7"/>
    <w:rsid w:val="002D2F3D"/>
    <w:rsid w:val="002D3B71"/>
    <w:rsid w:val="002D4614"/>
    <w:rsid w:val="002D4802"/>
    <w:rsid w:val="002D4C5A"/>
    <w:rsid w:val="002D5E46"/>
    <w:rsid w:val="002D7EE2"/>
    <w:rsid w:val="002D7F41"/>
    <w:rsid w:val="002E20EF"/>
    <w:rsid w:val="002E240D"/>
    <w:rsid w:val="002E2495"/>
    <w:rsid w:val="002E2AAF"/>
    <w:rsid w:val="002E3421"/>
    <w:rsid w:val="002E36BE"/>
    <w:rsid w:val="002E46B7"/>
    <w:rsid w:val="002E5D74"/>
    <w:rsid w:val="002E6A9D"/>
    <w:rsid w:val="002E6DCF"/>
    <w:rsid w:val="002E7240"/>
    <w:rsid w:val="002E75D0"/>
    <w:rsid w:val="002E7D32"/>
    <w:rsid w:val="002F274B"/>
    <w:rsid w:val="002F2E2B"/>
    <w:rsid w:val="002F3E45"/>
    <w:rsid w:val="002F5B4B"/>
    <w:rsid w:val="002F5CDF"/>
    <w:rsid w:val="002F710A"/>
    <w:rsid w:val="002F7453"/>
    <w:rsid w:val="00300B0A"/>
    <w:rsid w:val="00301395"/>
    <w:rsid w:val="00302EBD"/>
    <w:rsid w:val="003033D0"/>
    <w:rsid w:val="00303AEE"/>
    <w:rsid w:val="00303F51"/>
    <w:rsid w:val="00304175"/>
    <w:rsid w:val="0030449E"/>
    <w:rsid w:val="003054A0"/>
    <w:rsid w:val="0030663F"/>
    <w:rsid w:val="00307281"/>
    <w:rsid w:val="003104A1"/>
    <w:rsid w:val="00313512"/>
    <w:rsid w:val="00313960"/>
    <w:rsid w:val="00313B68"/>
    <w:rsid w:val="003141E7"/>
    <w:rsid w:val="003228A6"/>
    <w:rsid w:val="003229DF"/>
    <w:rsid w:val="00323DAF"/>
    <w:rsid w:val="00323F02"/>
    <w:rsid w:val="00325D19"/>
    <w:rsid w:val="00327FEA"/>
    <w:rsid w:val="00331219"/>
    <w:rsid w:val="0033135F"/>
    <w:rsid w:val="0033212F"/>
    <w:rsid w:val="00332ACA"/>
    <w:rsid w:val="003333B8"/>
    <w:rsid w:val="0033440C"/>
    <w:rsid w:val="0033445A"/>
    <w:rsid w:val="00334C93"/>
    <w:rsid w:val="0033551C"/>
    <w:rsid w:val="003363D2"/>
    <w:rsid w:val="003452D1"/>
    <w:rsid w:val="00345323"/>
    <w:rsid w:val="00345813"/>
    <w:rsid w:val="00347075"/>
    <w:rsid w:val="003501A4"/>
    <w:rsid w:val="003503F3"/>
    <w:rsid w:val="00353F06"/>
    <w:rsid w:val="003565F3"/>
    <w:rsid w:val="00356691"/>
    <w:rsid w:val="00356CFB"/>
    <w:rsid w:val="00356F20"/>
    <w:rsid w:val="003572CD"/>
    <w:rsid w:val="00361142"/>
    <w:rsid w:val="00364023"/>
    <w:rsid w:val="00365E67"/>
    <w:rsid w:val="00366AC9"/>
    <w:rsid w:val="00367128"/>
    <w:rsid w:val="003675E5"/>
    <w:rsid w:val="0036760D"/>
    <w:rsid w:val="00367B0D"/>
    <w:rsid w:val="00367EC4"/>
    <w:rsid w:val="00372CD4"/>
    <w:rsid w:val="003731EC"/>
    <w:rsid w:val="00374AF0"/>
    <w:rsid w:val="003750BD"/>
    <w:rsid w:val="00375FFD"/>
    <w:rsid w:val="00377E67"/>
    <w:rsid w:val="0038012E"/>
    <w:rsid w:val="00380F8A"/>
    <w:rsid w:val="00381600"/>
    <w:rsid w:val="0038247F"/>
    <w:rsid w:val="00383159"/>
    <w:rsid w:val="00383460"/>
    <w:rsid w:val="00384BBE"/>
    <w:rsid w:val="00385A52"/>
    <w:rsid w:val="00386B32"/>
    <w:rsid w:val="003872E7"/>
    <w:rsid w:val="00390618"/>
    <w:rsid w:val="00390885"/>
    <w:rsid w:val="00391535"/>
    <w:rsid w:val="003920BB"/>
    <w:rsid w:val="00392361"/>
    <w:rsid w:val="00392419"/>
    <w:rsid w:val="003941A9"/>
    <w:rsid w:val="003949CC"/>
    <w:rsid w:val="003961F2"/>
    <w:rsid w:val="003964FF"/>
    <w:rsid w:val="00396F72"/>
    <w:rsid w:val="00397E9A"/>
    <w:rsid w:val="003A03DC"/>
    <w:rsid w:val="003A122A"/>
    <w:rsid w:val="003A13BD"/>
    <w:rsid w:val="003A2978"/>
    <w:rsid w:val="003A72C2"/>
    <w:rsid w:val="003A79EA"/>
    <w:rsid w:val="003A7F35"/>
    <w:rsid w:val="003B1AE8"/>
    <w:rsid w:val="003B1CCC"/>
    <w:rsid w:val="003B2E3E"/>
    <w:rsid w:val="003B3474"/>
    <w:rsid w:val="003B3D45"/>
    <w:rsid w:val="003B6D34"/>
    <w:rsid w:val="003C05FE"/>
    <w:rsid w:val="003C0FF4"/>
    <w:rsid w:val="003C11AA"/>
    <w:rsid w:val="003C13E6"/>
    <w:rsid w:val="003C18B0"/>
    <w:rsid w:val="003C1A8D"/>
    <w:rsid w:val="003C4504"/>
    <w:rsid w:val="003C5937"/>
    <w:rsid w:val="003C6608"/>
    <w:rsid w:val="003C6699"/>
    <w:rsid w:val="003C7991"/>
    <w:rsid w:val="003D2B2A"/>
    <w:rsid w:val="003D42FF"/>
    <w:rsid w:val="003D44FE"/>
    <w:rsid w:val="003D7181"/>
    <w:rsid w:val="003D7914"/>
    <w:rsid w:val="003D7D32"/>
    <w:rsid w:val="003E0BC8"/>
    <w:rsid w:val="003E0E38"/>
    <w:rsid w:val="003E13DA"/>
    <w:rsid w:val="003E184A"/>
    <w:rsid w:val="003E388A"/>
    <w:rsid w:val="003E3BC4"/>
    <w:rsid w:val="003E4A65"/>
    <w:rsid w:val="003E4DFB"/>
    <w:rsid w:val="003E5495"/>
    <w:rsid w:val="003E5B12"/>
    <w:rsid w:val="003E5ED4"/>
    <w:rsid w:val="003E63BD"/>
    <w:rsid w:val="003E7B49"/>
    <w:rsid w:val="003E7D86"/>
    <w:rsid w:val="003F40D3"/>
    <w:rsid w:val="003F4587"/>
    <w:rsid w:val="003F4914"/>
    <w:rsid w:val="003F534D"/>
    <w:rsid w:val="003F5527"/>
    <w:rsid w:val="003F5957"/>
    <w:rsid w:val="003F5CA4"/>
    <w:rsid w:val="003F6909"/>
    <w:rsid w:val="003F7C66"/>
    <w:rsid w:val="004003B8"/>
    <w:rsid w:val="004019D6"/>
    <w:rsid w:val="00401B1B"/>
    <w:rsid w:val="00401CFB"/>
    <w:rsid w:val="00402C09"/>
    <w:rsid w:val="004047BC"/>
    <w:rsid w:val="00404CC1"/>
    <w:rsid w:val="00404DD0"/>
    <w:rsid w:val="004068D7"/>
    <w:rsid w:val="00407620"/>
    <w:rsid w:val="00407CA2"/>
    <w:rsid w:val="00410D58"/>
    <w:rsid w:val="0041100B"/>
    <w:rsid w:val="0041193A"/>
    <w:rsid w:val="00411AF1"/>
    <w:rsid w:val="0041557A"/>
    <w:rsid w:val="0041587B"/>
    <w:rsid w:val="00415D46"/>
    <w:rsid w:val="00416847"/>
    <w:rsid w:val="004174C7"/>
    <w:rsid w:val="00417DFD"/>
    <w:rsid w:val="0042083D"/>
    <w:rsid w:val="004227EB"/>
    <w:rsid w:val="004229F0"/>
    <w:rsid w:val="00422A15"/>
    <w:rsid w:val="00422E56"/>
    <w:rsid w:val="004238CC"/>
    <w:rsid w:val="004258EA"/>
    <w:rsid w:val="004278E1"/>
    <w:rsid w:val="004306B9"/>
    <w:rsid w:val="00431BD8"/>
    <w:rsid w:val="00431ED7"/>
    <w:rsid w:val="0043368D"/>
    <w:rsid w:val="00433CF5"/>
    <w:rsid w:val="004342EE"/>
    <w:rsid w:val="004346D7"/>
    <w:rsid w:val="0043488C"/>
    <w:rsid w:val="00435313"/>
    <w:rsid w:val="00436584"/>
    <w:rsid w:val="004378CD"/>
    <w:rsid w:val="00437BF0"/>
    <w:rsid w:val="00440E42"/>
    <w:rsid w:val="00440FE6"/>
    <w:rsid w:val="004411BB"/>
    <w:rsid w:val="00444FFB"/>
    <w:rsid w:val="00445221"/>
    <w:rsid w:val="0044530B"/>
    <w:rsid w:val="00447566"/>
    <w:rsid w:val="00450DE5"/>
    <w:rsid w:val="00451256"/>
    <w:rsid w:val="00452394"/>
    <w:rsid w:val="004525F6"/>
    <w:rsid w:val="00452A64"/>
    <w:rsid w:val="00453ABE"/>
    <w:rsid w:val="0045430A"/>
    <w:rsid w:val="004547F5"/>
    <w:rsid w:val="004548D9"/>
    <w:rsid w:val="00454A66"/>
    <w:rsid w:val="00454BAC"/>
    <w:rsid w:val="00454DF5"/>
    <w:rsid w:val="004555F9"/>
    <w:rsid w:val="00456A53"/>
    <w:rsid w:val="00457502"/>
    <w:rsid w:val="0046062B"/>
    <w:rsid w:val="00460645"/>
    <w:rsid w:val="004626A2"/>
    <w:rsid w:val="0046415A"/>
    <w:rsid w:val="00465BE8"/>
    <w:rsid w:val="00465F3C"/>
    <w:rsid w:val="0046667F"/>
    <w:rsid w:val="004701CE"/>
    <w:rsid w:val="0047041D"/>
    <w:rsid w:val="0047048F"/>
    <w:rsid w:val="004705DF"/>
    <w:rsid w:val="0047091C"/>
    <w:rsid w:val="004713C9"/>
    <w:rsid w:val="00471FA3"/>
    <w:rsid w:val="004735A7"/>
    <w:rsid w:val="0047360C"/>
    <w:rsid w:val="004736A5"/>
    <w:rsid w:val="00473752"/>
    <w:rsid w:val="00476ED4"/>
    <w:rsid w:val="00477510"/>
    <w:rsid w:val="00477643"/>
    <w:rsid w:val="00477BE6"/>
    <w:rsid w:val="004802BA"/>
    <w:rsid w:val="004809BF"/>
    <w:rsid w:val="004816C8"/>
    <w:rsid w:val="00481AE5"/>
    <w:rsid w:val="00481EB1"/>
    <w:rsid w:val="004832BB"/>
    <w:rsid w:val="00483646"/>
    <w:rsid w:val="00483C8C"/>
    <w:rsid w:val="0048433C"/>
    <w:rsid w:val="00485275"/>
    <w:rsid w:val="004862DC"/>
    <w:rsid w:val="00487D18"/>
    <w:rsid w:val="00490BD7"/>
    <w:rsid w:val="004916ED"/>
    <w:rsid w:val="004925B4"/>
    <w:rsid w:val="00492848"/>
    <w:rsid w:val="00492D97"/>
    <w:rsid w:val="0049380D"/>
    <w:rsid w:val="0049483A"/>
    <w:rsid w:val="00494BC9"/>
    <w:rsid w:val="0049540D"/>
    <w:rsid w:val="0049577E"/>
    <w:rsid w:val="00496A5F"/>
    <w:rsid w:val="00496BE8"/>
    <w:rsid w:val="004A0B55"/>
    <w:rsid w:val="004A13B5"/>
    <w:rsid w:val="004A1DB2"/>
    <w:rsid w:val="004A2EDD"/>
    <w:rsid w:val="004A39CC"/>
    <w:rsid w:val="004A3DB3"/>
    <w:rsid w:val="004A44C2"/>
    <w:rsid w:val="004A7231"/>
    <w:rsid w:val="004B0770"/>
    <w:rsid w:val="004B14DB"/>
    <w:rsid w:val="004B332D"/>
    <w:rsid w:val="004B3397"/>
    <w:rsid w:val="004B4D90"/>
    <w:rsid w:val="004B506D"/>
    <w:rsid w:val="004B5A22"/>
    <w:rsid w:val="004B5CA8"/>
    <w:rsid w:val="004B5FD4"/>
    <w:rsid w:val="004B71A7"/>
    <w:rsid w:val="004C48CD"/>
    <w:rsid w:val="004C5739"/>
    <w:rsid w:val="004C7168"/>
    <w:rsid w:val="004D305F"/>
    <w:rsid w:val="004D3168"/>
    <w:rsid w:val="004D32BC"/>
    <w:rsid w:val="004D4251"/>
    <w:rsid w:val="004D459F"/>
    <w:rsid w:val="004D4BF9"/>
    <w:rsid w:val="004D51A2"/>
    <w:rsid w:val="004D57BD"/>
    <w:rsid w:val="004D6784"/>
    <w:rsid w:val="004E014D"/>
    <w:rsid w:val="004E0623"/>
    <w:rsid w:val="004E0A8F"/>
    <w:rsid w:val="004E2B62"/>
    <w:rsid w:val="004E2C98"/>
    <w:rsid w:val="004E3836"/>
    <w:rsid w:val="004E3997"/>
    <w:rsid w:val="004E39C4"/>
    <w:rsid w:val="004E3E15"/>
    <w:rsid w:val="004E504C"/>
    <w:rsid w:val="004E58A9"/>
    <w:rsid w:val="004E6054"/>
    <w:rsid w:val="004E6688"/>
    <w:rsid w:val="004E6E25"/>
    <w:rsid w:val="004E74E4"/>
    <w:rsid w:val="004E7E7B"/>
    <w:rsid w:val="004F255A"/>
    <w:rsid w:val="004F2AB9"/>
    <w:rsid w:val="004F2D18"/>
    <w:rsid w:val="004F3386"/>
    <w:rsid w:val="004F3B73"/>
    <w:rsid w:val="004F427E"/>
    <w:rsid w:val="004F5420"/>
    <w:rsid w:val="004F5C61"/>
    <w:rsid w:val="004F7E62"/>
    <w:rsid w:val="005007FF"/>
    <w:rsid w:val="00500F16"/>
    <w:rsid w:val="0050171A"/>
    <w:rsid w:val="00501C90"/>
    <w:rsid w:val="00502231"/>
    <w:rsid w:val="00506E3A"/>
    <w:rsid w:val="00506E96"/>
    <w:rsid w:val="00507726"/>
    <w:rsid w:val="00510213"/>
    <w:rsid w:val="00510B41"/>
    <w:rsid w:val="00510CF0"/>
    <w:rsid w:val="00510D8F"/>
    <w:rsid w:val="005133A4"/>
    <w:rsid w:val="0051373E"/>
    <w:rsid w:val="005154EE"/>
    <w:rsid w:val="005168E7"/>
    <w:rsid w:val="00517037"/>
    <w:rsid w:val="00517B11"/>
    <w:rsid w:val="0052066B"/>
    <w:rsid w:val="00521736"/>
    <w:rsid w:val="0052284D"/>
    <w:rsid w:val="005258AB"/>
    <w:rsid w:val="005264BF"/>
    <w:rsid w:val="00526CEE"/>
    <w:rsid w:val="00527563"/>
    <w:rsid w:val="00530727"/>
    <w:rsid w:val="00531137"/>
    <w:rsid w:val="00532102"/>
    <w:rsid w:val="0053212D"/>
    <w:rsid w:val="00532609"/>
    <w:rsid w:val="005339E3"/>
    <w:rsid w:val="00534BD4"/>
    <w:rsid w:val="00535518"/>
    <w:rsid w:val="00536E4A"/>
    <w:rsid w:val="0053756F"/>
    <w:rsid w:val="00537F73"/>
    <w:rsid w:val="00541A1A"/>
    <w:rsid w:val="00542DD7"/>
    <w:rsid w:val="00543725"/>
    <w:rsid w:val="005438C1"/>
    <w:rsid w:val="00543E86"/>
    <w:rsid w:val="00543F1F"/>
    <w:rsid w:val="00546609"/>
    <w:rsid w:val="005474FA"/>
    <w:rsid w:val="005476BA"/>
    <w:rsid w:val="0055100C"/>
    <w:rsid w:val="00551C72"/>
    <w:rsid w:val="005547BC"/>
    <w:rsid w:val="005550CF"/>
    <w:rsid w:val="005554C7"/>
    <w:rsid w:val="00555683"/>
    <w:rsid w:val="005574BD"/>
    <w:rsid w:val="00557CDC"/>
    <w:rsid w:val="0056149E"/>
    <w:rsid w:val="00562434"/>
    <w:rsid w:val="00562788"/>
    <w:rsid w:val="0056372D"/>
    <w:rsid w:val="00563963"/>
    <w:rsid w:val="00564BE7"/>
    <w:rsid w:val="005653A8"/>
    <w:rsid w:val="00566389"/>
    <w:rsid w:val="00566BC8"/>
    <w:rsid w:val="005712C7"/>
    <w:rsid w:val="005738DB"/>
    <w:rsid w:val="0057400A"/>
    <w:rsid w:val="005747F6"/>
    <w:rsid w:val="00574CFD"/>
    <w:rsid w:val="0057532E"/>
    <w:rsid w:val="005763CC"/>
    <w:rsid w:val="005766C8"/>
    <w:rsid w:val="0057703C"/>
    <w:rsid w:val="00577676"/>
    <w:rsid w:val="00580A8B"/>
    <w:rsid w:val="00581AF4"/>
    <w:rsid w:val="005827B2"/>
    <w:rsid w:val="005831B8"/>
    <w:rsid w:val="00585135"/>
    <w:rsid w:val="00585470"/>
    <w:rsid w:val="00586A6A"/>
    <w:rsid w:val="00586C96"/>
    <w:rsid w:val="00587BD8"/>
    <w:rsid w:val="00587D33"/>
    <w:rsid w:val="005901DE"/>
    <w:rsid w:val="00592058"/>
    <w:rsid w:val="0059296B"/>
    <w:rsid w:val="00592E14"/>
    <w:rsid w:val="00596542"/>
    <w:rsid w:val="005A0951"/>
    <w:rsid w:val="005A0C10"/>
    <w:rsid w:val="005A14EC"/>
    <w:rsid w:val="005A205A"/>
    <w:rsid w:val="005A27CF"/>
    <w:rsid w:val="005A3DB6"/>
    <w:rsid w:val="005A421A"/>
    <w:rsid w:val="005A52E2"/>
    <w:rsid w:val="005A562F"/>
    <w:rsid w:val="005A5B8B"/>
    <w:rsid w:val="005A63F4"/>
    <w:rsid w:val="005B037E"/>
    <w:rsid w:val="005B1184"/>
    <w:rsid w:val="005B16EC"/>
    <w:rsid w:val="005B262E"/>
    <w:rsid w:val="005B3F47"/>
    <w:rsid w:val="005B4E89"/>
    <w:rsid w:val="005C0E73"/>
    <w:rsid w:val="005C1E1F"/>
    <w:rsid w:val="005C2A93"/>
    <w:rsid w:val="005C30C5"/>
    <w:rsid w:val="005C4D5C"/>
    <w:rsid w:val="005C5ABD"/>
    <w:rsid w:val="005C7047"/>
    <w:rsid w:val="005C7A0A"/>
    <w:rsid w:val="005D1D86"/>
    <w:rsid w:val="005D1DE0"/>
    <w:rsid w:val="005D1FA9"/>
    <w:rsid w:val="005D2CAB"/>
    <w:rsid w:val="005D33A8"/>
    <w:rsid w:val="005D3B02"/>
    <w:rsid w:val="005D3B1D"/>
    <w:rsid w:val="005D3D2E"/>
    <w:rsid w:val="005D4F09"/>
    <w:rsid w:val="005D64D9"/>
    <w:rsid w:val="005D6844"/>
    <w:rsid w:val="005E0393"/>
    <w:rsid w:val="005E081B"/>
    <w:rsid w:val="005E0F48"/>
    <w:rsid w:val="005E398D"/>
    <w:rsid w:val="005E4858"/>
    <w:rsid w:val="005E48A0"/>
    <w:rsid w:val="005E4F78"/>
    <w:rsid w:val="005E5CCD"/>
    <w:rsid w:val="005E6BA1"/>
    <w:rsid w:val="005F08A9"/>
    <w:rsid w:val="005F0A79"/>
    <w:rsid w:val="005F0B7E"/>
    <w:rsid w:val="005F0DF3"/>
    <w:rsid w:val="005F0F3B"/>
    <w:rsid w:val="005F17AE"/>
    <w:rsid w:val="005F1FA8"/>
    <w:rsid w:val="005F2762"/>
    <w:rsid w:val="005F2D80"/>
    <w:rsid w:val="005F2DDB"/>
    <w:rsid w:val="005F2EDD"/>
    <w:rsid w:val="005F5018"/>
    <w:rsid w:val="005F5A59"/>
    <w:rsid w:val="005F5B02"/>
    <w:rsid w:val="005F5B4C"/>
    <w:rsid w:val="005F6F85"/>
    <w:rsid w:val="005F7284"/>
    <w:rsid w:val="005F7AA5"/>
    <w:rsid w:val="0060045C"/>
    <w:rsid w:val="00602494"/>
    <w:rsid w:val="0060300E"/>
    <w:rsid w:val="00603C0E"/>
    <w:rsid w:val="00605083"/>
    <w:rsid w:val="006100BB"/>
    <w:rsid w:val="006110D7"/>
    <w:rsid w:val="00611721"/>
    <w:rsid w:val="00611AD9"/>
    <w:rsid w:val="00611C42"/>
    <w:rsid w:val="0061241C"/>
    <w:rsid w:val="00612759"/>
    <w:rsid w:val="0061453A"/>
    <w:rsid w:val="0061463B"/>
    <w:rsid w:val="006160FD"/>
    <w:rsid w:val="006166BF"/>
    <w:rsid w:val="00617F9D"/>
    <w:rsid w:val="00621179"/>
    <w:rsid w:val="0062351F"/>
    <w:rsid w:val="00623549"/>
    <w:rsid w:val="006242C4"/>
    <w:rsid w:val="00624746"/>
    <w:rsid w:val="00625CFD"/>
    <w:rsid w:val="00631702"/>
    <w:rsid w:val="0063199E"/>
    <w:rsid w:val="006328A5"/>
    <w:rsid w:val="00633D5F"/>
    <w:rsid w:val="006341C7"/>
    <w:rsid w:val="006342C0"/>
    <w:rsid w:val="00634417"/>
    <w:rsid w:val="00634848"/>
    <w:rsid w:val="00636DEF"/>
    <w:rsid w:val="00637101"/>
    <w:rsid w:val="00637340"/>
    <w:rsid w:val="0064101E"/>
    <w:rsid w:val="006410FB"/>
    <w:rsid w:val="0064121A"/>
    <w:rsid w:val="00642B7D"/>
    <w:rsid w:val="006437EA"/>
    <w:rsid w:val="00643CB2"/>
    <w:rsid w:val="00644075"/>
    <w:rsid w:val="006463A6"/>
    <w:rsid w:val="00646A9A"/>
    <w:rsid w:val="006508D4"/>
    <w:rsid w:val="00651089"/>
    <w:rsid w:val="00651A23"/>
    <w:rsid w:val="00651E74"/>
    <w:rsid w:val="006523F1"/>
    <w:rsid w:val="00653BFA"/>
    <w:rsid w:val="00653F61"/>
    <w:rsid w:val="006540D1"/>
    <w:rsid w:val="00654212"/>
    <w:rsid w:val="00654FFF"/>
    <w:rsid w:val="0065602E"/>
    <w:rsid w:val="00656F84"/>
    <w:rsid w:val="0065751E"/>
    <w:rsid w:val="0066078F"/>
    <w:rsid w:val="00660AB6"/>
    <w:rsid w:val="00660F4D"/>
    <w:rsid w:val="006612F2"/>
    <w:rsid w:val="0066188B"/>
    <w:rsid w:val="00662124"/>
    <w:rsid w:val="00662988"/>
    <w:rsid w:val="006640B2"/>
    <w:rsid w:val="00664FA0"/>
    <w:rsid w:val="006657C6"/>
    <w:rsid w:val="00667976"/>
    <w:rsid w:val="00667EAA"/>
    <w:rsid w:val="00670203"/>
    <w:rsid w:val="00671B33"/>
    <w:rsid w:val="0067379E"/>
    <w:rsid w:val="006751D1"/>
    <w:rsid w:val="006770D2"/>
    <w:rsid w:val="00677616"/>
    <w:rsid w:val="006809CD"/>
    <w:rsid w:val="0068116B"/>
    <w:rsid w:val="006811F2"/>
    <w:rsid w:val="006813FC"/>
    <w:rsid w:val="00681A98"/>
    <w:rsid w:val="00683E5A"/>
    <w:rsid w:val="006843BF"/>
    <w:rsid w:val="00686E01"/>
    <w:rsid w:val="006907BA"/>
    <w:rsid w:val="006909DC"/>
    <w:rsid w:val="00692193"/>
    <w:rsid w:val="00692D7C"/>
    <w:rsid w:val="00693DB2"/>
    <w:rsid w:val="00695363"/>
    <w:rsid w:val="006954C4"/>
    <w:rsid w:val="00695D48"/>
    <w:rsid w:val="00695FA8"/>
    <w:rsid w:val="00696250"/>
    <w:rsid w:val="00696C1A"/>
    <w:rsid w:val="006A04CC"/>
    <w:rsid w:val="006A19E3"/>
    <w:rsid w:val="006A27AB"/>
    <w:rsid w:val="006A5F7B"/>
    <w:rsid w:val="006A6511"/>
    <w:rsid w:val="006A66D0"/>
    <w:rsid w:val="006B1621"/>
    <w:rsid w:val="006B1848"/>
    <w:rsid w:val="006B1C90"/>
    <w:rsid w:val="006B1DE0"/>
    <w:rsid w:val="006B23DF"/>
    <w:rsid w:val="006B2AD9"/>
    <w:rsid w:val="006B3AE6"/>
    <w:rsid w:val="006B485E"/>
    <w:rsid w:val="006B4C37"/>
    <w:rsid w:val="006B4D47"/>
    <w:rsid w:val="006B6990"/>
    <w:rsid w:val="006B741E"/>
    <w:rsid w:val="006B7539"/>
    <w:rsid w:val="006C10CE"/>
    <w:rsid w:val="006C2FFD"/>
    <w:rsid w:val="006C4541"/>
    <w:rsid w:val="006C5718"/>
    <w:rsid w:val="006C6D79"/>
    <w:rsid w:val="006C7670"/>
    <w:rsid w:val="006D1802"/>
    <w:rsid w:val="006D1D7A"/>
    <w:rsid w:val="006D2190"/>
    <w:rsid w:val="006D2296"/>
    <w:rsid w:val="006D28EE"/>
    <w:rsid w:val="006D3094"/>
    <w:rsid w:val="006D3375"/>
    <w:rsid w:val="006D3B73"/>
    <w:rsid w:val="006D492F"/>
    <w:rsid w:val="006D5327"/>
    <w:rsid w:val="006D55ED"/>
    <w:rsid w:val="006D5967"/>
    <w:rsid w:val="006D662F"/>
    <w:rsid w:val="006D69EF"/>
    <w:rsid w:val="006D6C78"/>
    <w:rsid w:val="006E04C7"/>
    <w:rsid w:val="006E08EC"/>
    <w:rsid w:val="006E228D"/>
    <w:rsid w:val="006E3915"/>
    <w:rsid w:val="006E396E"/>
    <w:rsid w:val="006E46A7"/>
    <w:rsid w:val="006E4D10"/>
    <w:rsid w:val="006E57EB"/>
    <w:rsid w:val="006F030C"/>
    <w:rsid w:val="006F061F"/>
    <w:rsid w:val="006F1062"/>
    <w:rsid w:val="006F1390"/>
    <w:rsid w:val="006F1981"/>
    <w:rsid w:val="006F207B"/>
    <w:rsid w:val="006F4A5D"/>
    <w:rsid w:val="006F5008"/>
    <w:rsid w:val="006F5B3E"/>
    <w:rsid w:val="006F5FFD"/>
    <w:rsid w:val="006F63AB"/>
    <w:rsid w:val="006F6B19"/>
    <w:rsid w:val="006F7093"/>
    <w:rsid w:val="00700376"/>
    <w:rsid w:val="007003A7"/>
    <w:rsid w:val="00702115"/>
    <w:rsid w:val="00702501"/>
    <w:rsid w:val="00702CC5"/>
    <w:rsid w:val="0070354F"/>
    <w:rsid w:val="00703AFC"/>
    <w:rsid w:val="00703CE4"/>
    <w:rsid w:val="007042EE"/>
    <w:rsid w:val="0070464B"/>
    <w:rsid w:val="0070485F"/>
    <w:rsid w:val="00704C53"/>
    <w:rsid w:val="00705373"/>
    <w:rsid w:val="00705B08"/>
    <w:rsid w:val="00706990"/>
    <w:rsid w:val="00706CC3"/>
    <w:rsid w:val="007072BB"/>
    <w:rsid w:val="00707460"/>
    <w:rsid w:val="007074EE"/>
    <w:rsid w:val="00707DF8"/>
    <w:rsid w:val="00711D9A"/>
    <w:rsid w:val="007129A5"/>
    <w:rsid w:val="0071621E"/>
    <w:rsid w:val="0071622C"/>
    <w:rsid w:val="007169E4"/>
    <w:rsid w:val="00720CFC"/>
    <w:rsid w:val="0072103F"/>
    <w:rsid w:val="00721804"/>
    <w:rsid w:val="00725B2F"/>
    <w:rsid w:val="00725DF8"/>
    <w:rsid w:val="00726A37"/>
    <w:rsid w:val="00726DCB"/>
    <w:rsid w:val="00727A04"/>
    <w:rsid w:val="00727FD4"/>
    <w:rsid w:val="007307CD"/>
    <w:rsid w:val="00731E5C"/>
    <w:rsid w:val="00731F40"/>
    <w:rsid w:val="007320AA"/>
    <w:rsid w:val="00732300"/>
    <w:rsid w:val="0073272D"/>
    <w:rsid w:val="00732CA0"/>
    <w:rsid w:val="00734D92"/>
    <w:rsid w:val="00735648"/>
    <w:rsid w:val="00735BEE"/>
    <w:rsid w:val="00735E2F"/>
    <w:rsid w:val="007361DE"/>
    <w:rsid w:val="00740B05"/>
    <w:rsid w:val="007424F7"/>
    <w:rsid w:val="00742AB8"/>
    <w:rsid w:val="00743851"/>
    <w:rsid w:val="007445C7"/>
    <w:rsid w:val="007530F3"/>
    <w:rsid w:val="0075466D"/>
    <w:rsid w:val="00755585"/>
    <w:rsid w:val="007565D2"/>
    <w:rsid w:val="00756E33"/>
    <w:rsid w:val="00757239"/>
    <w:rsid w:val="0076015D"/>
    <w:rsid w:val="0076149C"/>
    <w:rsid w:val="00762194"/>
    <w:rsid w:val="007621A1"/>
    <w:rsid w:val="0076334D"/>
    <w:rsid w:val="0076343A"/>
    <w:rsid w:val="00763F8F"/>
    <w:rsid w:val="00764511"/>
    <w:rsid w:val="00765130"/>
    <w:rsid w:val="0076520E"/>
    <w:rsid w:val="00766383"/>
    <w:rsid w:val="00766C50"/>
    <w:rsid w:val="00770C91"/>
    <w:rsid w:val="007729AB"/>
    <w:rsid w:val="00773BB7"/>
    <w:rsid w:val="007752CB"/>
    <w:rsid w:val="00775C89"/>
    <w:rsid w:val="00776285"/>
    <w:rsid w:val="00776550"/>
    <w:rsid w:val="007807CE"/>
    <w:rsid w:val="00780807"/>
    <w:rsid w:val="007819D9"/>
    <w:rsid w:val="00783DAC"/>
    <w:rsid w:val="007843ED"/>
    <w:rsid w:val="007844A0"/>
    <w:rsid w:val="007846DD"/>
    <w:rsid w:val="0078477F"/>
    <w:rsid w:val="00785C54"/>
    <w:rsid w:val="00786C04"/>
    <w:rsid w:val="00786EE0"/>
    <w:rsid w:val="00787D00"/>
    <w:rsid w:val="00790DE7"/>
    <w:rsid w:val="00791326"/>
    <w:rsid w:val="007922CD"/>
    <w:rsid w:val="00792401"/>
    <w:rsid w:val="007930F3"/>
    <w:rsid w:val="007937B5"/>
    <w:rsid w:val="00793E40"/>
    <w:rsid w:val="00793F2B"/>
    <w:rsid w:val="0079453F"/>
    <w:rsid w:val="00796FCC"/>
    <w:rsid w:val="00797175"/>
    <w:rsid w:val="007A0904"/>
    <w:rsid w:val="007A44EE"/>
    <w:rsid w:val="007A4CCE"/>
    <w:rsid w:val="007A54CE"/>
    <w:rsid w:val="007B1354"/>
    <w:rsid w:val="007B1586"/>
    <w:rsid w:val="007B1734"/>
    <w:rsid w:val="007B27CD"/>
    <w:rsid w:val="007B2C6A"/>
    <w:rsid w:val="007B4EC9"/>
    <w:rsid w:val="007B59AD"/>
    <w:rsid w:val="007B6B80"/>
    <w:rsid w:val="007C14EF"/>
    <w:rsid w:val="007C16F0"/>
    <w:rsid w:val="007C1D3B"/>
    <w:rsid w:val="007C24F6"/>
    <w:rsid w:val="007C25E0"/>
    <w:rsid w:val="007C279D"/>
    <w:rsid w:val="007C2E76"/>
    <w:rsid w:val="007C2FA7"/>
    <w:rsid w:val="007C3BB9"/>
    <w:rsid w:val="007C3E37"/>
    <w:rsid w:val="007C5250"/>
    <w:rsid w:val="007C546D"/>
    <w:rsid w:val="007C550E"/>
    <w:rsid w:val="007C5B88"/>
    <w:rsid w:val="007C6C39"/>
    <w:rsid w:val="007D0041"/>
    <w:rsid w:val="007D21DB"/>
    <w:rsid w:val="007D3348"/>
    <w:rsid w:val="007D3430"/>
    <w:rsid w:val="007D4EA1"/>
    <w:rsid w:val="007D5019"/>
    <w:rsid w:val="007D63A0"/>
    <w:rsid w:val="007D6B22"/>
    <w:rsid w:val="007D76CF"/>
    <w:rsid w:val="007D7993"/>
    <w:rsid w:val="007D7A8B"/>
    <w:rsid w:val="007E0DB0"/>
    <w:rsid w:val="007E4DF8"/>
    <w:rsid w:val="007E6022"/>
    <w:rsid w:val="007E6232"/>
    <w:rsid w:val="007E683D"/>
    <w:rsid w:val="007E7A68"/>
    <w:rsid w:val="007F0680"/>
    <w:rsid w:val="007F129B"/>
    <w:rsid w:val="007F1ECF"/>
    <w:rsid w:val="007F20AB"/>
    <w:rsid w:val="007F268C"/>
    <w:rsid w:val="007F2B24"/>
    <w:rsid w:val="007F33C1"/>
    <w:rsid w:val="007F641C"/>
    <w:rsid w:val="007F6C64"/>
    <w:rsid w:val="007F6CCE"/>
    <w:rsid w:val="007F74EB"/>
    <w:rsid w:val="007F79F5"/>
    <w:rsid w:val="008015E7"/>
    <w:rsid w:val="008017A7"/>
    <w:rsid w:val="00801A9B"/>
    <w:rsid w:val="00801CA8"/>
    <w:rsid w:val="0080345A"/>
    <w:rsid w:val="00803A06"/>
    <w:rsid w:val="00804A7C"/>
    <w:rsid w:val="00805CA2"/>
    <w:rsid w:val="00805D93"/>
    <w:rsid w:val="00806AA6"/>
    <w:rsid w:val="00810499"/>
    <w:rsid w:val="00810BEA"/>
    <w:rsid w:val="00811174"/>
    <w:rsid w:val="00812FA6"/>
    <w:rsid w:val="00813012"/>
    <w:rsid w:val="00813658"/>
    <w:rsid w:val="00813DF1"/>
    <w:rsid w:val="008145DA"/>
    <w:rsid w:val="008145EB"/>
    <w:rsid w:val="008146C1"/>
    <w:rsid w:val="008148C9"/>
    <w:rsid w:val="00815029"/>
    <w:rsid w:val="00816011"/>
    <w:rsid w:val="00816DDC"/>
    <w:rsid w:val="008174D3"/>
    <w:rsid w:val="00822280"/>
    <w:rsid w:val="008224F9"/>
    <w:rsid w:val="00822706"/>
    <w:rsid w:val="008234D8"/>
    <w:rsid w:val="0082485D"/>
    <w:rsid w:val="008249D0"/>
    <w:rsid w:val="00824D92"/>
    <w:rsid w:val="008255F2"/>
    <w:rsid w:val="00830F74"/>
    <w:rsid w:val="008310F2"/>
    <w:rsid w:val="0083221B"/>
    <w:rsid w:val="008325E3"/>
    <w:rsid w:val="0083289A"/>
    <w:rsid w:val="008331CE"/>
    <w:rsid w:val="008347B2"/>
    <w:rsid w:val="0083495E"/>
    <w:rsid w:val="00835995"/>
    <w:rsid w:val="008372B8"/>
    <w:rsid w:val="008374A0"/>
    <w:rsid w:val="008374AA"/>
    <w:rsid w:val="008376F0"/>
    <w:rsid w:val="00837AA4"/>
    <w:rsid w:val="00837FA3"/>
    <w:rsid w:val="00840847"/>
    <w:rsid w:val="00840B37"/>
    <w:rsid w:val="00841315"/>
    <w:rsid w:val="008423E1"/>
    <w:rsid w:val="0084286B"/>
    <w:rsid w:val="00842898"/>
    <w:rsid w:val="0084466F"/>
    <w:rsid w:val="008505F2"/>
    <w:rsid w:val="00851DC1"/>
    <w:rsid w:val="008528D8"/>
    <w:rsid w:val="00852905"/>
    <w:rsid w:val="008541E8"/>
    <w:rsid w:val="0085468C"/>
    <w:rsid w:val="00854BAF"/>
    <w:rsid w:val="00854C89"/>
    <w:rsid w:val="00855767"/>
    <w:rsid w:val="00855DEA"/>
    <w:rsid w:val="0085670F"/>
    <w:rsid w:val="00860236"/>
    <w:rsid w:val="00861784"/>
    <w:rsid w:val="00862AB8"/>
    <w:rsid w:val="00862ECA"/>
    <w:rsid w:val="00866801"/>
    <w:rsid w:val="00866B74"/>
    <w:rsid w:val="008673B9"/>
    <w:rsid w:val="0087037D"/>
    <w:rsid w:val="008705A2"/>
    <w:rsid w:val="00870A27"/>
    <w:rsid w:val="00870CA0"/>
    <w:rsid w:val="008718CC"/>
    <w:rsid w:val="00872FBE"/>
    <w:rsid w:val="00874A40"/>
    <w:rsid w:val="0087660F"/>
    <w:rsid w:val="0087740B"/>
    <w:rsid w:val="008778A6"/>
    <w:rsid w:val="00877F3C"/>
    <w:rsid w:val="00885A2B"/>
    <w:rsid w:val="00886440"/>
    <w:rsid w:val="00886D27"/>
    <w:rsid w:val="00891607"/>
    <w:rsid w:val="00892E42"/>
    <w:rsid w:val="00893F27"/>
    <w:rsid w:val="0089406A"/>
    <w:rsid w:val="00895007"/>
    <w:rsid w:val="00895480"/>
    <w:rsid w:val="00895EDC"/>
    <w:rsid w:val="00897274"/>
    <w:rsid w:val="008975C5"/>
    <w:rsid w:val="00897DF7"/>
    <w:rsid w:val="008A0919"/>
    <w:rsid w:val="008A124B"/>
    <w:rsid w:val="008A2300"/>
    <w:rsid w:val="008A236C"/>
    <w:rsid w:val="008A391F"/>
    <w:rsid w:val="008A4F2E"/>
    <w:rsid w:val="008A5E3F"/>
    <w:rsid w:val="008A67BA"/>
    <w:rsid w:val="008B0DBC"/>
    <w:rsid w:val="008B16D6"/>
    <w:rsid w:val="008B189C"/>
    <w:rsid w:val="008B22F6"/>
    <w:rsid w:val="008B3F2B"/>
    <w:rsid w:val="008B3FCF"/>
    <w:rsid w:val="008B4F46"/>
    <w:rsid w:val="008B5966"/>
    <w:rsid w:val="008B5A2C"/>
    <w:rsid w:val="008B5B03"/>
    <w:rsid w:val="008B5BFD"/>
    <w:rsid w:val="008B5F37"/>
    <w:rsid w:val="008B6F5C"/>
    <w:rsid w:val="008B7C99"/>
    <w:rsid w:val="008C1B19"/>
    <w:rsid w:val="008C2225"/>
    <w:rsid w:val="008C2F9C"/>
    <w:rsid w:val="008C3512"/>
    <w:rsid w:val="008C377E"/>
    <w:rsid w:val="008C40F3"/>
    <w:rsid w:val="008C41AC"/>
    <w:rsid w:val="008C5817"/>
    <w:rsid w:val="008C5828"/>
    <w:rsid w:val="008D04FE"/>
    <w:rsid w:val="008D0630"/>
    <w:rsid w:val="008D0B09"/>
    <w:rsid w:val="008D1140"/>
    <w:rsid w:val="008D162D"/>
    <w:rsid w:val="008D1DD0"/>
    <w:rsid w:val="008D2526"/>
    <w:rsid w:val="008D4402"/>
    <w:rsid w:val="008D4D5C"/>
    <w:rsid w:val="008D5BA0"/>
    <w:rsid w:val="008D6DB0"/>
    <w:rsid w:val="008E0EA6"/>
    <w:rsid w:val="008E110A"/>
    <w:rsid w:val="008E177B"/>
    <w:rsid w:val="008E1BBD"/>
    <w:rsid w:val="008E1FBF"/>
    <w:rsid w:val="008E2B20"/>
    <w:rsid w:val="008E2F87"/>
    <w:rsid w:val="008E40E0"/>
    <w:rsid w:val="008E4795"/>
    <w:rsid w:val="008E4CF9"/>
    <w:rsid w:val="008E514E"/>
    <w:rsid w:val="008E6286"/>
    <w:rsid w:val="008E635A"/>
    <w:rsid w:val="008E71BF"/>
    <w:rsid w:val="008E742F"/>
    <w:rsid w:val="008E7592"/>
    <w:rsid w:val="008F1B20"/>
    <w:rsid w:val="008F309F"/>
    <w:rsid w:val="008F3A7C"/>
    <w:rsid w:val="008F4E4B"/>
    <w:rsid w:val="008F4F6F"/>
    <w:rsid w:val="008F529D"/>
    <w:rsid w:val="008F602B"/>
    <w:rsid w:val="008F6779"/>
    <w:rsid w:val="008F7778"/>
    <w:rsid w:val="008F7FD4"/>
    <w:rsid w:val="0090082B"/>
    <w:rsid w:val="009015DA"/>
    <w:rsid w:val="009017E4"/>
    <w:rsid w:val="009024FE"/>
    <w:rsid w:val="0090322B"/>
    <w:rsid w:val="0090406E"/>
    <w:rsid w:val="00904EC1"/>
    <w:rsid w:val="009124DA"/>
    <w:rsid w:val="0091319B"/>
    <w:rsid w:val="009154F3"/>
    <w:rsid w:val="009156B5"/>
    <w:rsid w:val="009159F9"/>
    <w:rsid w:val="00917114"/>
    <w:rsid w:val="00920334"/>
    <w:rsid w:val="00920B8E"/>
    <w:rsid w:val="00920D03"/>
    <w:rsid w:val="00921611"/>
    <w:rsid w:val="00921898"/>
    <w:rsid w:val="009234E2"/>
    <w:rsid w:val="0092423D"/>
    <w:rsid w:val="009243E4"/>
    <w:rsid w:val="009250F6"/>
    <w:rsid w:val="0092541E"/>
    <w:rsid w:val="0092566E"/>
    <w:rsid w:val="00925FE4"/>
    <w:rsid w:val="00926647"/>
    <w:rsid w:val="009273E2"/>
    <w:rsid w:val="00930199"/>
    <w:rsid w:val="00930672"/>
    <w:rsid w:val="00930E85"/>
    <w:rsid w:val="00931840"/>
    <w:rsid w:val="00933439"/>
    <w:rsid w:val="009344A4"/>
    <w:rsid w:val="00934632"/>
    <w:rsid w:val="00934F2B"/>
    <w:rsid w:val="00934FF1"/>
    <w:rsid w:val="00935248"/>
    <w:rsid w:val="0093602C"/>
    <w:rsid w:val="009363B0"/>
    <w:rsid w:val="00936D3E"/>
    <w:rsid w:val="009374A9"/>
    <w:rsid w:val="00940CA3"/>
    <w:rsid w:val="0094142E"/>
    <w:rsid w:val="00943E39"/>
    <w:rsid w:val="00944AFD"/>
    <w:rsid w:val="00944D72"/>
    <w:rsid w:val="00945BA1"/>
    <w:rsid w:val="00945D97"/>
    <w:rsid w:val="00946399"/>
    <w:rsid w:val="00946582"/>
    <w:rsid w:val="00947139"/>
    <w:rsid w:val="00947AAB"/>
    <w:rsid w:val="00947B27"/>
    <w:rsid w:val="009507EF"/>
    <w:rsid w:val="0095095E"/>
    <w:rsid w:val="009517F6"/>
    <w:rsid w:val="009521A4"/>
    <w:rsid w:val="00955A8F"/>
    <w:rsid w:val="0095642D"/>
    <w:rsid w:val="009569CB"/>
    <w:rsid w:val="00957A2B"/>
    <w:rsid w:val="00957FCD"/>
    <w:rsid w:val="00960109"/>
    <w:rsid w:val="00960454"/>
    <w:rsid w:val="00960C96"/>
    <w:rsid w:val="0096187D"/>
    <w:rsid w:val="00961C55"/>
    <w:rsid w:val="00961C78"/>
    <w:rsid w:val="009622F4"/>
    <w:rsid w:val="00962550"/>
    <w:rsid w:val="00965F5D"/>
    <w:rsid w:val="00966A58"/>
    <w:rsid w:val="00967460"/>
    <w:rsid w:val="00967AC9"/>
    <w:rsid w:val="00972667"/>
    <w:rsid w:val="00972705"/>
    <w:rsid w:val="00972792"/>
    <w:rsid w:val="009742C5"/>
    <w:rsid w:val="00975434"/>
    <w:rsid w:val="00975B45"/>
    <w:rsid w:val="0097610D"/>
    <w:rsid w:val="00977368"/>
    <w:rsid w:val="00980532"/>
    <w:rsid w:val="00980F7D"/>
    <w:rsid w:val="00981560"/>
    <w:rsid w:val="00981C2C"/>
    <w:rsid w:val="00982093"/>
    <w:rsid w:val="00982BB5"/>
    <w:rsid w:val="0098405E"/>
    <w:rsid w:val="00984672"/>
    <w:rsid w:val="00984D51"/>
    <w:rsid w:val="00985D66"/>
    <w:rsid w:val="009860A0"/>
    <w:rsid w:val="00986ACC"/>
    <w:rsid w:val="00986D23"/>
    <w:rsid w:val="009875BF"/>
    <w:rsid w:val="00987D48"/>
    <w:rsid w:val="00990466"/>
    <w:rsid w:val="0099095F"/>
    <w:rsid w:val="0099123F"/>
    <w:rsid w:val="009912B0"/>
    <w:rsid w:val="009937F0"/>
    <w:rsid w:val="009949A3"/>
    <w:rsid w:val="00994F55"/>
    <w:rsid w:val="00995430"/>
    <w:rsid w:val="009958A5"/>
    <w:rsid w:val="00996414"/>
    <w:rsid w:val="00996BD9"/>
    <w:rsid w:val="00996FFD"/>
    <w:rsid w:val="00997373"/>
    <w:rsid w:val="009976CC"/>
    <w:rsid w:val="00997A1C"/>
    <w:rsid w:val="009A0208"/>
    <w:rsid w:val="009A063B"/>
    <w:rsid w:val="009A0933"/>
    <w:rsid w:val="009A1217"/>
    <w:rsid w:val="009A176F"/>
    <w:rsid w:val="009A1AA2"/>
    <w:rsid w:val="009A4786"/>
    <w:rsid w:val="009A4AD5"/>
    <w:rsid w:val="009A4FB0"/>
    <w:rsid w:val="009A5170"/>
    <w:rsid w:val="009A6FFE"/>
    <w:rsid w:val="009A7031"/>
    <w:rsid w:val="009B0861"/>
    <w:rsid w:val="009B14C6"/>
    <w:rsid w:val="009B19F3"/>
    <w:rsid w:val="009B247E"/>
    <w:rsid w:val="009B3404"/>
    <w:rsid w:val="009B35F4"/>
    <w:rsid w:val="009B44B1"/>
    <w:rsid w:val="009B49A0"/>
    <w:rsid w:val="009B5396"/>
    <w:rsid w:val="009B76A4"/>
    <w:rsid w:val="009B7A73"/>
    <w:rsid w:val="009C0B3D"/>
    <w:rsid w:val="009C0C41"/>
    <w:rsid w:val="009C10BF"/>
    <w:rsid w:val="009C1163"/>
    <w:rsid w:val="009C1223"/>
    <w:rsid w:val="009C1C75"/>
    <w:rsid w:val="009C2070"/>
    <w:rsid w:val="009C4957"/>
    <w:rsid w:val="009C52D5"/>
    <w:rsid w:val="009C5F79"/>
    <w:rsid w:val="009C6043"/>
    <w:rsid w:val="009C719D"/>
    <w:rsid w:val="009C7969"/>
    <w:rsid w:val="009C7D6D"/>
    <w:rsid w:val="009C7F9F"/>
    <w:rsid w:val="009D06DF"/>
    <w:rsid w:val="009D161A"/>
    <w:rsid w:val="009D64CB"/>
    <w:rsid w:val="009D7193"/>
    <w:rsid w:val="009E0439"/>
    <w:rsid w:val="009E20E2"/>
    <w:rsid w:val="009E22F7"/>
    <w:rsid w:val="009E4719"/>
    <w:rsid w:val="009E50E9"/>
    <w:rsid w:val="009E55B9"/>
    <w:rsid w:val="009E5F79"/>
    <w:rsid w:val="009E6EB5"/>
    <w:rsid w:val="009E770E"/>
    <w:rsid w:val="009F0614"/>
    <w:rsid w:val="009F0616"/>
    <w:rsid w:val="009F0C41"/>
    <w:rsid w:val="009F1557"/>
    <w:rsid w:val="009F2D9A"/>
    <w:rsid w:val="009F3ECD"/>
    <w:rsid w:val="009F6CFA"/>
    <w:rsid w:val="009F6EAE"/>
    <w:rsid w:val="009F7213"/>
    <w:rsid w:val="009F7670"/>
    <w:rsid w:val="009F796D"/>
    <w:rsid w:val="00A010AA"/>
    <w:rsid w:val="00A02537"/>
    <w:rsid w:val="00A02ABE"/>
    <w:rsid w:val="00A030E4"/>
    <w:rsid w:val="00A03986"/>
    <w:rsid w:val="00A04984"/>
    <w:rsid w:val="00A0646A"/>
    <w:rsid w:val="00A079AF"/>
    <w:rsid w:val="00A07BE3"/>
    <w:rsid w:val="00A08E17"/>
    <w:rsid w:val="00A1013E"/>
    <w:rsid w:val="00A10B6F"/>
    <w:rsid w:val="00A11051"/>
    <w:rsid w:val="00A12183"/>
    <w:rsid w:val="00A1287C"/>
    <w:rsid w:val="00A12E3D"/>
    <w:rsid w:val="00A135CF"/>
    <w:rsid w:val="00A141F9"/>
    <w:rsid w:val="00A145F7"/>
    <w:rsid w:val="00A14A10"/>
    <w:rsid w:val="00A169B0"/>
    <w:rsid w:val="00A175B8"/>
    <w:rsid w:val="00A1770B"/>
    <w:rsid w:val="00A20D96"/>
    <w:rsid w:val="00A2161C"/>
    <w:rsid w:val="00A222CE"/>
    <w:rsid w:val="00A2440C"/>
    <w:rsid w:val="00A24415"/>
    <w:rsid w:val="00A25699"/>
    <w:rsid w:val="00A25CDB"/>
    <w:rsid w:val="00A26D02"/>
    <w:rsid w:val="00A279AA"/>
    <w:rsid w:val="00A27E4E"/>
    <w:rsid w:val="00A3048A"/>
    <w:rsid w:val="00A31EB2"/>
    <w:rsid w:val="00A31F4A"/>
    <w:rsid w:val="00A32174"/>
    <w:rsid w:val="00A3243C"/>
    <w:rsid w:val="00A327DA"/>
    <w:rsid w:val="00A32F92"/>
    <w:rsid w:val="00A33BFD"/>
    <w:rsid w:val="00A34F63"/>
    <w:rsid w:val="00A35813"/>
    <w:rsid w:val="00A358EA"/>
    <w:rsid w:val="00A36C55"/>
    <w:rsid w:val="00A40950"/>
    <w:rsid w:val="00A4113B"/>
    <w:rsid w:val="00A42B98"/>
    <w:rsid w:val="00A42F6F"/>
    <w:rsid w:val="00A4315F"/>
    <w:rsid w:val="00A4380C"/>
    <w:rsid w:val="00A43A43"/>
    <w:rsid w:val="00A43F8B"/>
    <w:rsid w:val="00A44042"/>
    <w:rsid w:val="00A4485E"/>
    <w:rsid w:val="00A44F6D"/>
    <w:rsid w:val="00A4565D"/>
    <w:rsid w:val="00A45A61"/>
    <w:rsid w:val="00A45C51"/>
    <w:rsid w:val="00A46260"/>
    <w:rsid w:val="00A46CB8"/>
    <w:rsid w:val="00A46EA6"/>
    <w:rsid w:val="00A50B22"/>
    <w:rsid w:val="00A5105B"/>
    <w:rsid w:val="00A51161"/>
    <w:rsid w:val="00A51240"/>
    <w:rsid w:val="00A51305"/>
    <w:rsid w:val="00A543BE"/>
    <w:rsid w:val="00A545D0"/>
    <w:rsid w:val="00A56D00"/>
    <w:rsid w:val="00A600B9"/>
    <w:rsid w:val="00A62F47"/>
    <w:rsid w:val="00A63F3D"/>
    <w:rsid w:val="00A6449D"/>
    <w:rsid w:val="00A6664E"/>
    <w:rsid w:val="00A66ACE"/>
    <w:rsid w:val="00A70626"/>
    <w:rsid w:val="00A710E7"/>
    <w:rsid w:val="00A71C25"/>
    <w:rsid w:val="00A7306E"/>
    <w:rsid w:val="00A7373E"/>
    <w:rsid w:val="00A74244"/>
    <w:rsid w:val="00A757A0"/>
    <w:rsid w:val="00A75EE2"/>
    <w:rsid w:val="00A76927"/>
    <w:rsid w:val="00A76FD6"/>
    <w:rsid w:val="00A771FA"/>
    <w:rsid w:val="00A776CC"/>
    <w:rsid w:val="00A77E4B"/>
    <w:rsid w:val="00A807C4"/>
    <w:rsid w:val="00A81788"/>
    <w:rsid w:val="00A81D6B"/>
    <w:rsid w:val="00A83008"/>
    <w:rsid w:val="00A842B1"/>
    <w:rsid w:val="00A84A60"/>
    <w:rsid w:val="00A85DD8"/>
    <w:rsid w:val="00A904AA"/>
    <w:rsid w:val="00A90B1D"/>
    <w:rsid w:val="00A92176"/>
    <w:rsid w:val="00A92D3B"/>
    <w:rsid w:val="00A9312C"/>
    <w:rsid w:val="00A943E7"/>
    <w:rsid w:val="00A94B18"/>
    <w:rsid w:val="00A96D36"/>
    <w:rsid w:val="00A96FAF"/>
    <w:rsid w:val="00A9715C"/>
    <w:rsid w:val="00A97829"/>
    <w:rsid w:val="00A97A74"/>
    <w:rsid w:val="00A97D5F"/>
    <w:rsid w:val="00AA002B"/>
    <w:rsid w:val="00AA1039"/>
    <w:rsid w:val="00AA1759"/>
    <w:rsid w:val="00AA1F89"/>
    <w:rsid w:val="00AA20B6"/>
    <w:rsid w:val="00AA289B"/>
    <w:rsid w:val="00AA3D80"/>
    <w:rsid w:val="00AA6460"/>
    <w:rsid w:val="00AA67BB"/>
    <w:rsid w:val="00AA71E8"/>
    <w:rsid w:val="00AB029C"/>
    <w:rsid w:val="00AB078C"/>
    <w:rsid w:val="00AB086F"/>
    <w:rsid w:val="00AB0E41"/>
    <w:rsid w:val="00AB19A5"/>
    <w:rsid w:val="00AB290F"/>
    <w:rsid w:val="00AB2DEC"/>
    <w:rsid w:val="00AB3B33"/>
    <w:rsid w:val="00AB3EDA"/>
    <w:rsid w:val="00AB45B0"/>
    <w:rsid w:val="00AB49A0"/>
    <w:rsid w:val="00AB4F00"/>
    <w:rsid w:val="00AB58B9"/>
    <w:rsid w:val="00AB6D82"/>
    <w:rsid w:val="00AC00AC"/>
    <w:rsid w:val="00AC01D1"/>
    <w:rsid w:val="00AC067A"/>
    <w:rsid w:val="00AC146E"/>
    <w:rsid w:val="00AC24E8"/>
    <w:rsid w:val="00AC4B7C"/>
    <w:rsid w:val="00AC51B8"/>
    <w:rsid w:val="00AC5489"/>
    <w:rsid w:val="00AC558D"/>
    <w:rsid w:val="00AD08B0"/>
    <w:rsid w:val="00AD141C"/>
    <w:rsid w:val="00AD1F30"/>
    <w:rsid w:val="00AD24C1"/>
    <w:rsid w:val="00AD2E25"/>
    <w:rsid w:val="00AD2F05"/>
    <w:rsid w:val="00AD3B3E"/>
    <w:rsid w:val="00AD3D98"/>
    <w:rsid w:val="00AD4D56"/>
    <w:rsid w:val="00AD531B"/>
    <w:rsid w:val="00AD5534"/>
    <w:rsid w:val="00AD6484"/>
    <w:rsid w:val="00AD68E2"/>
    <w:rsid w:val="00AD6BFC"/>
    <w:rsid w:val="00AE0FAD"/>
    <w:rsid w:val="00AE4BCB"/>
    <w:rsid w:val="00AE5E94"/>
    <w:rsid w:val="00AE7F80"/>
    <w:rsid w:val="00AF04D1"/>
    <w:rsid w:val="00AF0FB2"/>
    <w:rsid w:val="00AF1BB4"/>
    <w:rsid w:val="00AF2C40"/>
    <w:rsid w:val="00AF3CB3"/>
    <w:rsid w:val="00AF4FB6"/>
    <w:rsid w:val="00AF6A97"/>
    <w:rsid w:val="00AF6F7A"/>
    <w:rsid w:val="00AF71CA"/>
    <w:rsid w:val="00B01CBA"/>
    <w:rsid w:val="00B02BDA"/>
    <w:rsid w:val="00B03673"/>
    <w:rsid w:val="00B04749"/>
    <w:rsid w:val="00B047F9"/>
    <w:rsid w:val="00B052BC"/>
    <w:rsid w:val="00B05748"/>
    <w:rsid w:val="00B061CD"/>
    <w:rsid w:val="00B063F5"/>
    <w:rsid w:val="00B06661"/>
    <w:rsid w:val="00B06FFA"/>
    <w:rsid w:val="00B07FCE"/>
    <w:rsid w:val="00B106A1"/>
    <w:rsid w:val="00B124AB"/>
    <w:rsid w:val="00B1473B"/>
    <w:rsid w:val="00B152D4"/>
    <w:rsid w:val="00B165F7"/>
    <w:rsid w:val="00B169AF"/>
    <w:rsid w:val="00B16B7B"/>
    <w:rsid w:val="00B17957"/>
    <w:rsid w:val="00B207A7"/>
    <w:rsid w:val="00B20D0F"/>
    <w:rsid w:val="00B21EF5"/>
    <w:rsid w:val="00B21F02"/>
    <w:rsid w:val="00B220A2"/>
    <w:rsid w:val="00B22824"/>
    <w:rsid w:val="00B22848"/>
    <w:rsid w:val="00B23760"/>
    <w:rsid w:val="00B23B81"/>
    <w:rsid w:val="00B23C77"/>
    <w:rsid w:val="00B242D5"/>
    <w:rsid w:val="00B24DAA"/>
    <w:rsid w:val="00B2695A"/>
    <w:rsid w:val="00B26F19"/>
    <w:rsid w:val="00B31150"/>
    <w:rsid w:val="00B31AA4"/>
    <w:rsid w:val="00B419A6"/>
    <w:rsid w:val="00B42A80"/>
    <w:rsid w:val="00B42ECB"/>
    <w:rsid w:val="00B44A6D"/>
    <w:rsid w:val="00B44CEE"/>
    <w:rsid w:val="00B44E07"/>
    <w:rsid w:val="00B457DB"/>
    <w:rsid w:val="00B46834"/>
    <w:rsid w:val="00B46F6D"/>
    <w:rsid w:val="00B50602"/>
    <w:rsid w:val="00B50F65"/>
    <w:rsid w:val="00B516EE"/>
    <w:rsid w:val="00B51A32"/>
    <w:rsid w:val="00B528E2"/>
    <w:rsid w:val="00B5297B"/>
    <w:rsid w:val="00B53CBF"/>
    <w:rsid w:val="00B54C84"/>
    <w:rsid w:val="00B563F6"/>
    <w:rsid w:val="00B56B90"/>
    <w:rsid w:val="00B602DD"/>
    <w:rsid w:val="00B61427"/>
    <w:rsid w:val="00B61499"/>
    <w:rsid w:val="00B617FA"/>
    <w:rsid w:val="00B62211"/>
    <w:rsid w:val="00B631CF"/>
    <w:rsid w:val="00B6335C"/>
    <w:rsid w:val="00B63499"/>
    <w:rsid w:val="00B64245"/>
    <w:rsid w:val="00B64BAF"/>
    <w:rsid w:val="00B65FF7"/>
    <w:rsid w:val="00B66315"/>
    <w:rsid w:val="00B668A5"/>
    <w:rsid w:val="00B703A2"/>
    <w:rsid w:val="00B706A2"/>
    <w:rsid w:val="00B707A0"/>
    <w:rsid w:val="00B70CE4"/>
    <w:rsid w:val="00B7187C"/>
    <w:rsid w:val="00B71D1E"/>
    <w:rsid w:val="00B72D12"/>
    <w:rsid w:val="00B7380A"/>
    <w:rsid w:val="00B73E98"/>
    <w:rsid w:val="00B760E6"/>
    <w:rsid w:val="00B76513"/>
    <w:rsid w:val="00B77E0F"/>
    <w:rsid w:val="00B80AE0"/>
    <w:rsid w:val="00B80D40"/>
    <w:rsid w:val="00B82E37"/>
    <w:rsid w:val="00B83210"/>
    <w:rsid w:val="00B83B37"/>
    <w:rsid w:val="00B83E4B"/>
    <w:rsid w:val="00B83F83"/>
    <w:rsid w:val="00B83F94"/>
    <w:rsid w:val="00B8560B"/>
    <w:rsid w:val="00B86B76"/>
    <w:rsid w:val="00B8707C"/>
    <w:rsid w:val="00B87138"/>
    <w:rsid w:val="00B874BD"/>
    <w:rsid w:val="00B87880"/>
    <w:rsid w:val="00B90E29"/>
    <w:rsid w:val="00B91341"/>
    <w:rsid w:val="00B9190C"/>
    <w:rsid w:val="00B9294E"/>
    <w:rsid w:val="00B93124"/>
    <w:rsid w:val="00B941D7"/>
    <w:rsid w:val="00B950FD"/>
    <w:rsid w:val="00B95221"/>
    <w:rsid w:val="00B95FF0"/>
    <w:rsid w:val="00B96004"/>
    <w:rsid w:val="00B96431"/>
    <w:rsid w:val="00B97F23"/>
    <w:rsid w:val="00BA0EDA"/>
    <w:rsid w:val="00BA28D8"/>
    <w:rsid w:val="00BA29B3"/>
    <w:rsid w:val="00BA310E"/>
    <w:rsid w:val="00BA3B4A"/>
    <w:rsid w:val="00BA59B1"/>
    <w:rsid w:val="00BA5A1B"/>
    <w:rsid w:val="00BA6680"/>
    <w:rsid w:val="00BB25D1"/>
    <w:rsid w:val="00BB280F"/>
    <w:rsid w:val="00BB28A3"/>
    <w:rsid w:val="00BB30B9"/>
    <w:rsid w:val="00BB38B3"/>
    <w:rsid w:val="00BB3918"/>
    <w:rsid w:val="00BB3E8B"/>
    <w:rsid w:val="00BB51B2"/>
    <w:rsid w:val="00BB56EA"/>
    <w:rsid w:val="00BB5F49"/>
    <w:rsid w:val="00BB6F30"/>
    <w:rsid w:val="00BC0114"/>
    <w:rsid w:val="00BC02B0"/>
    <w:rsid w:val="00BC0431"/>
    <w:rsid w:val="00BC185C"/>
    <w:rsid w:val="00BC257B"/>
    <w:rsid w:val="00BC30AD"/>
    <w:rsid w:val="00BC352F"/>
    <w:rsid w:val="00BC3EAB"/>
    <w:rsid w:val="00BC4314"/>
    <w:rsid w:val="00BC4897"/>
    <w:rsid w:val="00BC5422"/>
    <w:rsid w:val="00BC5EBF"/>
    <w:rsid w:val="00BC7DF2"/>
    <w:rsid w:val="00BD0BD5"/>
    <w:rsid w:val="00BD43D2"/>
    <w:rsid w:val="00BD4AA5"/>
    <w:rsid w:val="00BD4FB5"/>
    <w:rsid w:val="00BD50BB"/>
    <w:rsid w:val="00BD5AB4"/>
    <w:rsid w:val="00BD6130"/>
    <w:rsid w:val="00BE001C"/>
    <w:rsid w:val="00BE006A"/>
    <w:rsid w:val="00BE1072"/>
    <w:rsid w:val="00BE17B2"/>
    <w:rsid w:val="00BE1C5F"/>
    <w:rsid w:val="00BE214D"/>
    <w:rsid w:val="00BE2D1D"/>
    <w:rsid w:val="00BE2FA4"/>
    <w:rsid w:val="00BE48A3"/>
    <w:rsid w:val="00BE4BAA"/>
    <w:rsid w:val="00BE5BD3"/>
    <w:rsid w:val="00BE69A2"/>
    <w:rsid w:val="00BE7363"/>
    <w:rsid w:val="00BE7C17"/>
    <w:rsid w:val="00BF29CA"/>
    <w:rsid w:val="00BF2D4A"/>
    <w:rsid w:val="00BF30F1"/>
    <w:rsid w:val="00BF441F"/>
    <w:rsid w:val="00BF4717"/>
    <w:rsid w:val="00BF52DC"/>
    <w:rsid w:val="00BF61A3"/>
    <w:rsid w:val="00BF7E8C"/>
    <w:rsid w:val="00C0099B"/>
    <w:rsid w:val="00C00A97"/>
    <w:rsid w:val="00C0145B"/>
    <w:rsid w:val="00C0271A"/>
    <w:rsid w:val="00C02C2A"/>
    <w:rsid w:val="00C03541"/>
    <w:rsid w:val="00C035CA"/>
    <w:rsid w:val="00C03FB5"/>
    <w:rsid w:val="00C052B7"/>
    <w:rsid w:val="00C05617"/>
    <w:rsid w:val="00C0570D"/>
    <w:rsid w:val="00C05AD3"/>
    <w:rsid w:val="00C0721D"/>
    <w:rsid w:val="00C074D8"/>
    <w:rsid w:val="00C0766F"/>
    <w:rsid w:val="00C10790"/>
    <w:rsid w:val="00C11F1B"/>
    <w:rsid w:val="00C22168"/>
    <w:rsid w:val="00C22955"/>
    <w:rsid w:val="00C22E43"/>
    <w:rsid w:val="00C2405E"/>
    <w:rsid w:val="00C24534"/>
    <w:rsid w:val="00C24731"/>
    <w:rsid w:val="00C25968"/>
    <w:rsid w:val="00C25B11"/>
    <w:rsid w:val="00C26560"/>
    <w:rsid w:val="00C2769E"/>
    <w:rsid w:val="00C31224"/>
    <w:rsid w:val="00C3151C"/>
    <w:rsid w:val="00C32479"/>
    <w:rsid w:val="00C32E7A"/>
    <w:rsid w:val="00C334D1"/>
    <w:rsid w:val="00C3388B"/>
    <w:rsid w:val="00C36838"/>
    <w:rsid w:val="00C37084"/>
    <w:rsid w:val="00C3763A"/>
    <w:rsid w:val="00C408B0"/>
    <w:rsid w:val="00C409E5"/>
    <w:rsid w:val="00C40A1B"/>
    <w:rsid w:val="00C40B35"/>
    <w:rsid w:val="00C4101F"/>
    <w:rsid w:val="00C42E4C"/>
    <w:rsid w:val="00C43C8E"/>
    <w:rsid w:val="00C46E63"/>
    <w:rsid w:val="00C474F2"/>
    <w:rsid w:val="00C50AC5"/>
    <w:rsid w:val="00C51049"/>
    <w:rsid w:val="00C51600"/>
    <w:rsid w:val="00C52326"/>
    <w:rsid w:val="00C53744"/>
    <w:rsid w:val="00C53CBD"/>
    <w:rsid w:val="00C544D3"/>
    <w:rsid w:val="00C5751D"/>
    <w:rsid w:val="00C579F9"/>
    <w:rsid w:val="00C57CC4"/>
    <w:rsid w:val="00C611C2"/>
    <w:rsid w:val="00C6156B"/>
    <w:rsid w:val="00C62999"/>
    <w:rsid w:val="00C6394E"/>
    <w:rsid w:val="00C63AA6"/>
    <w:rsid w:val="00C6418C"/>
    <w:rsid w:val="00C64225"/>
    <w:rsid w:val="00C66169"/>
    <w:rsid w:val="00C67049"/>
    <w:rsid w:val="00C67EA4"/>
    <w:rsid w:val="00C70443"/>
    <w:rsid w:val="00C7059A"/>
    <w:rsid w:val="00C711BA"/>
    <w:rsid w:val="00C71DBF"/>
    <w:rsid w:val="00C71FB4"/>
    <w:rsid w:val="00C77577"/>
    <w:rsid w:val="00C7777E"/>
    <w:rsid w:val="00C811D1"/>
    <w:rsid w:val="00C81AD1"/>
    <w:rsid w:val="00C83846"/>
    <w:rsid w:val="00C83DD3"/>
    <w:rsid w:val="00C84073"/>
    <w:rsid w:val="00C84D6F"/>
    <w:rsid w:val="00C859F9"/>
    <w:rsid w:val="00C85B99"/>
    <w:rsid w:val="00C86AD2"/>
    <w:rsid w:val="00C86E90"/>
    <w:rsid w:val="00C86F67"/>
    <w:rsid w:val="00C906A7"/>
    <w:rsid w:val="00C917F2"/>
    <w:rsid w:val="00C922C2"/>
    <w:rsid w:val="00C9241F"/>
    <w:rsid w:val="00C9263A"/>
    <w:rsid w:val="00C937AA"/>
    <w:rsid w:val="00C93C38"/>
    <w:rsid w:val="00C95422"/>
    <w:rsid w:val="00C96060"/>
    <w:rsid w:val="00C966B2"/>
    <w:rsid w:val="00C97263"/>
    <w:rsid w:val="00CA06D2"/>
    <w:rsid w:val="00CA0EBA"/>
    <w:rsid w:val="00CA1626"/>
    <w:rsid w:val="00CA173B"/>
    <w:rsid w:val="00CA18D2"/>
    <w:rsid w:val="00CA1DB5"/>
    <w:rsid w:val="00CA370E"/>
    <w:rsid w:val="00CA50A4"/>
    <w:rsid w:val="00CA54F8"/>
    <w:rsid w:val="00CA77CE"/>
    <w:rsid w:val="00CA7FC8"/>
    <w:rsid w:val="00CB05EB"/>
    <w:rsid w:val="00CB062A"/>
    <w:rsid w:val="00CB0824"/>
    <w:rsid w:val="00CB0EA9"/>
    <w:rsid w:val="00CB14B7"/>
    <w:rsid w:val="00CB1AE5"/>
    <w:rsid w:val="00CB1EAC"/>
    <w:rsid w:val="00CB2F8F"/>
    <w:rsid w:val="00CB3C4A"/>
    <w:rsid w:val="00CB4DCE"/>
    <w:rsid w:val="00CB6390"/>
    <w:rsid w:val="00CB707D"/>
    <w:rsid w:val="00CB7588"/>
    <w:rsid w:val="00CC0008"/>
    <w:rsid w:val="00CC004D"/>
    <w:rsid w:val="00CC0600"/>
    <w:rsid w:val="00CC0985"/>
    <w:rsid w:val="00CC10E5"/>
    <w:rsid w:val="00CC12E3"/>
    <w:rsid w:val="00CC1851"/>
    <w:rsid w:val="00CC1DC1"/>
    <w:rsid w:val="00CC49D7"/>
    <w:rsid w:val="00CC4C5A"/>
    <w:rsid w:val="00CC533E"/>
    <w:rsid w:val="00CC6099"/>
    <w:rsid w:val="00CC66F5"/>
    <w:rsid w:val="00CC7251"/>
    <w:rsid w:val="00CC7293"/>
    <w:rsid w:val="00CC74CA"/>
    <w:rsid w:val="00CC7727"/>
    <w:rsid w:val="00CC7EFB"/>
    <w:rsid w:val="00CD0AAB"/>
    <w:rsid w:val="00CD0C2C"/>
    <w:rsid w:val="00CD2013"/>
    <w:rsid w:val="00CD406D"/>
    <w:rsid w:val="00CD4639"/>
    <w:rsid w:val="00CD4F7D"/>
    <w:rsid w:val="00CD5EAA"/>
    <w:rsid w:val="00CD724C"/>
    <w:rsid w:val="00CE0730"/>
    <w:rsid w:val="00CE075D"/>
    <w:rsid w:val="00CE0BA9"/>
    <w:rsid w:val="00CE1C7B"/>
    <w:rsid w:val="00CE21E9"/>
    <w:rsid w:val="00CE297C"/>
    <w:rsid w:val="00CE33B0"/>
    <w:rsid w:val="00CE3FE3"/>
    <w:rsid w:val="00CE49F4"/>
    <w:rsid w:val="00CE4BCA"/>
    <w:rsid w:val="00CE5964"/>
    <w:rsid w:val="00CF23FF"/>
    <w:rsid w:val="00CF469A"/>
    <w:rsid w:val="00CF4C5A"/>
    <w:rsid w:val="00CF5D56"/>
    <w:rsid w:val="00CF600D"/>
    <w:rsid w:val="00CF6E21"/>
    <w:rsid w:val="00CF70F7"/>
    <w:rsid w:val="00CF7B01"/>
    <w:rsid w:val="00D00723"/>
    <w:rsid w:val="00D00D98"/>
    <w:rsid w:val="00D014B2"/>
    <w:rsid w:val="00D0216F"/>
    <w:rsid w:val="00D05366"/>
    <w:rsid w:val="00D05F96"/>
    <w:rsid w:val="00D05FCD"/>
    <w:rsid w:val="00D06414"/>
    <w:rsid w:val="00D07A79"/>
    <w:rsid w:val="00D1211A"/>
    <w:rsid w:val="00D12BDF"/>
    <w:rsid w:val="00D13435"/>
    <w:rsid w:val="00D154C7"/>
    <w:rsid w:val="00D15F57"/>
    <w:rsid w:val="00D172D6"/>
    <w:rsid w:val="00D214B6"/>
    <w:rsid w:val="00D21A61"/>
    <w:rsid w:val="00D21F3F"/>
    <w:rsid w:val="00D23311"/>
    <w:rsid w:val="00D23336"/>
    <w:rsid w:val="00D255FB"/>
    <w:rsid w:val="00D257F8"/>
    <w:rsid w:val="00D26287"/>
    <w:rsid w:val="00D30CB6"/>
    <w:rsid w:val="00D31D9B"/>
    <w:rsid w:val="00D3238C"/>
    <w:rsid w:val="00D33472"/>
    <w:rsid w:val="00D33781"/>
    <w:rsid w:val="00D3417A"/>
    <w:rsid w:val="00D34ED2"/>
    <w:rsid w:val="00D35A2E"/>
    <w:rsid w:val="00D36E1B"/>
    <w:rsid w:val="00D36F57"/>
    <w:rsid w:val="00D4006A"/>
    <w:rsid w:val="00D40D06"/>
    <w:rsid w:val="00D41BDA"/>
    <w:rsid w:val="00D41CF4"/>
    <w:rsid w:val="00D438C2"/>
    <w:rsid w:val="00D441D3"/>
    <w:rsid w:val="00D44F1E"/>
    <w:rsid w:val="00D454FD"/>
    <w:rsid w:val="00D45550"/>
    <w:rsid w:val="00D46513"/>
    <w:rsid w:val="00D4701D"/>
    <w:rsid w:val="00D5106E"/>
    <w:rsid w:val="00D552E5"/>
    <w:rsid w:val="00D56492"/>
    <w:rsid w:val="00D60920"/>
    <w:rsid w:val="00D613C4"/>
    <w:rsid w:val="00D640A1"/>
    <w:rsid w:val="00D64630"/>
    <w:rsid w:val="00D64A86"/>
    <w:rsid w:val="00D64E2E"/>
    <w:rsid w:val="00D64F4A"/>
    <w:rsid w:val="00D65EAE"/>
    <w:rsid w:val="00D66070"/>
    <w:rsid w:val="00D7008E"/>
    <w:rsid w:val="00D71773"/>
    <w:rsid w:val="00D71E16"/>
    <w:rsid w:val="00D71ECE"/>
    <w:rsid w:val="00D7280A"/>
    <w:rsid w:val="00D73817"/>
    <w:rsid w:val="00D74F56"/>
    <w:rsid w:val="00D772C1"/>
    <w:rsid w:val="00D8258E"/>
    <w:rsid w:val="00D82C68"/>
    <w:rsid w:val="00D84EC3"/>
    <w:rsid w:val="00D865B4"/>
    <w:rsid w:val="00D86A8B"/>
    <w:rsid w:val="00D870B7"/>
    <w:rsid w:val="00D90876"/>
    <w:rsid w:val="00D90BDF"/>
    <w:rsid w:val="00D90C81"/>
    <w:rsid w:val="00D91724"/>
    <w:rsid w:val="00D91809"/>
    <w:rsid w:val="00D91ED0"/>
    <w:rsid w:val="00D94E8B"/>
    <w:rsid w:val="00D9640D"/>
    <w:rsid w:val="00DA0408"/>
    <w:rsid w:val="00DA07DB"/>
    <w:rsid w:val="00DA2292"/>
    <w:rsid w:val="00DA5831"/>
    <w:rsid w:val="00DA6385"/>
    <w:rsid w:val="00DA65BE"/>
    <w:rsid w:val="00DA68FA"/>
    <w:rsid w:val="00DB0880"/>
    <w:rsid w:val="00DB12DB"/>
    <w:rsid w:val="00DB1B84"/>
    <w:rsid w:val="00DB2CAF"/>
    <w:rsid w:val="00DB32BE"/>
    <w:rsid w:val="00DB33F7"/>
    <w:rsid w:val="00DB4DFF"/>
    <w:rsid w:val="00DB6097"/>
    <w:rsid w:val="00DB7264"/>
    <w:rsid w:val="00DC0919"/>
    <w:rsid w:val="00DC0BEB"/>
    <w:rsid w:val="00DC0C06"/>
    <w:rsid w:val="00DC2FDB"/>
    <w:rsid w:val="00DC6035"/>
    <w:rsid w:val="00DC727E"/>
    <w:rsid w:val="00DC736E"/>
    <w:rsid w:val="00DC79A5"/>
    <w:rsid w:val="00DD0027"/>
    <w:rsid w:val="00DD0042"/>
    <w:rsid w:val="00DD0AE9"/>
    <w:rsid w:val="00DD1A1C"/>
    <w:rsid w:val="00DD1B9C"/>
    <w:rsid w:val="00DD1CC0"/>
    <w:rsid w:val="00DD2FDC"/>
    <w:rsid w:val="00DD65C5"/>
    <w:rsid w:val="00DD7958"/>
    <w:rsid w:val="00DE01B9"/>
    <w:rsid w:val="00DE17EA"/>
    <w:rsid w:val="00DE28BB"/>
    <w:rsid w:val="00DE32B8"/>
    <w:rsid w:val="00DE3D93"/>
    <w:rsid w:val="00DE4C6E"/>
    <w:rsid w:val="00DE4DC1"/>
    <w:rsid w:val="00DE7113"/>
    <w:rsid w:val="00DF0BB7"/>
    <w:rsid w:val="00DF1400"/>
    <w:rsid w:val="00DF3430"/>
    <w:rsid w:val="00DF38B6"/>
    <w:rsid w:val="00DF487C"/>
    <w:rsid w:val="00DF5BDF"/>
    <w:rsid w:val="00DF7908"/>
    <w:rsid w:val="00E01B5D"/>
    <w:rsid w:val="00E02655"/>
    <w:rsid w:val="00E02D35"/>
    <w:rsid w:val="00E0341F"/>
    <w:rsid w:val="00E03625"/>
    <w:rsid w:val="00E03F17"/>
    <w:rsid w:val="00E055DF"/>
    <w:rsid w:val="00E05CBD"/>
    <w:rsid w:val="00E06A11"/>
    <w:rsid w:val="00E07D18"/>
    <w:rsid w:val="00E07D9D"/>
    <w:rsid w:val="00E1073F"/>
    <w:rsid w:val="00E10D69"/>
    <w:rsid w:val="00E11372"/>
    <w:rsid w:val="00E11A6F"/>
    <w:rsid w:val="00E11B2D"/>
    <w:rsid w:val="00E1537B"/>
    <w:rsid w:val="00E15F9C"/>
    <w:rsid w:val="00E1614F"/>
    <w:rsid w:val="00E16DA5"/>
    <w:rsid w:val="00E179DB"/>
    <w:rsid w:val="00E225B6"/>
    <w:rsid w:val="00E22B83"/>
    <w:rsid w:val="00E22D30"/>
    <w:rsid w:val="00E230F7"/>
    <w:rsid w:val="00E2428A"/>
    <w:rsid w:val="00E2759B"/>
    <w:rsid w:val="00E30A01"/>
    <w:rsid w:val="00E31070"/>
    <w:rsid w:val="00E3135B"/>
    <w:rsid w:val="00E3151C"/>
    <w:rsid w:val="00E325BC"/>
    <w:rsid w:val="00E32A1A"/>
    <w:rsid w:val="00E3355F"/>
    <w:rsid w:val="00E33EA8"/>
    <w:rsid w:val="00E34E8C"/>
    <w:rsid w:val="00E35305"/>
    <w:rsid w:val="00E35A3B"/>
    <w:rsid w:val="00E36130"/>
    <w:rsid w:val="00E3789B"/>
    <w:rsid w:val="00E40F32"/>
    <w:rsid w:val="00E41074"/>
    <w:rsid w:val="00E41100"/>
    <w:rsid w:val="00E42172"/>
    <w:rsid w:val="00E427BA"/>
    <w:rsid w:val="00E42936"/>
    <w:rsid w:val="00E43696"/>
    <w:rsid w:val="00E445EE"/>
    <w:rsid w:val="00E451F2"/>
    <w:rsid w:val="00E45FB3"/>
    <w:rsid w:val="00E4644E"/>
    <w:rsid w:val="00E469B5"/>
    <w:rsid w:val="00E469F4"/>
    <w:rsid w:val="00E506E1"/>
    <w:rsid w:val="00E52DD7"/>
    <w:rsid w:val="00E533F1"/>
    <w:rsid w:val="00E54DF1"/>
    <w:rsid w:val="00E5509F"/>
    <w:rsid w:val="00E5564C"/>
    <w:rsid w:val="00E57BA8"/>
    <w:rsid w:val="00E60FA0"/>
    <w:rsid w:val="00E61279"/>
    <w:rsid w:val="00E62E76"/>
    <w:rsid w:val="00E637AD"/>
    <w:rsid w:val="00E64E27"/>
    <w:rsid w:val="00E657B2"/>
    <w:rsid w:val="00E66316"/>
    <w:rsid w:val="00E67A4E"/>
    <w:rsid w:val="00E71249"/>
    <w:rsid w:val="00E713FA"/>
    <w:rsid w:val="00E714ED"/>
    <w:rsid w:val="00E722CF"/>
    <w:rsid w:val="00E72698"/>
    <w:rsid w:val="00E7360D"/>
    <w:rsid w:val="00E73B4B"/>
    <w:rsid w:val="00E73EC6"/>
    <w:rsid w:val="00E73EE8"/>
    <w:rsid w:val="00E742AA"/>
    <w:rsid w:val="00E745DA"/>
    <w:rsid w:val="00E74674"/>
    <w:rsid w:val="00E75C4F"/>
    <w:rsid w:val="00E8026C"/>
    <w:rsid w:val="00E80360"/>
    <w:rsid w:val="00E804F9"/>
    <w:rsid w:val="00E80627"/>
    <w:rsid w:val="00E80C13"/>
    <w:rsid w:val="00E80CAD"/>
    <w:rsid w:val="00E81ABC"/>
    <w:rsid w:val="00E824A3"/>
    <w:rsid w:val="00E83E94"/>
    <w:rsid w:val="00E84E12"/>
    <w:rsid w:val="00E84F9B"/>
    <w:rsid w:val="00E91351"/>
    <w:rsid w:val="00E9145C"/>
    <w:rsid w:val="00E91BC5"/>
    <w:rsid w:val="00E924A4"/>
    <w:rsid w:val="00E9287F"/>
    <w:rsid w:val="00E9368A"/>
    <w:rsid w:val="00E95ED6"/>
    <w:rsid w:val="00E96E75"/>
    <w:rsid w:val="00E977FD"/>
    <w:rsid w:val="00EA021E"/>
    <w:rsid w:val="00EA0A33"/>
    <w:rsid w:val="00EA1176"/>
    <w:rsid w:val="00EA323E"/>
    <w:rsid w:val="00EA32B5"/>
    <w:rsid w:val="00EA3726"/>
    <w:rsid w:val="00EA4348"/>
    <w:rsid w:val="00EA46CA"/>
    <w:rsid w:val="00EA60D1"/>
    <w:rsid w:val="00EA638E"/>
    <w:rsid w:val="00EA640C"/>
    <w:rsid w:val="00EA6D16"/>
    <w:rsid w:val="00EA7184"/>
    <w:rsid w:val="00EA7818"/>
    <w:rsid w:val="00EA7D6C"/>
    <w:rsid w:val="00EB07D8"/>
    <w:rsid w:val="00EB0890"/>
    <w:rsid w:val="00EB0FF6"/>
    <w:rsid w:val="00EB2095"/>
    <w:rsid w:val="00EB2559"/>
    <w:rsid w:val="00EB2A54"/>
    <w:rsid w:val="00EB2ECA"/>
    <w:rsid w:val="00EB62E2"/>
    <w:rsid w:val="00EB7B2F"/>
    <w:rsid w:val="00EC0682"/>
    <w:rsid w:val="00EC0CC1"/>
    <w:rsid w:val="00EC2B75"/>
    <w:rsid w:val="00EC385E"/>
    <w:rsid w:val="00EC3891"/>
    <w:rsid w:val="00EC4888"/>
    <w:rsid w:val="00EC4CA8"/>
    <w:rsid w:val="00EC51D2"/>
    <w:rsid w:val="00EC66C5"/>
    <w:rsid w:val="00EC6B40"/>
    <w:rsid w:val="00EC7BFC"/>
    <w:rsid w:val="00ED045B"/>
    <w:rsid w:val="00ED04BA"/>
    <w:rsid w:val="00ED0823"/>
    <w:rsid w:val="00ED09E9"/>
    <w:rsid w:val="00ED0FFF"/>
    <w:rsid w:val="00ED12D8"/>
    <w:rsid w:val="00ED2643"/>
    <w:rsid w:val="00ED2F8F"/>
    <w:rsid w:val="00ED3D4B"/>
    <w:rsid w:val="00ED4A07"/>
    <w:rsid w:val="00ED60CB"/>
    <w:rsid w:val="00ED6AF1"/>
    <w:rsid w:val="00ED6CF9"/>
    <w:rsid w:val="00ED7524"/>
    <w:rsid w:val="00ED7CCC"/>
    <w:rsid w:val="00EE0381"/>
    <w:rsid w:val="00EE140A"/>
    <w:rsid w:val="00EE1990"/>
    <w:rsid w:val="00EE2E79"/>
    <w:rsid w:val="00EE31AB"/>
    <w:rsid w:val="00EE3EBC"/>
    <w:rsid w:val="00EE45F7"/>
    <w:rsid w:val="00EE5A9E"/>
    <w:rsid w:val="00EE5AA9"/>
    <w:rsid w:val="00EE652A"/>
    <w:rsid w:val="00EE71D7"/>
    <w:rsid w:val="00EE789C"/>
    <w:rsid w:val="00EE7F10"/>
    <w:rsid w:val="00EF098F"/>
    <w:rsid w:val="00EF0D44"/>
    <w:rsid w:val="00EF106F"/>
    <w:rsid w:val="00EF3099"/>
    <w:rsid w:val="00EF4582"/>
    <w:rsid w:val="00EF5247"/>
    <w:rsid w:val="00EF56B1"/>
    <w:rsid w:val="00EF5F2C"/>
    <w:rsid w:val="00F003D3"/>
    <w:rsid w:val="00F0241E"/>
    <w:rsid w:val="00F0287D"/>
    <w:rsid w:val="00F02AA6"/>
    <w:rsid w:val="00F030E0"/>
    <w:rsid w:val="00F03BD6"/>
    <w:rsid w:val="00F05ECE"/>
    <w:rsid w:val="00F07AFE"/>
    <w:rsid w:val="00F07BD3"/>
    <w:rsid w:val="00F1059D"/>
    <w:rsid w:val="00F10618"/>
    <w:rsid w:val="00F1242E"/>
    <w:rsid w:val="00F12688"/>
    <w:rsid w:val="00F127A6"/>
    <w:rsid w:val="00F12AD5"/>
    <w:rsid w:val="00F13BC3"/>
    <w:rsid w:val="00F14305"/>
    <w:rsid w:val="00F14650"/>
    <w:rsid w:val="00F14B30"/>
    <w:rsid w:val="00F14B89"/>
    <w:rsid w:val="00F14CCD"/>
    <w:rsid w:val="00F14DDB"/>
    <w:rsid w:val="00F15151"/>
    <w:rsid w:val="00F205D6"/>
    <w:rsid w:val="00F20B24"/>
    <w:rsid w:val="00F2207B"/>
    <w:rsid w:val="00F222B8"/>
    <w:rsid w:val="00F2275F"/>
    <w:rsid w:val="00F25F6A"/>
    <w:rsid w:val="00F2702E"/>
    <w:rsid w:val="00F3007E"/>
    <w:rsid w:val="00F30503"/>
    <w:rsid w:val="00F3277A"/>
    <w:rsid w:val="00F32D16"/>
    <w:rsid w:val="00F34678"/>
    <w:rsid w:val="00F3700C"/>
    <w:rsid w:val="00F37ADC"/>
    <w:rsid w:val="00F40B05"/>
    <w:rsid w:val="00F41241"/>
    <w:rsid w:val="00F43B3A"/>
    <w:rsid w:val="00F43C63"/>
    <w:rsid w:val="00F446BD"/>
    <w:rsid w:val="00F44FD5"/>
    <w:rsid w:val="00F50072"/>
    <w:rsid w:val="00F5199C"/>
    <w:rsid w:val="00F51E30"/>
    <w:rsid w:val="00F53749"/>
    <w:rsid w:val="00F548B8"/>
    <w:rsid w:val="00F5520A"/>
    <w:rsid w:val="00F56D5B"/>
    <w:rsid w:val="00F572D0"/>
    <w:rsid w:val="00F57803"/>
    <w:rsid w:val="00F60914"/>
    <w:rsid w:val="00F61CCB"/>
    <w:rsid w:val="00F62E55"/>
    <w:rsid w:val="00F64C81"/>
    <w:rsid w:val="00F64CC4"/>
    <w:rsid w:val="00F64D44"/>
    <w:rsid w:val="00F659C7"/>
    <w:rsid w:val="00F65CE9"/>
    <w:rsid w:val="00F66BC3"/>
    <w:rsid w:val="00F670AB"/>
    <w:rsid w:val="00F677F2"/>
    <w:rsid w:val="00F70D66"/>
    <w:rsid w:val="00F717C3"/>
    <w:rsid w:val="00F719D6"/>
    <w:rsid w:val="00F75B17"/>
    <w:rsid w:val="00F75D2F"/>
    <w:rsid w:val="00F762BF"/>
    <w:rsid w:val="00F76EC2"/>
    <w:rsid w:val="00F77E86"/>
    <w:rsid w:val="00F81C6A"/>
    <w:rsid w:val="00F8233F"/>
    <w:rsid w:val="00F85081"/>
    <w:rsid w:val="00F874B1"/>
    <w:rsid w:val="00F9056C"/>
    <w:rsid w:val="00F9136E"/>
    <w:rsid w:val="00F91B6F"/>
    <w:rsid w:val="00F92D9D"/>
    <w:rsid w:val="00F93735"/>
    <w:rsid w:val="00F93ADB"/>
    <w:rsid w:val="00F9505A"/>
    <w:rsid w:val="00F957B6"/>
    <w:rsid w:val="00F95A85"/>
    <w:rsid w:val="00FA0710"/>
    <w:rsid w:val="00FA0F70"/>
    <w:rsid w:val="00FA14F8"/>
    <w:rsid w:val="00FA1C7B"/>
    <w:rsid w:val="00FA1E7C"/>
    <w:rsid w:val="00FA34BA"/>
    <w:rsid w:val="00FA59F5"/>
    <w:rsid w:val="00FA6B50"/>
    <w:rsid w:val="00FA6D3A"/>
    <w:rsid w:val="00FA7319"/>
    <w:rsid w:val="00FA772C"/>
    <w:rsid w:val="00FB15C9"/>
    <w:rsid w:val="00FB3798"/>
    <w:rsid w:val="00FB40C9"/>
    <w:rsid w:val="00FB4CAF"/>
    <w:rsid w:val="00FB4EA1"/>
    <w:rsid w:val="00FB6B61"/>
    <w:rsid w:val="00FB75C3"/>
    <w:rsid w:val="00FB768F"/>
    <w:rsid w:val="00FC11E1"/>
    <w:rsid w:val="00FC13DE"/>
    <w:rsid w:val="00FC2950"/>
    <w:rsid w:val="00FC3393"/>
    <w:rsid w:val="00FC39FD"/>
    <w:rsid w:val="00FC4089"/>
    <w:rsid w:val="00FC429E"/>
    <w:rsid w:val="00FC5551"/>
    <w:rsid w:val="00FC57CA"/>
    <w:rsid w:val="00FC6173"/>
    <w:rsid w:val="00FC68DA"/>
    <w:rsid w:val="00FC773C"/>
    <w:rsid w:val="00FC7C99"/>
    <w:rsid w:val="00FD16FA"/>
    <w:rsid w:val="00FD2919"/>
    <w:rsid w:val="00FD31D8"/>
    <w:rsid w:val="00FD4F33"/>
    <w:rsid w:val="00FD665C"/>
    <w:rsid w:val="00FD6E52"/>
    <w:rsid w:val="00FD711C"/>
    <w:rsid w:val="00FE006F"/>
    <w:rsid w:val="00FE062E"/>
    <w:rsid w:val="00FE1FB7"/>
    <w:rsid w:val="00FE231C"/>
    <w:rsid w:val="00FE29A1"/>
    <w:rsid w:val="00FE341C"/>
    <w:rsid w:val="00FE4042"/>
    <w:rsid w:val="00FE4BCB"/>
    <w:rsid w:val="00FE4BDF"/>
    <w:rsid w:val="00FE4CD4"/>
    <w:rsid w:val="00FF0071"/>
    <w:rsid w:val="00FF009E"/>
    <w:rsid w:val="00FF1030"/>
    <w:rsid w:val="00FF1248"/>
    <w:rsid w:val="00FF1919"/>
    <w:rsid w:val="00FF19C3"/>
    <w:rsid w:val="00FF2714"/>
    <w:rsid w:val="00FF2901"/>
    <w:rsid w:val="00FF29F0"/>
    <w:rsid w:val="00FF2AA5"/>
    <w:rsid w:val="00FF371A"/>
    <w:rsid w:val="00FF400B"/>
    <w:rsid w:val="00FF4560"/>
    <w:rsid w:val="00FF53C5"/>
    <w:rsid w:val="00FF660F"/>
    <w:rsid w:val="00FF6616"/>
    <w:rsid w:val="00FF7252"/>
    <w:rsid w:val="0230330B"/>
    <w:rsid w:val="0384D115"/>
    <w:rsid w:val="0578E92D"/>
    <w:rsid w:val="060C2A6E"/>
    <w:rsid w:val="0668DD54"/>
    <w:rsid w:val="0684872F"/>
    <w:rsid w:val="06C0A7AE"/>
    <w:rsid w:val="08E07C53"/>
    <w:rsid w:val="09DF5E37"/>
    <w:rsid w:val="0B13B9FE"/>
    <w:rsid w:val="0CAA5668"/>
    <w:rsid w:val="0CB39D33"/>
    <w:rsid w:val="0D4E3A39"/>
    <w:rsid w:val="0D5AD7B6"/>
    <w:rsid w:val="0E13DF3B"/>
    <w:rsid w:val="100B3D93"/>
    <w:rsid w:val="103043E5"/>
    <w:rsid w:val="10474C00"/>
    <w:rsid w:val="10BE5CD0"/>
    <w:rsid w:val="11D17A82"/>
    <w:rsid w:val="120B50FC"/>
    <w:rsid w:val="12AF6436"/>
    <w:rsid w:val="12F76CBD"/>
    <w:rsid w:val="1307C3F0"/>
    <w:rsid w:val="145A7E7F"/>
    <w:rsid w:val="15D3FC24"/>
    <w:rsid w:val="16D8EED6"/>
    <w:rsid w:val="1816559F"/>
    <w:rsid w:val="18782438"/>
    <w:rsid w:val="187D005A"/>
    <w:rsid w:val="1909D0F2"/>
    <w:rsid w:val="19AAE7F4"/>
    <w:rsid w:val="19C00C47"/>
    <w:rsid w:val="1A28A929"/>
    <w:rsid w:val="1B2EDC73"/>
    <w:rsid w:val="1B86F9CB"/>
    <w:rsid w:val="1C187C5C"/>
    <w:rsid w:val="1CC8BE82"/>
    <w:rsid w:val="1CECEF24"/>
    <w:rsid w:val="1D07AFA2"/>
    <w:rsid w:val="1E604736"/>
    <w:rsid w:val="1F42FAC1"/>
    <w:rsid w:val="1F544824"/>
    <w:rsid w:val="1F968582"/>
    <w:rsid w:val="20259BA6"/>
    <w:rsid w:val="21C48DF6"/>
    <w:rsid w:val="22138F4E"/>
    <w:rsid w:val="240A7B71"/>
    <w:rsid w:val="2440EE9C"/>
    <w:rsid w:val="258A7D12"/>
    <w:rsid w:val="25F5540A"/>
    <w:rsid w:val="28214A5C"/>
    <w:rsid w:val="284BA5F6"/>
    <w:rsid w:val="290A9DE0"/>
    <w:rsid w:val="2BC9F462"/>
    <w:rsid w:val="2C4289D3"/>
    <w:rsid w:val="2CEB71C1"/>
    <w:rsid w:val="2D306FE2"/>
    <w:rsid w:val="2E0B457F"/>
    <w:rsid w:val="304539FB"/>
    <w:rsid w:val="31A94E1D"/>
    <w:rsid w:val="320ECD4F"/>
    <w:rsid w:val="3245D698"/>
    <w:rsid w:val="34333E8E"/>
    <w:rsid w:val="34884FD3"/>
    <w:rsid w:val="34FF33BD"/>
    <w:rsid w:val="35A1E6EB"/>
    <w:rsid w:val="35ED568D"/>
    <w:rsid w:val="35F31F25"/>
    <w:rsid w:val="375C805B"/>
    <w:rsid w:val="38F82322"/>
    <w:rsid w:val="3A1A1379"/>
    <w:rsid w:val="3A3B699F"/>
    <w:rsid w:val="3D131350"/>
    <w:rsid w:val="3E425FBA"/>
    <w:rsid w:val="3E98D290"/>
    <w:rsid w:val="4023B595"/>
    <w:rsid w:val="40D76477"/>
    <w:rsid w:val="41A4990A"/>
    <w:rsid w:val="41A52914"/>
    <w:rsid w:val="41EA4196"/>
    <w:rsid w:val="4426BD22"/>
    <w:rsid w:val="442E77D5"/>
    <w:rsid w:val="445C51EF"/>
    <w:rsid w:val="4485C69D"/>
    <w:rsid w:val="4576536F"/>
    <w:rsid w:val="45BF4396"/>
    <w:rsid w:val="46220E41"/>
    <w:rsid w:val="46823B4C"/>
    <w:rsid w:val="4A0ACD6C"/>
    <w:rsid w:val="4C279DBA"/>
    <w:rsid w:val="4DB41D01"/>
    <w:rsid w:val="4E9E788A"/>
    <w:rsid w:val="4EED1C95"/>
    <w:rsid w:val="4F03E9DB"/>
    <w:rsid w:val="4F07C588"/>
    <w:rsid w:val="5129AA6A"/>
    <w:rsid w:val="51C59C22"/>
    <w:rsid w:val="53CEDC1E"/>
    <w:rsid w:val="54D26325"/>
    <w:rsid w:val="5508A5A1"/>
    <w:rsid w:val="556430E6"/>
    <w:rsid w:val="55D51208"/>
    <w:rsid w:val="57467B0A"/>
    <w:rsid w:val="577F3FFA"/>
    <w:rsid w:val="59349E88"/>
    <w:rsid w:val="5988921F"/>
    <w:rsid w:val="5A36694F"/>
    <w:rsid w:val="5C78BE65"/>
    <w:rsid w:val="5CA070C1"/>
    <w:rsid w:val="5D307514"/>
    <w:rsid w:val="5E4F943C"/>
    <w:rsid w:val="5E59F719"/>
    <w:rsid w:val="606C2C42"/>
    <w:rsid w:val="61931606"/>
    <w:rsid w:val="6201508A"/>
    <w:rsid w:val="62525798"/>
    <w:rsid w:val="63EBE21A"/>
    <w:rsid w:val="65AF9C7E"/>
    <w:rsid w:val="660C198F"/>
    <w:rsid w:val="681C612F"/>
    <w:rsid w:val="683664D8"/>
    <w:rsid w:val="6A18B82D"/>
    <w:rsid w:val="6B7ACAE1"/>
    <w:rsid w:val="6CD96263"/>
    <w:rsid w:val="6D86F521"/>
    <w:rsid w:val="70037BB2"/>
    <w:rsid w:val="7061400E"/>
    <w:rsid w:val="71B25164"/>
    <w:rsid w:val="72087E2E"/>
    <w:rsid w:val="7230726B"/>
    <w:rsid w:val="7266E03A"/>
    <w:rsid w:val="735928E2"/>
    <w:rsid w:val="73ABE6BA"/>
    <w:rsid w:val="73F25109"/>
    <w:rsid w:val="749E2CFE"/>
    <w:rsid w:val="75488B64"/>
    <w:rsid w:val="76303929"/>
    <w:rsid w:val="771C5D49"/>
    <w:rsid w:val="77C4734D"/>
    <w:rsid w:val="783A8B2F"/>
    <w:rsid w:val="7871C77D"/>
    <w:rsid w:val="78E5315E"/>
    <w:rsid w:val="79A97678"/>
    <w:rsid w:val="79BBD9B9"/>
    <w:rsid w:val="7A1C82AC"/>
    <w:rsid w:val="7AADA435"/>
    <w:rsid w:val="7AE647BB"/>
    <w:rsid w:val="7AED7863"/>
    <w:rsid w:val="7BA20502"/>
    <w:rsid w:val="7BCA3295"/>
    <w:rsid w:val="7BEA66AC"/>
    <w:rsid w:val="7C487CEA"/>
    <w:rsid w:val="7DE97BD4"/>
    <w:rsid w:val="7DF8999E"/>
    <w:rsid w:val="7FD88EF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97B37"/>
  <w15:docId w15:val="{59B01749-39E6-495E-A786-B5065FE6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0F"/>
    <w:pPr>
      <w:spacing w:after="120"/>
      <w:ind w:right="238"/>
    </w:pPr>
    <w:rPr>
      <w:rFonts w:ascii="Arial" w:hAnsi="Arial"/>
    </w:rPr>
  </w:style>
  <w:style w:type="paragraph" w:styleId="Heading1">
    <w:name w:val="heading 1"/>
    <w:basedOn w:val="Normal"/>
    <w:link w:val="Heading1Char"/>
    <w:uiPriority w:val="9"/>
    <w:qFormat/>
    <w:rsid w:val="006D5327"/>
    <w:pPr>
      <w:keepNext/>
      <w:keepLines/>
      <w:pBdr>
        <w:bottom w:val="single" w:sz="4" w:space="1" w:color="094183"/>
      </w:pBdr>
      <w:spacing w:before="240" w:after="60"/>
      <w:ind w:left="851" w:right="0" w:hanging="851"/>
      <w:outlineLvl w:val="0"/>
    </w:pPr>
    <w:rPr>
      <w:rFonts w:eastAsia="Times New Roman" w:cs="Arial"/>
      <w:b/>
      <w:bCs/>
      <w:caps/>
      <w:color w:val="002060"/>
      <w:kern w:val="32"/>
      <w:sz w:val="36"/>
      <w:szCs w:val="32"/>
      <w:lang w:val="en-US"/>
    </w:rPr>
  </w:style>
  <w:style w:type="paragraph" w:styleId="Heading2">
    <w:name w:val="heading 2"/>
    <w:basedOn w:val="Normal"/>
    <w:link w:val="Heading2Char"/>
    <w:uiPriority w:val="9"/>
    <w:qFormat/>
    <w:rsid w:val="55D51208"/>
    <w:pPr>
      <w:keepNext/>
      <w:keepLines/>
      <w:spacing w:before="220" w:after="60"/>
      <w:ind w:left="900" w:right="0" w:hanging="900"/>
      <w:outlineLvl w:val="1"/>
    </w:pPr>
    <w:rPr>
      <w:rFonts w:eastAsiaTheme="minorEastAsia"/>
      <w:b/>
      <w:bCs/>
      <w:color w:val="002060"/>
      <w:sz w:val="30"/>
      <w:szCs w:val="30"/>
      <w:lang w:val="en" w:eastAsia="en-AU"/>
    </w:rPr>
  </w:style>
  <w:style w:type="paragraph" w:styleId="Heading3">
    <w:name w:val="heading 3"/>
    <w:basedOn w:val="Normal"/>
    <w:link w:val="Heading3Char"/>
    <w:uiPriority w:val="9"/>
    <w:qFormat/>
    <w:rsid w:val="00ED2643"/>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203A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3AF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03AF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03AF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03AF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3AF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27"/>
    <w:rPr>
      <w:rFonts w:ascii="Arial" w:eastAsia="Times New Roman" w:hAnsi="Arial" w:cs="Arial"/>
      <w:b/>
      <w:bCs/>
      <w:caps/>
      <w:color w:val="002060"/>
      <w:kern w:val="32"/>
      <w:sz w:val="36"/>
      <w:szCs w:val="32"/>
      <w:lang w:val="en-US"/>
    </w:rPr>
  </w:style>
  <w:style w:type="character" w:customStyle="1" w:styleId="Heading2Char">
    <w:name w:val="Heading 2 Char"/>
    <w:basedOn w:val="DefaultParagraphFont"/>
    <w:link w:val="Heading2"/>
    <w:uiPriority w:val="9"/>
    <w:rsid w:val="55D51208"/>
    <w:rPr>
      <w:rFonts w:asciiTheme="minorHAnsi" w:eastAsiaTheme="minorEastAsia" w:hAnsiTheme="minorHAnsi" w:cstheme="minorBidi"/>
      <w:b/>
      <w:bCs/>
      <w:color w:val="002060"/>
      <w:sz w:val="30"/>
      <w:szCs w:val="30"/>
      <w:lang w:val="en" w:eastAsia="en-AU"/>
    </w:rPr>
  </w:style>
  <w:style w:type="character" w:customStyle="1" w:styleId="Heading3Char">
    <w:name w:val="Heading 3 Char"/>
    <w:basedOn w:val="DefaultParagraphFont"/>
    <w:link w:val="Heading3"/>
    <w:uiPriority w:val="9"/>
    <w:rsid w:val="00ED2643"/>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unhideWhenUsed/>
    <w:rsid w:val="00ED2643"/>
    <w:rPr>
      <w:color w:val="0000FF"/>
      <w:u w:val="single"/>
    </w:rPr>
  </w:style>
  <w:style w:type="character" w:styleId="Strong">
    <w:name w:val="Strong"/>
    <w:basedOn w:val="DefaultParagraphFont"/>
    <w:uiPriority w:val="22"/>
    <w:qFormat/>
    <w:rsid w:val="00ED2643"/>
    <w:rPr>
      <w:b/>
      <w:bCs/>
    </w:rPr>
  </w:style>
  <w:style w:type="character" w:customStyle="1" w:styleId="apple-converted-space">
    <w:name w:val="apple-converted-space"/>
    <w:basedOn w:val="DefaultParagraphFont"/>
    <w:rsid w:val="00ED2643"/>
  </w:style>
  <w:style w:type="paragraph" w:customStyle="1" w:styleId="policyplain">
    <w:name w:val="policyplain"/>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olicy11">
    <w:name w:val="policy11"/>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D2643"/>
    <w:rPr>
      <w:i/>
      <w:iCs/>
    </w:rPr>
  </w:style>
  <w:style w:type="paragraph" w:customStyle="1" w:styleId="tableheading">
    <w:name w:val="tableheading"/>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
    <w:name w:val="tabletext"/>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0">
    <w:name w:val="tabletext0"/>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header">
    <w:name w:val="tableheader"/>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onstructuralheading">
    <w:name w:val="nonstructuralheading"/>
    <w:basedOn w:val="Normal"/>
    <w:rsid w:val="006B699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basedOn w:val="Normal"/>
    <w:rsid w:val="00D154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990466"/>
    <w:rPr>
      <w:sz w:val="16"/>
      <w:szCs w:val="16"/>
    </w:rPr>
  </w:style>
  <w:style w:type="paragraph" w:styleId="CommentText">
    <w:name w:val="annotation text"/>
    <w:basedOn w:val="Normal"/>
    <w:link w:val="CommentTextChar"/>
    <w:uiPriority w:val="99"/>
    <w:unhideWhenUsed/>
    <w:rsid w:val="00990466"/>
    <w:pPr>
      <w:spacing w:line="240" w:lineRule="auto"/>
    </w:pPr>
    <w:rPr>
      <w:sz w:val="20"/>
      <w:szCs w:val="20"/>
    </w:rPr>
  </w:style>
  <w:style w:type="character" w:customStyle="1" w:styleId="CommentTextChar">
    <w:name w:val="Comment Text Char"/>
    <w:basedOn w:val="DefaultParagraphFont"/>
    <w:link w:val="CommentText"/>
    <w:uiPriority w:val="99"/>
    <w:rsid w:val="00990466"/>
    <w:rPr>
      <w:sz w:val="20"/>
      <w:szCs w:val="20"/>
    </w:rPr>
  </w:style>
  <w:style w:type="paragraph" w:styleId="CommentSubject">
    <w:name w:val="annotation subject"/>
    <w:basedOn w:val="CommentText"/>
    <w:next w:val="CommentText"/>
    <w:link w:val="CommentSubjectChar"/>
    <w:uiPriority w:val="99"/>
    <w:semiHidden/>
    <w:unhideWhenUsed/>
    <w:rsid w:val="00990466"/>
    <w:rPr>
      <w:b/>
      <w:bCs/>
    </w:rPr>
  </w:style>
  <w:style w:type="character" w:customStyle="1" w:styleId="CommentSubjectChar">
    <w:name w:val="Comment Subject Char"/>
    <w:basedOn w:val="CommentTextChar"/>
    <w:link w:val="CommentSubject"/>
    <w:uiPriority w:val="99"/>
    <w:semiHidden/>
    <w:rsid w:val="00990466"/>
    <w:rPr>
      <w:b/>
      <w:bCs/>
      <w:sz w:val="20"/>
      <w:szCs w:val="20"/>
    </w:rPr>
  </w:style>
  <w:style w:type="paragraph" w:styleId="BalloonText">
    <w:name w:val="Balloon Text"/>
    <w:basedOn w:val="Normal"/>
    <w:link w:val="BalloonTextChar"/>
    <w:uiPriority w:val="99"/>
    <w:semiHidden/>
    <w:unhideWhenUsed/>
    <w:rsid w:val="0099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466"/>
    <w:rPr>
      <w:rFonts w:ascii="Segoe UI" w:hAnsi="Segoe UI" w:cs="Segoe UI"/>
      <w:sz w:val="18"/>
      <w:szCs w:val="18"/>
    </w:rPr>
  </w:style>
  <w:style w:type="character" w:styleId="FollowedHyperlink">
    <w:name w:val="FollowedHyperlink"/>
    <w:basedOn w:val="DefaultParagraphFont"/>
    <w:uiPriority w:val="99"/>
    <w:semiHidden/>
    <w:unhideWhenUsed/>
    <w:rsid w:val="00967460"/>
    <w:rPr>
      <w:color w:val="800080" w:themeColor="followedHyperlink"/>
      <w:u w:val="single"/>
    </w:rPr>
  </w:style>
  <w:style w:type="paragraph" w:customStyle="1" w:styleId="Documentheading">
    <w:name w:val="Document heading"/>
    <w:basedOn w:val="Normal"/>
    <w:rsid w:val="00A31F4A"/>
    <w:pPr>
      <w:widowControl w:val="0"/>
      <w:autoSpaceDE w:val="0"/>
      <w:autoSpaceDN w:val="0"/>
      <w:adjustRightInd w:val="0"/>
      <w:spacing w:before="227" w:after="0" w:line="240" w:lineRule="auto"/>
      <w:ind w:left="227" w:right="227"/>
      <w:jc w:val="right"/>
    </w:pPr>
    <w:rPr>
      <w:rFonts w:eastAsia="Times New Roman" w:cs="Times New Roman"/>
      <w:caps/>
      <w:color w:val="FFFFFF" w:themeColor="background1"/>
      <w:sz w:val="52"/>
      <w:szCs w:val="52"/>
      <w:lang w:val="en-US"/>
    </w:rPr>
  </w:style>
  <w:style w:type="paragraph" w:customStyle="1" w:styleId="logoalign">
    <w:name w:val="logo align"/>
    <w:basedOn w:val="Normal"/>
    <w:rsid w:val="00BB280F"/>
    <w:pPr>
      <w:widowControl w:val="0"/>
      <w:autoSpaceDE w:val="0"/>
      <w:autoSpaceDN w:val="0"/>
      <w:adjustRightInd w:val="0"/>
      <w:spacing w:after="170"/>
      <w:ind w:left="170"/>
    </w:pPr>
    <w:rPr>
      <w:rFonts w:ascii="Univers LT Std 45 Light" w:eastAsia="Times New Roman" w:hAnsi="Univers LT Std 45 Light" w:cs="Times New Roman"/>
      <w:szCs w:val="20"/>
      <w:lang w:val="en-US"/>
    </w:rPr>
  </w:style>
  <w:style w:type="paragraph" w:styleId="ListParagraph">
    <w:name w:val="List Paragraph"/>
    <w:basedOn w:val="Normal"/>
    <w:uiPriority w:val="34"/>
    <w:qFormat/>
    <w:rsid w:val="00BB280F"/>
    <w:pPr>
      <w:ind w:left="720"/>
      <w:contextualSpacing/>
    </w:pPr>
  </w:style>
  <w:style w:type="paragraph" w:styleId="Header">
    <w:name w:val="header"/>
    <w:basedOn w:val="Normal"/>
    <w:link w:val="HeaderChar"/>
    <w:uiPriority w:val="99"/>
    <w:unhideWhenUsed/>
    <w:rsid w:val="00831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0F2"/>
  </w:style>
  <w:style w:type="paragraph" w:styleId="Footer">
    <w:name w:val="footer"/>
    <w:basedOn w:val="Normal"/>
    <w:link w:val="FooterChar"/>
    <w:uiPriority w:val="99"/>
    <w:unhideWhenUsed/>
    <w:rsid w:val="00831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0F2"/>
  </w:style>
  <w:style w:type="paragraph" w:customStyle="1" w:styleId="footertext">
    <w:name w:val="footer text"/>
    <w:basedOn w:val="Normal"/>
    <w:link w:val="footertextChar"/>
    <w:rsid w:val="008310F2"/>
    <w:pPr>
      <w:widowControl w:val="0"/>
      <w:autoSpaceDE w:val="0"/>
      <w:autoSpaceDN w:val="0"/>
      <w:adjustRightInd w:val="0"/>
      <w:spacing w:after="0" w:line="240" w:lineRule="auto"/>
      <w:ind w:right="0"/>
    </w:pPr>
    <w:rPr>
      <w:rFonts w:ascii="Univers LT Std 45 Light" w:eastAsia="Times New Roman" w:hAnsi="Univers LT Std 45 Light" w:cs="Times New Roman"/>
      <w:sz w:val="14"/>
      <w:szCs w:val="20"/>
      <w:lang w:val="en-US"/>
    </w:rPr>
  </w:style>
  <w:style w:type="character" w:customStyle="1" w:styleId="footertextChar">
    <w:name w:val="footer text Char"/>
    <w:basedOn w:val="DefaultParagraphFont"/>
    <w:link w:val="footertext"/>
    <w:rsid w:val="008310F2"/>
    <w:rPr>
      <w:rFonts w:ascii="Univers LT Std 45 Light" w:eastAsia="Times New Roman" w:hAnsi="Univers LT Std 45 Light" w:cs="Times New Roman"/>
      <w:sz w:val="14"/>
      <w:szCs w:val="20"/>
      <w:lang w:val="en-US"/>
    </w:rPr>
  </w:style>
  <w:style w:type="paragraph" w:customStyle="1" w:styleId="footerdocheader">
    <w:name w:val="footer doc header"/>
    <w:basedOn w:val="footertext"/>
    <w:link w:val="footerdocheaderChar"/>
    <w:rsid w:val="008310F2"/>
    <w:pPr>
      <w:tabs>
        <w:tab w:val="right" w:pos="11057"/>
      </w:tabs>
    </w:pPr>
    <w:rPr>
      <w:caps/>
    </w:rPr>
  </w:style>
  <w:style w:type="character" w:customStyle="1" w:styleId="footerdocheaderChar">
    <w:name w:val="footer doc header Char"/>
    <w:basedOn w:val="footertextChar"/>
    <w:link w:val="footerdocheader"/>
    <w:rsid w:val="008310F2"/>
    <w:rPr>
      <w:rFonts w:ascii="Univers LT Std 45 Light" w:eastAsia="Times New Roman" w:hAnsi="Univers LT Std 45 Light" w:cs="Times New Roman"/>
      <w:caps/>
      <w:sz w:val="14"/>
      <w:szCs w:val="20"/>
      <w:lang w:val="en-US"/>
    </w:rPr>
  </w:style>
  <w:style w:type="paragraph" w:customStyle="1" w:styleId="footerfieldlabel">
    <w:name w:val="footer field label"/>
    <w:basedOn w:val="footertext"/>
    <w:link w:val="footerfieldlabelChar"/>
    <w:rsid w:val="008310F2"/>
    <w:pPr>
      <w:tabs>
        <w:tab w:val="right" w:pos="11057"/>
      </w:tabs>
      <w:jc w:val="right"/>
    </w:pPr>
    <w:rPr>
      <w:b/>
    </w:rPr>
  </w:style>
  <w:style w:type="character" w:customStyle="1" w:styleId="footerfieldlabelChar">
    <w:name w:val="footer field label Char"/>
    <w:basedOn w:val="footertextChar"/>
    <w:link w:val="footerfieldlabel"/>
    <w:rsid w:val="008310F2"/>
    <w:rPr>
      <w:rFonts w:ascii="Univers LT Std 45 Light" w:eastAsia="Times New Roman" w:hAnsi="Univers LT Std 45 Light" w:cs="Times New Roman"/>
      <w:b/>
      <w:sz w:val="14"/>
      <w:szCs w:val="20"/>
      <w:lang w:val="en-US"/>
    </w:rPr>
  </w:style>
  <w:style w:type="character" w:customStyle="1" w:styleId="tgc">
    <w:name w:val="_tgc"/>
    <w:basedOn w:val="DefaultParagraphFont"/>
    <w:rsid w:val="00C409E5"/>
  </w:style>
  <w:style w:type="character" w:styleId="UnresolvedMention">
    <w:name w:val="Unresolved Mention"/>
    <w:basedOn w:val="DefaultParagraphFont"/>
    <w:uiPriority w:val="99"/>
    <w:semiHidden/>
    <w:unhideWhenUsed/>
    <w:rsid w:val="00D36E1B"/>
    <w:rPr>
      <w:color w:val="605E5C"/>
      <w:shd w:val="clear" w:color="auto" w:fill="E1DFDD"/>
    </w:rPr>
  </w:style>
  <w:style w:type="paragraph" w:styleId="Revision">
    <w:name w:val="Revision"/>
    <w:hidden/>
    <w:uiPriority w:val="99"/>
    <w:semiHidden/>
    <w:rsid w:val="009F796D"/>
    <w:pPr>
      <w:spacing w:after="0" w:line="240" w:lineRule="auto"/>
    </w:pPr>
  </w:style>
  <w:style w:type="paragraph" w:styleId="FootnoteText">
    <w:name w:val="footnote text"/>
    <w:basedOn w:val="Normal"/>
    <w:link w:val="FootnoteTextChar"/>
    <w:uiPriority w:val="99"/>
    <w:unhideWhenUsed/>
    <w:rsid w:val="0008150B"/>
    <w:pPr>
      <w:spacing w:after="0" w:line="240" w:lineRule="auto"/>
    </w:pPr>
    <w:rPr>
      <w:sz w:val="20"/>
      <w:szCs w:val="20"/>
    </w:rPr>
  </w:style>
  <w:style w:type="character" w:customStyle="1" w:styleId="FootnoteTextChar">
    <w:name w:val="Footnote Text Char"/>
    <w:basedOn w:val="DefaultParagraphFont"/>
    <w:link w:val="FootnoteText"/>
    <w:uiPriority w:val="99"/>
    <w:rsid w:val="0008150B"/>
    <w:rPr>
      <w:sz w:val="20"/>
      <w:szCs w:val="20"/>
    </w:rPr>
  </w:style>
  <w:style w:type="character" w:styleId="FootnoteReference">
    <w:name w:val="footnote reference"/>
    <w:basedOn w:val="DefaultParagraphFont"/>
    <w:uiPriority w:val="99"/>
    <w:semiHidden/>
    <w:unhideWhenUsed/>
    <w:rsid w:val="0008150B"/>
    <w:rPr>
      <w:vertAlign w:val="superscript"/>
    </w:rPr>
  </w:style>
  <w:style w:type="character" w:styleId="BookTitle">
    <w:name w:val="Book Title"/>
    <w:basedOn w:val="DefaultParagraphFont"/>
    <w:uiPriority w:val="33"/>
    <w:qFormat/>
    <w:rsid w:val="00203AF5"/>
    <w:rPr>
      <w:b/>
      <w:bCs/>
      <w:i/>
      <w:iCs/>
      <w:spacing w:val="5"/>
    </w:rPr>
  </w:style>
  <w:style w:type="paragraph" w:styleId="Caption">
    <w:name w:val="caption"/>
    <w:basedOn w:val="Normal"/>
    <w:next w:val="Normal"/>
    <w:uiPriority w:val="35"/>
    <w:semiHidden/>
    <w:unhideWhenUsed/>
    <w:qFormat/>
    <w:rsid w:val="00203AF5"/>
    <w:pPr>
      <w:spacing w:after="200" w:line="240" w:lineRule="auto"/>
    </w:pPr>
    <w:rPr>
      <w:i/>
      <w:iCs/>
      <w:color w:val="1F497D" w:themeColor="text2"/>
      <w:sz w:val="18"/>
      <w:szCs w:val="18"/>
    </w:rPr>
  </w:style>
  <w:style w:type="character" w:customStyle="1" w:styleId="Heading4Char">
    <w:name w:val="Heading 4 Char"/>
    <w:basedOn w:val="DefaultParagraphFont"/>
    <w:link w:val="Heading4"/>
    <w:uiPriority w:val="9"/>
    <w:semiHidden/>
    <w:rsid w:val="00203AF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03AF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03AF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03AF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03A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3AF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3AF5"/>
    <w:rPr>
      <w:i/>
      <w:iCs/>
      <w:color w:val="4F81BD" w:themeColor="accent1"/>
    </w:rPr>
  </w:style>
  <w:style w:type="paragraph" w:styleId="IntenseQuote">
    <w:name w:val="Intense Quote"/>
    <w:basedOn w:val="Normal"/>
    <w:next w:val="Normal"/>
    <w:link w:val="IntenseQuoteChar"/>
    <w:uiPriority w:val="30"/>
    <w:qFormat/>
    <w:rsid w:val="00203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3AF5"/>
    <w:rPr>
      <w:i/>
      <w:iCs/>
      <w:color w:val="4F81BD" w:themeColor="accent1"/>
    </w:rPr>
  </w:style>
  <w:style w:type="character" w:styleId="IntenseReference">
    <w:name w:val="Intense Reference"/>
    <w:basedOn w:val="DefaultParagraphFont"/>
    <w:uiPriority w:val="32"/>
    <w:qFormat/>
    <w:rsid w:val="00203AF5"/>
    <w:rPr>
      <w:b/>
      <w:bCs/>
      <w:smallCaps/>
      <w:color w:val="4F81BD" w:themeColor="accent1"/>
      <w:spacing w:val="5"/>
    </w:rPr>
  </w:style>
  <w:style w:type="paragraph" w:styleId="NoSpacing">
    <w:name w:val="No Spacing"/>
    <w:uiPriority w:val="1"/>
    <w:qFormat/>
    <w:rsid w:val="00203AF5"/>
    <w:pPr>
      <w:spacing w:after="0" w:line="240" w:lineRule="auto"/>
      <w:ind w:right="238"/>
    </w:pPr>
  </w:style>
  <w:style w:type="paragraph" w:styleId="Quote">
    <w:name w:val="Quote"/>
    <w:basedOn w:val="Normal"/>
    <w:next w:val="Normal"/>
    <w:link w:val="QuoteChar"/>
    <w:uiPriority w:val="29"/>
    <w:qFormat/>
    <w:rsid w:val="00203A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3AF5"/>
    <w:rPr>
      <w:i/>
      <w:iCs/>
      <w:color w:val="404040" w:themeColor="text1" w:themeTint="BF"/>
    </w:rPr>
  </w:style>
  <w:style w:type="paragraph" w:styleId="Subtitle">
    <w:name w:val="Subtitle"/>
    <w:basedOn w:val="Normal"/>
    <w:next w:val="Normal"/>
    <w:link w:val="SubtitleChar"/>
    <w:uiPriority w:val="11"/>
    <w:qFormat/>
    <w:rsid w:val="00203AF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3AF5"/>
    <w:rPr>
      <w:rFonts w:eastAsiaTheme="minorEastAsia"/>
      <w:color w:val="5A5A5A" w:themeColor="text1" w:themeTint="A5"/>
      <w:spacing w:val="15"/>
    </w:rPr>
  </w:style>
  <w:style w:type="character" w:styleId="SubtleEmphasis">
    <w:name w:val="Subtle Emphasis"/>
    <w:basedOn w:val="DefaultParagraphFont"/>
    <w:uiPriority w:val="19"/>
    <w:qFormat/>
    <w:rsid w:val="00203AF5"/>
    <w:rPr>
      <w:i/>
      <w:iCs/>
      <w:color w:val="404040" w:themeColor="text1" w:themeTint="BF"/>
    </w:rPr>
  </w:style>
  <w:style w:type="character" w:styleId="SubtleReference">
    <w:name w:val="Subtle Reference"/>
    <w:basedOn w:val="DefaultParagraphFont"/>
    <w:uiPriority w:val="31"/>
    <w:qFormat/>
    <w:rsid w:val="00203AF5"/>
    <w:rPr>
      <w:smallCaps/>
      <w:color w:val="5A5A5A" w:themeColor="text1" w:themeTint="A5"/>
    </w:rPr>
  </w:style>
  <w:style w:type="paragraph" w:styleId="Title">
    <w:name w:val="Title"/>
    <w:basedOn w:val="Normal"/>
    <w:next w:val="Normal"/>
    <w:link w:val="TitleChar"/>
    <w:uiPriority w:val="10"/>
    <w:qFormat/>
    <w:rsid w:val="00203A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AF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3AF5"/>
    <w:pPr>
      <w:pBdr>
        <w:bottom w:val="none" w:sz="0" w:space="0" w:color="auto"/>
      </w:pBdr>
      <w:ind w:left="0" w:right="238" w:firstLine="0"/>
      <w:outlineLvl w:val="9"/>
    </w:pPr>
    <w:rPr>
      <w:rFonts w:asciiTheme="majorHAnsi" w:eastAsiaTheme="majorEastAsia" w:hAnsiTheme="majorHAnsi" w:cstheme="majorBidi"/>
      <w:b w:val="0"/>
      <w:bCs w:val="0"/>
      <w:caps w:val="0"/>
      <w:color w:val="365F91" w:themeColor="accent1" w:themeShade="BF"/>
      <w:kern w:val="0"/>
      <w:sz w:val="32"/>
      <w:lang w:val="en-AU"/>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43668">
      <w:bodyDiv w:val="1"/>
      <w:marLeft w:val="0"/>
      <w:marRight w:val="0"/>
      <w:marTop w:val="0"/>
      <w:marBottom w:val="0"/>
      <w:divBdr>
        <w:top w:val="none" w:sz="0" w:space="0" w:color="auto"/>
        <w:left w:val="none" w:sz="0" w:space="0" w:color="auto"/>
        <w:bottom w:val="none" w:sz="0" w:space="0" w:color="auto"/>
        <w:right w:val="none" w:sz="0" w:space="0" w:color="auto"/>
      </w:divBdr>
      <w:divsChild>
        <w:div w:id="437868348">
          <w:marLeft w:val="0"/>
          <w:marRight w:val="0"/>
          <w:marTop w:val="0"/>
          <w:marBottom w:val="0"/>
          <w:divBdr>
            <w:top w:val="none" w:sz="0" w:space="0" w:color="auto"/>
            <w:left w:val="none" w:sz="0" w:space="0" w:color="auto"/>
            <w:bottom w:val="none" w:sz="0" w:space="0" w:color="auto"/>
            <w:right w:val="none" w:sz="0" w:space="0" w:color="auto"/>
          </w:divBdr>
          <w:divsChild>
            <w:div w:id="1999309168">
              <w:marLeft w:val="0"/>
              <w:marRight w:val="0"/>
              <w:marTop w:val="360"/>
              <w:marBottom w:val="360"/>
              <w:divBdr>
                <w:top w:val="none" w:sz="0" w:space="0" w:color="auto"/>
                <w:left w:val="none" w:sz="0" w:space="0" w:color="auto"/>
                <w:bottom w:val="none" w:sz="0" w:space="0" w:color="auto"/>
                <w:right w:val="none" w:sz="0" w:space="0" w:color="auto"/>
              </w:divBdr>
              <w:divsChild>
                <w:div w:id="208349555">
                  <w:marLeft w:val="0"/>
                  <w:marRight w:val="0"/>
                  <w:marTop w:val="120"/>
                  <w:marBottom w:val="120"/>
                  <w:divBdr>
                    <w:top w:val="none" w:sz="0" w:space="0" w:color="auto"/>
                    <w:left w:val="none" w:sz="0" w:space="0" w:color="auto"/>
                    <w:bottom w:val="none" w:sz="0" w:space="0" w:color="auto"/>
                    <w:right w:val="none" w:sz="0" w:space="0" w:color="auto"/>
                  </w:divBdr>
                </w:div>
                <w:div w:id="1569733160">
                  <w:marLeft w:val="0"/>
                  <w:marRight w:val="0"/>
                  <w:marTop w:val="0"/>
                  <w:marBottom w:val="0"/>
                  <w:divBdr>
                    <w:top w:val="single" w:sz="12" w:space="0" w:color="DDDD99"/>
                    <w:left w:val="single" w:sz="12" w:space="0" w:color="DDDD99"/>
                    <w:bottom w:val="single" w:sz="12" w:space="0" w:color="DDDD99"/>
                    <w:right w:val="single" w:sz="12" w:space="0" w:color="DDDD99"/>
                  </w:divBdr>
                  <w:divsChild>
                    <w:div w:id="412549679">
                      <w:marLeft w:val="552"/>
                      <w:marRight w:val="0"/>
                      <w:marTop w:val="0"/>
                      <w:marBottom w:val="240"/>
                      <w:divBdr>
                        <w:top w:val="none" w:sz="0" w:space="0" w:color="auto"/>
                        <w:left w:val="none" w:sz="0" w:space="0" w:color="auto"/>
                        <w:bottom w:val="none" w:sz="0" w:space="0" w:color="auto"/>
                        <w:right w:val="none" w:sz="0" w:space="0" w:color="auto"/>
                      </w:divBdr>
                    </w:div>
                    <w:div w:id="2144804187">
                      <w:marLeft w:val="480"/>
                      <w:marRight w:val="0"/>
                      <w:marTop w:val="0"/>
                      <w:marBottom w:val="240"/>
                      <w:divBdr>
                        <w:top w:val="none" w:sz="0" w:space="0" w:color="auto"/>
                        <w:left w:val="none" w:sz="0" w:space="0" w:color="auto"/>
                        <w:bottom w:val="none" w:sz="0" w:space="0" w:color="auto"/>
                        <w:right w:val="none" w:sz="0" w:space="0" w:color="auto"/>
                      </w:divBdr>
                    </w:div>
                  </w:divsChild>
                </w:div>
                <w:div w:id="1720202870">
                  <w:marLeft w:val="0"/>
                  <w:marRight w:val="0"/>
                  <w:marTop w:val="0"/>
                  <w:marBottom w:val="0"/>
                  <w:divBdr>
                    <w:top w:val="none" w:sz="0" w:space="0" w:color="auto"/>
                    <w:left w:val="none" w:sz="0" w:space="0" w:color="auto"/>
                    <w:bottom w:val="none" w:sz="0" w:space="0" w:color="auto"/>
                    <w:right w:val="none" w:sz="0" w:space="0" w:color="auto"/>
                  </w:divBdr>
                  <w:divsChild>
                    <w:div w:id="314187360">
                      <w:marLeft w:val="450"/>
                      <w:marRight w:val="0"/>
                      <w:marTop w:val="0"/>
                      <w:marBottom w:val="0"/>
                      <w:divBdr>
                        <w:top w:val="none" w:sz="0" w:space="0" w:color="auto"/>
                        <w:left w:val="none" w:sz="0" w:space="0" w:color="auto"/>
                        <w:bottom w:val="none" w:sz="0" w:space="0" w:color="auto"/>
                        <w:right w:val="none" w:sz="0" w:space="0" w:color="auto"/>
                      </w:divBdr>
                    </w:div>
                    <w:div w:id="392125288">
                      <w:marLeft w:val="450"/>
                      <w:marRight w:val="0"/>
                      <w:marTop w:val="0"/>
                      <w:marBottom w:val="0"/>
                      <w:divBdr>
                        <w:top w:val="none" w:sz="0" w:space="0" w:color="auto"/>
                        <w:left w:val="none" w:sz="0" w:space="0" w:color="auto"/>
                        <w:bottom w:val="none" w:sz="0" w:space="0" w:color="auto"/>
                        <w:right w:val="none" w:sz="0" w:space="0" w:color="auto"/>
                      </w:divBdr>
                    </w:div>
                    <w:div w:id="417137181">
                      <w:marLeft w:val="450"/>
                      <w:marRight w:val="0"/>
                      <w:marTop w:val="0"/>
                      <w:marBottom w:val="0"/>
                      <w:divBdr>
                        <w:top w:val="none" w:sz="0" w:space="0" w:color="auto"/>
                        <w:left w:val="none" w:sz="0" w:space="0" w:color="auto"/>
                        <w:bottom w:val="none" w:sz="0" w:space="0" w:color="auto"/>
                        <w:right w:val="none" w:sz="0" w:space="0" w:color="auto"/>
                      </w:divBdr>
                    </w:div>
                    <w:div w:id="445776512">
                      <w:marLeft w:val="450"/>
                      <w:marRight w:val="0"/>
                      <w:marTop w:val="0"/>
                      <w:marBottom w:val="0"/>
                      <w:divBdr>
                        <w:top w:val="none" w:sz="0" w:space="0" w:color="auto"/>
                        <w:left w:val="none" w:sz="0" w:space="0" w:color="auto"/>
                        <w:bottom w:val="none" w:sz="0" w:space="0" w:color="auto"/>
                        <w:right w:val="none" w:sz="0" w:space="0" w:color="auto"/>
                      </w:divBdr>
                    </w:div>
                    <w:div w:id="573589671">
                      <w:marLeft w:val="450"/>
                      <w:marRight w:val="0"/>
                      <w:marTop w:val="0"/>
                      <w:marBottom w:val="0"/>
                      <w:divBdr>
                        <w:top w:val="none" w:sz="0" w:space="0" w:color="auto"/>
                        <w:left w:val="none" w:sz="0" w:space="0" w:color="auto"/>
                        <w:bottom w:val="none" w:sz="0" w:space="0" w:color="auto"/>
                        <w:right w:val="none" w:sz="0" w:space="0" w:color="auto"/>
                      </w:divBdr>
                    </w:div>
                    <w:div w:id="756174713">
                      <w:marLeft w:val="450"/>
                      <w:marRight w:val="0"/>
                      <w:marTop w:val="0"/>
                      <w:marBottom w:val="0"/>
                      <w:divBdr>
                        <w:top w:val="none" w:sz="0" w:space="0" w:color="auto"/>
                        <w:left w:val="none" w:sz="0" w:space="0" w:color="auto"/>
                        <w:bottom w:val="none" w:sz="0" w:space="0" w:color="auto"/>
                        <w:right w:val="none" w:sz="0" w:space="0" w:color="auto"/>
                      </w:divBdr>
                    </w:div>
                    <w:div w:id="929700364">
                      <w:marLeft w:val="450"/>
                      <w:marRight w:val="0"/>
                      <w:marTop w:val="0"/>
                      <w:marBottom w:val="0"/>
                      <w:divBdr>
                        <w:top w:val="none" w:sz="0" w:space="0" w:color="auto"/>
                        <w:left w:val="none" w:sz="0" w:space="0" w:color="auto"/>
                        <w:bottom w:val="none" w:sz="0" w:space="0" w:color="auto"/>
                        <w:right w:val="none" w:sz="0" w:space="0" w:color="auto"/>
                      </w:divBdr>
                    </w:div>
                    <w:div w:id="1160535153">
                      <w:marLeft w:val="450"/>
                      <w:marRight w:val="0"/>
                      <w:marTop w:val="0"/>
                      <w:marBottom w:val="0"/>
                      <w:divBdr>
                        <w:top w:val="none" w:sz="0" w:space="0" w:color="auto"/>
                        <w:left w:val="none" w:sz="0" w:space="0" w:color="auto"/>
                        <w:bottom w:val="none" w:sz="0" w:space="0" w:color="auto"/>
                        <w:right w:val="none" w:sz="0" w:space="0" w:color="auto"/>
                      </w:divBdr>
                    </w:div>
                    <w:div w:id="1194421460">
                      <w:marLeft w:val="450"/>
                      <w:marRight w:val="0"/>
                      <w:marTop w:val="0"/>
                      <w:marBottom w:val="0"/>
                      <w:divBdr>
                        <w:top w:val="none" w:sz="0" w:space="0" w:color="auto"/>
                        <w:left w:val="none" w:sz="0" w:space="0" w:color="auto"/>
                        <w:bottom w:val="none" w:sz="0" w:space="0" w:color="auto"/>
                        <w:right w:val="none" w:sz="0" w:space="0" w:color="auto"/>
                      </w:divBdr>
                    </w:div>
                    <w:div w:id="1603025845">
                      <w:marLeft w:val="450"/>
                      <w:marRight w:val="0"/>
                      <w:marTop w:val="0"/>
                      <w:marBottom w:val="0"/>
                      <w:divBdr>
                        <w:top w:val="none" w:sz="0" w:space="0" w:color="auto"/>
                        <w:left w:val="none" w:sz="0" w:space="0" w:color="auto"/>
                        <w:bottom w:val="none" w:sz="0" w:space="0" w:color="auto"/>
                        <w:right w:val="none" w:sz="0" w:space="0" w:color="auto"/>
                      </w:divBdr>
                    </w:div>
                    <w:div w:id="1972397162">
                      <w:marLeft w:val="450"/>
                      <w:marRight w:val="0"/>
                      <w:marTop w:val="0"/>
                      <w:marBottom w:val="0"/>
                      <w:divBdr>
                        <w:top w:val="none" w:sz="0" w:space="0" w:color="auto"/>
                        <w:left w:val="none" w:sz="0" w:space="0" w:color="auto"/>
                        <w:bottom w:val="none" w:sz="0" w:space="0" w:color="auto"/>
                        <w:right w:val="none" w:sz="0" w:space="0" w:color="auto"/>
                      </w:divBdr>
                    </w:div>
                    <w:div w:id="201931144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19484">
          <w:marLeft w:val="0"/>
          <w:marRight w:val="0"/>
          <w:marTop w:val="0"/>
          <w:marBottom w:val="0"/>
          <w:divBdr>
            <w:top w:val="none" w:sz="0" w:space="0" w:color="auto"/>
            <w:left w:val="none" w:sz="0" w:space="0" w:color="auto"/>
            <w:bottom w:val="none" w:sz="0" w:space="0" w:color="auto"/>
            <w:right w:val="none" w:sz="0" w:space="0" w:color="auto"/>
          </w:divBdr>
        </w:div>
        <w:div w:id="1302661544">
          <w:marLeft w:val="0"/>
          <w:marRight w:val="0"/>
          <w:marTop w:val="0"/>
          <w:marBottom w:val="0"/>
          <w:divBdr>
            <w:top w:val="none" w:sz="0" w:space="0" w:color="auto"/>
            <w:left w:val="none" w:sz="0" w:space="0" w:color="auto"/>
            <w:bottom w:val="none" w:sz="0" w:space="0" w:color="auto"/>
            <w:right w:val="none" w:sz="0" w:space="0" w:color="auto"/>
          </w:divBdr>
          <w:divsChild>
            <w:div w:id="1909537064">
              <w:marLeft w:val="0"/>
              <w:marRight w:val="0"/>
              <w:marTop w:val="0"/>
              <w:marBottom w:val="0"/>
              <w:divBdr>
                <w:top w:val="none" w:sz="0" w:space="0" w:color="auto"/>
                <w:left w:val="none" w:sz="0" w:space="0" w:color="auto"/>
                <w:bottom w:val="none" w:sz="0" w:space="0" w:color="auto"/>
                <w:right w:val="none" w:sz="0" w:space="0" w:color="auto"/>
              </w:divBdr>
            </w:div>
            <w:div w:id="2010251343">
              <w:marLeft w:val="0"/>
              <w:marRight w:val="0"/>
              <w:marTop w:val="0"/>
              <w:marBottom w:val="0"/>
              <w:divBdr>
                <w:top w:val="none" w:sz="0" w:space="0" w:color="auto"/>
                <w:left w:val="none" w:sz="0" w:space="0" w:color="auto"/>
                <w:bottom w:val="none" w:sz="0" w:space="0" w:color="auto"/>
                <w:right w:val="none" w:sz="0" w:space="0" w:color="auto"/>
              </w:divBdr>
              <w:divsChild>
                <w:div w:id="1596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179">
          <w:marLeft w:val="0"/>
          <w:marRight w:val="0"/>
          <w:marTop w:val="0"/>
          <w:marBottom w:val="0"/>
          <w:divBdr>
            <w:top w:val="none" w:sz="0" w:space="0" w:color="auto"/>
            <w:left w:val="none" w:sz="0" w:space="0" w:color="auto"/>
            <w:bottom w:val="none" w:sz="0" w:space="0" w:color="auto"/>
            <w:right w:val="none" w:sz="0" w:space="0" w:color="auto"/>
          </w:divBdr>
        </w:div>
      </w:divsChild>
    </w:div>
    <w:div w:id="401879954">
      <w:bodyDiv w:val="1"/>
      <w:marLeft w:val="0"/>
      <w:marRight w:val="0"/>
      <w:marTop w:val="0"/>
      <w:marBottom w:val="0"/>
      <w:divBdr>
        <w:top w:val="none" w:sz="0" w:space="0" w:color="auto"/>
        <w:left w:val="none" w:sz="0" w:space="0" w:color="auto"/>
        <w:bottom w:val="none" w:sz="0" w:space="0" w:color="auto"/>
        <w:right w:val="none" w:sz="0" w:space="0" w:color="auto"/>
      </w:divBdr>
      <w:divsChild>
        <w:div w:id="343744757">
          <w:marLeft w:val="0"/>
          <w:marRight w:val="0"/>
          <w:marTop w:val="0"/>
          <w:marBottom w:val="0"/>
          <w:divBdr>
            <w:top w:val="none" w:sz="0" w:space="0" w:color="auto"/>
            <w:left w:val="none" w:sz="0" w:space="0" w:color="auto"/>
            <w:bottom w:val="none" w:sz="0" w:space="0" w:color="auto"/>
            <w:right w:val="none" w:sz="0" w:space="0" w:color="auto"/>
          </w:divBdr>
          <w:divsChild>
            <w:div w:id="1281258418">
              <w:marLeft w:val="0"/>
              <w:marRight w:val="0"/>
              <w:marTop w:val="360"/>
              <w:marBottom w:val="360"/>
              <w:divBdr>
                <w:top w:val="none" w:sz="0" w:space="0" w:color="auto"/>
                <w:left w:val="none" w:sz="0" w:space="0" w:color="auto"/>
                <w:bottom w:val="none" w:sz="0" w:space="0" w:color="auto"/>
                <w:right w:val="none" w:sz="0" w:space="0" w:color="auto"/>
              </w:divBdr>
              <w:divsChild>
                <w:div w:id="622273386">
                  <w:marLeft w:val="0"/>
                  <w:marRight w:val="0"/>
                  <w:marTop w:val="0"/>
                  <w:marBottom w:val="0"/>
                  <w:divBdr>
                    <w:top w:val="single" w:sz="12" w:space="0" w:color="DDDD99"/>
                    <w:left w:val="single" w:sz="12" w:space="0" w:color="DDDD99"/>
                    <w:bottom w:val="single" w:sz="12" w:space="0" w:color="DDDD99"/>
                    <w:right w:val="single" w:sz="12" w:space="0" w:color="DDDD99"/>
                  </w:divBdr>
                  <w:divsChild>
                    <w:div w:id="802573962">
                      <w:marLeft w:val="552"/>
                      <w:marRight w:val="0"/>
                      <w:marTop w:val="0"/>
                      <w:marBottom w:val="240"/>
                      <w:divBdr>
                        <w:top w:val="none" w:sz="0" w:space="0" w:color="auto"/>
                        <w:left w:val="none" w:sz="0" w:space="0" w:color="auto"/>
                        <w:bottom w:val="none" w:sz="0" w:space="0" w:color="auto"/>
                        <w:right w:val="none" w:sz="0" w:space="0" w:color="auto"/>
                      </w:divBdr>
                    </w:div>
                    <w:div w:id="1382285344">
                      <w:marLeft w:val="480"/>
                      <w:marRight w:val="0"/>
                      <w:marTop w:val="0"/>
                      <w:marBottom w:val="240"/>
                      <w:divBdr>
                        <w:top w:val="none" w:sz="0" w:space="0" w:color="auto"/>
                        <w:left w:val="none" w:sz="0" w:space="0" w:color="auto"/>
                        <w:bottom w:val="none" w:sz="0" w:space="0" w:color="auto"/>
                        <w:right w:val="none" w:sz="0" w:space="0" w:color="auto"/>
                      </w:divBdr>
                    </w:div>
                  </w:divsChild>
                </w:div>
                <w:div w:id="840003927">
                  <w:marLeft w:val="0"/>
                  <w:marRight w:val="0"/>
                  <w:marTop w:val="0"/>
                  <w:marBottom w:val="0"/>
                  <w:divBdr>
                    <w:top w:val="none" w:sz="0" w:space="0" w:color="auto"/>
                    <w:left w:val="none" w:sz="0" w:space="0" w:color="auto"/>
                    <w:bottom w:val="none" w:sz="0" w:space="0" w:color="auto"/>
                    <w:right w:val="none" w:sz="0" w:space="0" w:color="auto"/>
                  </w:divBdr>
                  <w:divsChild>
                    <w:div w:id="58286115">
                      <w:marLeft w:val="450"/>
                      <w:marRight w:val="0"/>
                      <w:marTop w:val="0"/>
                      <w:marBottom w:val="0"/>
                      <w:divBdr>
                        <w:top w:val="none" w:sz="0" w:space="0" w:color="auto"/>
                        <w:left w:val="none" w:sz="0" w:space="0" w:color="auto"/>
                        <w:bottom w:val="none" w:sz="0" w:space="0" w:color="auto"/>
                        <w:right w:val="none" w:sz="0" w:space="0" w:color="auto"/>
                      </w:divBdr>
                    </w:div>
                    <w:div w:id="798642308">
                      <w:marLeft w:val="450"/>
                      <w:marRight w:val="0"/>
                      <w:marTop w:val="0"/>
                      <w:marBottom w:val="0"/>
                      <w:divBdr>
                        <w:top w:val="none" w:sz="0" w:space="0" w:color="auto"/>
                        <w:left w:val="none" w:sz="0" w:space="0" w:color="auto"/>
                        <w:bottom w:val="none" w:sz="0" w:space="0" w:color="auto"/>
                        <w:right w:val="none" w:sz="0" w:space="0" w:color="auto"/>
                      </w:divBdr>
                    </w:div>
                    <w:div w:id="909194514">
                      <w:marLeft w:val="450"/>
                      <w:marRight w:val="0"/>
                      <w:marTop w:val="0"/>
                      <w:marBottom w:val="0"/>
                      <w:divBdr>
                        <w:top w:val="none" w:sz="0" w:space="0" w:color="auto"/>
                        <w:left w:val="none" w:sz="0" w:space="0" w:color="auto"/>
                        <w:bottom w:val="none" w:sz="0" w:space="0" w:color="auto"/>
                        <w:right w:val="none" w:sz="0" w:space="0" w:color="auto"/>
                      </w:divBdr>
                    </w:div>
                    <w:div w:id="985745448">
                      <w:marLeft w:val="450"/>
                      <w:marRight w:val="0"/>
                      <w:marTop w:val="0"/>
                      <w:marBottom w:val="0"/>
                      <w:divBdr>
                        <w:top w:val="none" w:sz="0" w:space="0" w:color="auto"/>
                        <w:left w:val="none" w:sz="0" w:space="0" w:color="auto"/>
                        <w:bottom w:val="none" w:sz="0" w:space="0" w:color="auto"/>
                        <w:right w:val="none" w:sz="0" w:space="0" w:color="auto"/>
                      </w:divBdr>
                    </w:div>
                    <w:div w:id="1072972796">
                      <w:marLeft w:val="450"/>
                      <w:marRight w:val="0"/>
                      <w:marTop w:val="0"/>
                      <w:marBottom w:val="0"/>
                      <w:divBdr>
                        <w:top w:val="none" w:sz="0" w:space="0" w:color="auto"/>
                        <w:left w:val="none" w:sz="0" w:space="0" w:color="auto"/>
                        <w:bottom w:val="none" w:sz="0" w:space="0" w:color="auto"/>
                        <w:right w:val="none" w:sz="0" w:space="0" w:color="auto"/>
                      </w:divBdr>
                    </w:div>
                    <w:div w:id="1262031807">
                      <w:marLeft w:val="450"/>
                      <w:marRight w:val="0"/>
                      <w:marTop w:val="0"/>
                      <w:marBottom w:val="0"/>
                      <w:divBdr>
                        <w:top w:val="none" w:sz="0" w:space="0" w:color="auto"/>
                        <w:left w:val="none" w:sz="0" w:space="0" w:color="auto"/>
                        <w:bottom w:val="none" w:sz="0" w:space="0" w:color="auto"/>
                        <w:right w:val="none" w:sz="0" w:space="0" w:color="auto"/>
                      </w:divBdr>
                    </w:div>
                    <w:div w:id="1433551475">
                      <w:marLeft w:val="450"/>
                      <w:marRight w:val="0"/>
                      <w:marTop w:val="0"/>
                      <w:marBottom w:val="0"/>
                      <w:divBdr>
                        <w:top w:val="none" w:sz="0" w:space="0" w:color="auto"/>
                        <w:left w:val="none" w:sz="0" w:space="0" w:color="auto"/>
                        <w:bottom w:val="none" w:sz="0" w:space="0" w:color="auto"/>
                        <w:right w:val="none" w:sz="0" w:space="0" w:color="auto"/>
                      </w:divBdr>
                    </w:div>
                    <w:div w:id="1458451845">
                      <w:marLeft w:val="450"/>
                      <w:marRight w:val="0"/>
                      <w:marTop w:val="0"/>
                      <w:marBottom w:val="0"/>
                      <w:divBdr>
                        <w:top w:val="none" w:sz="0" w:space="0" w:color="auto"/>
                        <w:left w:val="none" w:sz="0" w:space="0" w:color="auto"/>
                        <w:bottom w:val="none" w:sz="0" w:space="0" w:color="auto"/>
                        <w:right w:val="none" w:sz="0" w:space="0" w:color="auto"/>
                      </w:divBdr>
                    </w:div>
                    <w:div w:id="1500534829">
                      <w:marLeft w:val="450"/>
                      <w:marRight w:val="0"/>
                      <w:marTop w:val="0"/>
                      <w:marBottom w:val="0"/>
                      <w:divBdr>
                        <w:top w:val="none" w:sz="0" w:space="0" w:color="auto"/>
                        <w:left w:val="none" w:sz="0" w:space="0" w:color="auto"/>
                        <w:bottom w:val="none" w:sz="0" w:space="0" w:color="auto"/>
                        <w:right w:val="none" w:sz="0" w:space="0" w:color="auto"/>
                      </w:divBdr>
                    </w:div>
                    <w:div w:id="1639723966">
                      <w:marLeft w:val="450"/>
                      <w:marRight w:val="0"/>
                      <w:marTop w:val="0"/>
                      <w:marBottom w:val="0"/>
                      <w:divBdr>
                        <w:top w:val="none" w:sz="0" w:space="0" w:color="auto"/>
                        <w:left w:val="none" w:sz="0" w:space="0" w:color="auto"/>
                        <w:bottom w:val="none" w:sz="0" w:space="0" w:color="auto"/>
                        <w:right w:val="none" w:sz="0" w:space="0" w:color="auto"/>
                      </w:divBdr>
                    </w:div>
                    <w:div w:id="2031032791">
                      <w:marLeft w:val="450"/>
                      <w:marRight w:val="0"/>
                      <w:marTop w:val="0"/>
                      <w:marBottom w:val="0"/>
                      <w:divBdr>
                        <w:top w:val="none" w:sz="0" w:space="0" w:color="auto"/>
                        <w:left w:val="none" w:sz="0" w:space="0" w:color="auto"/>
                        <w:bottom w:val="none" w:sz="0" w:space="0" w:color="auto"/>
                        <w:right w:val="none" w:sz="0" w:space="0" w:color="auto"/>
                      </w:divBdr>
                    </w:div>
                  </w:divsChild>
                </w:div>
                <w:div w:id="15619379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53798077">
          <w:marLeft w:val="0"/>
          <w:marRight w:val="0"/>
          <w:marTop w:val="0"/>
          <w:marBottom w:val="0"/>
          <w:divBdr>
            <w:top w:val="none" w:sz="0" w:space="0" w:color="auto"/>
            <w:left w:val="none" w:sz="0" w:space="0" w:color="auto"/>
            <w:bottom w:val="none" w:sz="0" w:space="0" w:color="auto"/>
            <w:right w:val="none" w:sz="0" w:space="0" w:color="auto"/>
          </w:divBdr>
        </w:div>
        <w:div w:id="836267091">
          <w:marLeft w:val="0"/>
          <w:marRight w:val="0"/>
          <w:marTop w:val="0"/>
          <w:marBottom w:val="0"/>
          <w:divBdr>
            <w:top w:val="none" w:sz="0" w:space="0" w:color="auto"/>
            <w:left w:val="none" w:sz="0" w:space="0" w:color="auto"/>
            <w:bottom w:val="none" w:sz="0" w:space="0" w:color="auto"/>
            <w:right w:val="none" w:sz="0" w:space="0" w:color="auto"/>
          </w:divBdr>
          <w:divsChild>
            <w:div w:id="211309506">
              <w:marLeft w:val="0"/>
              <w:marRight w:val="0"/>
              <w:marTop w:val="0"/>
              <w:marBottom w:val="0"/>
              <w:divBdr>
                <w:top w:val="none" w:sz="0" w:space="0" w:color="auto"/>
                <w:left w:val="none" w:sz="0" w:space="0" w:color="auto"/>
                <w:bottom w:val="none" w:sz="0" w:space="0" w:color="auto"/>
                <w:right w:val="none" w:sz="0" w:space="0" w:color="auto"/>
              </w:divBdr>
            </w:div>
            <w:div w:id="1233269768">
              <w:marLeft w:val="0"/>
              <w:marRight w:val="0"/>
              <w:marTop w:val="0"/>
              <w:marBottom w:val="0"/>
              <w:divBdr>
                <w:top w:val="none" w:sz="0" w:space="0" w:color="auto"/>
                <w:left w:val="none" w:sz="0" w:space="0" w:color="auto"/>
                <w:bottom w:val="none" w:sz="0" w:space="0" w:color="auto"/>
                <w:right w:val="none" w:sz="0" w:space="0" w:color="auto"/>
              </w:divBdr>
              <w:divsChild>
                <w:div w:id="13393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18196">
          <w:marLeft w:val="0"/>
          <w:marRight w:val="0"/>
          <w:marTop w:val="0"/>
          <w:marBottom w:val="0"/>
          <w:divBdr>
            <w:top w:val="none" w:sz="0" w:space="0" w:color="auto"/>
            <w:left w:val="none" w:sz="0" w:space="0" w:color="auto"/>
            <w:bottom w:val="none" w:sz="0" w:space="0" w:color="auto"/>
            <w:right w:val="none" w:sz="0" w:space="0" w:color="auto"/>
          </w:divBdr>
        </w:div>
      </w:divsChild>
    </w:div>
    <w:div w:id="414782415">
      <w:bodyDiv w:val="1"/>
      <w:marLeft w:val="0"/>
      <w:marRight w:val="0"/>
      <w:marTop w:val="0"/>
      <w:marBottom w:val="0"/>
      <w:divBdr>
        <w:top w:val="none" w:sz="0" w:space="0" w:color="auto"/>
        <w:left w:val="none" w:sz="0" w:space="0" w:color="auto"/>
        <w:bottom w:val="none" w:sz="0" w:space="0" w:color="auto"/>
        <w:right w:val="none" w:sz="0" w:space="0" w:color="auto"/>
      </w:divBdr>
      <w:divsChild>
        <w:div w:id="181894986">
          <w:marLeft w:val="0"/>
          <w:marRight w:val="0"/>
          <w:marTop w:val="0"/>
          <w:marBottom w:val="0"/>
          <w:divBdr>
            <w:top w:val="none" w:sz="0" w:space="0" w:color="auto"/>
            <w:left w:val="none" w:sz="0" w:space="0" w:color="auto"/>
            <w:bottom w:val="none" w:sz="0" w:space="0" w:color="auto"/>
            <w:right w:val="none" w:sz="0" w:space="0" w:color="auto"/>
          </w:divBdr>
          <w:divsChild>
            <w:div w:id="1153834113">
              <w:marLeft w:val="0"/>
              <w:marRight w:val="0"/>
              <w:marTop w:val="360"/>
              <w:marBottom w:val="360"/>
              <w:divBdr>
                <w:top w:val="none" w:sz="0" w:space="0" w:color="auto"/>
                <w:left w:val="none" w:sz="0" w:space="0" w:color="auto"/>
                <w:bottom w:val="none" w:sz="0" w:space="0" w:color="auto"/>
                <w:right w:val="none" w:sz="0" w:space="0" w:color="auto"/>
              </w:divBdr>
              <w:divsChild>
                <w:div w:id="158351339">
                  <w:marLeft w:val="0"/>
                  <w:marRight w:val="0"/>
                  <w:marTop w:val="120"/>
                  <w:marBottom w:val="120"/>
                  <w:divBdr>
                    <w:top w:val="none" w:sz="0" w:space="0" w:color="auto"/>
                    <w:left w:val="none" w:sz="0" w:space="0" w:color="auto"/>
                    <w:bottom w:val="none" w:sz="0" w:space="0" w:color="auto"/>
                    <w:right w:val="none" w:sz="0" w:space="0" w:color="auto"/>
                  </w:divBdr>
                </w:div>
                <w:div w:id="1217468248">
                  <w:marLeft w:val="0"/>
                  <w:marRight w:val="0"/>
                  <w:marTop w:val="0"/>
                  <w:marBottom w:val="0"/>
                  <w:divBdr>
                    <w:top w:val="single" w:sz="12" w:space="0" w:color="DDDD99"/>
                    <w:left w:val="single" w:sz="12" w:space="0" w:color="DDDD99"/>
                    <w:bottom w:val="single" w:sz="12" w:space="0" w:color="DDDD99"/>
                    <w:right w:val="single" w:sz="12" w:space="0" w:color="DDDD99"/>
                  </w:divBdr>
                  <w:divsChild>
                    <w:div w:id="221523783">
                      <w:marLeft w:val="552"/>
                      <w:marRight w:val="0"/>
                      <w:marTop w:val="0"/>
                      <w:marBottom w:val="240"/>
                      <w:divBdr>
                        <w:top w:val="none" w:sz="0" w:space="0" w:color="auto"/>
                        <w:left w:val="none" w:sz="0" w:space="0" w:color="auto"/>
                        <w:bottom w:val="none" w:sz="0" w:space="0" w:color="auto"/>
                        <w:right w:val="none" w:sz="0" w:space="0" w:color="auto"/>
                      </w:divBdr>
                    </w:div>
                    <w:div w:id="1841040102">
                      <w:marLeft w:val="480"/>
                      <w:marRight w:val="0"/>
                      <w:marTop w:val="0"/>
                      <w:marBottom w:val="240"/>
                      <w:divBdr>
                        <w:top w:val="none" w:sz="0" w:space="0" w:color="auto"/>
                        <w:left w:val="none" w:sz="0" w:space="0" w:color="auto"/>
                        <w:bottom w:val="none" w:sz="0" w:space="0" w:color="auto"/>
                        <w:right w:val="none" w:sz="0" w:space="0" w:color="auto"/>
                      </w:divBdr>
                    </w:div>
                  </w:divsChild>
                </w:div>
                <w:div w:id="1829439083">
                  <w:marLeft w:val="0"/>
                  <w:marRight w:val="0"/>
                  <w:marTop w:val="0"/>
                  <w:marBottom w:val="0"/>
                  <w:divBdr>
                    <w:top w:val="none" w:sz="0" w:space="0" w:color="auto"/>
                    <w:left w:val="none" w:sz="0" w:space="0" w:color="auto"/>
                    <w:bottom w:val="none" w:sz="0" w:space="0" w:color="auto"/>
                    <w:right w:val="none" w:sz="0" w:space="0" w:color="auto"/>
                  </w:divBdr>
                  <w:divsChild>
                    <w:div w:id="153032592">
                      <w:marLeft w:val="450"/>
                      <w:marRight w:val="0"/>
                      <w:marTop w:val="0"/>
                      <w:marBottom w:val="0"/>
                      <w:divBdr>
                        <w:top w:val="none" w:sz="0" w:space="0" w:color="auto"/>
                        <w:left w:val="none" w:sz="0" w:space="0" w:color="auto"/>
                        <w:bottom w:val="none" w:sz="0" w:space="0" w:color="auto"/>
                        <w:right w:val="none" w:sz="0" w:space="0" w:color="auto"/>
                      </w:divBdr>
                    </w:div>
                    <w:div w:id="416176437">
                      <w:marLeft w:val="450"/>
                      <w:marRight w:val="0"/>
                      <w:marTop w:val="0"/>
                      <w:marBottom w:val="0"/>
                      <w:divBdr>
                        <w:top w:val="none" w:sz="0" w:space="0" w:color="auto"/>
                        <w:left w:val="none" w:sz="0" w:space="0" w:color="auto"/>
                        <w:bottom w:val="none" w:sz="0" w:space="0" w:color="auto"/>
                        <w:right w:val="none" w:sz="0" w:space="0" w:color="auto"/>
                      </w:divBdr>
                    </w:div>
                    <w:div w:id="511838078">
                      <w:marLeft w:val="450"/>
                      <w:marRight w:val="0"/>
                      <w:marTop w:val="0"/>
                      <w:marBottom w:val="0"/>
                      <w:divBdr>
                        <w:top w:val="none" w:sz="0" w:space="0" w:color="auto"/>
                        <w:left w:val="none" w:sz="0" w:space="0" w:color="auto"/>
                        <w:bottom w:val="none" w:sz="0" w:space="0" w:color="auto"/>
                        <w:right w:val="none" w:sz="0" w:space="0" w:color="auto"/>
                      </w:divBdr>
                    </w:div>
                    <w:div w:id="827941117">
                      <w:marLeft w:val="450"/>
                      <w:marRight w:val="0"/>
                      <w:marTop w:val="0"/>
                      <w:marBottom w:val="0"/>
                      <w:divBdr>
                        <w:top w:val="none" w:sz="0" w:space="0" w:color="auto"/>
                        <w:left w:val="none" w:sz="0" w:space="0" w:color="auto"/>
                        <w:bottom w:val="none" w:sz="0" w:space="0" w:color="auto"/>
                        <w:right w:val="none" w:sz="0" w:space="0" w:color="auto"/>
                      </w:divBdr>
                    </w:div>
                    <w:div w:id="835727273">
                      <w:marLeft w:val="450"/>
                      <w:marRight w:val="0"/>
                      <w:marTop w:val="0"/>
                      <w:marBottom w:val="0"/>
                      <w:divBdr>
                        <w:top w:val="none" w:sz="0" w:space="0" w:color="auto"/>
                        <w:left w:val="none" w:sz="0" w:space="0" w:color="auto"/>
                        <w:bottom w:val="none" w:sz="0" w:space="0" w:color="auto"/>
                        <w:right w:val="none" w:sz="0" w:space="0" w:color="auto"/>
                      </w:divBdr>
                    </w:div>
                    <w:div w:id="965935721">
                      <w:marLeft w:val="450"/>
                      <w:marRight w:val="0"/>
                      <w:marTop w:val="0"/>
                      <w:marBottom w:val="0"/>
                      <w:divBdr>
                        <w:top w:val="none" w:sz="0" w:space="0" w:color="auto"/>
                        <w:left w:val="none" w:sz="0" w:space="0" w:color="auto"/>
                        <w:bottom w:val="none" w:sz="0" w:space="0" w:color="auto"/>
                        <w:right w:val="none" w:sz="0" w:space="0" w:color="auto"/>
                      </w:divBdr>
                    </w:div>
                    <w:div w:id="1083062471">
                      <w:marLeft w:val="450"/>
                      <w:marRight w:val="0"/>
                      <w:marTop w:val="0"/>
                      <w:marBottom w:val="0"/>
                      <w:divBdr>
                        <w:top w:val="none" w:sz="0" w:space="0" w:color="auto"/>
                        <w:left w:val="none" w:sz="0" w:space="0" w:color="auto"/>
                        <w:bottom w:val="none" w:sz="0" w:space="0" w:color="auto"/>
                        <w:right w:val="none" w:sz="0" w:space="0" w:color="auto"/>
                      </w:divBdr>
                    </w:div>
                    <w:div w:id="1097403174">
                      <w:marLeft w:val="450"/>
                      <w:marRight w:val="0"/>
                      <w:marTop w:val="0"/>
                      <w:marBottom w:val="0"/>
                      <w:divBdr>
                        <w:top w:val="none" w:sz="0" w:space="0" w:color="auto"/>
                        <w:left w:val="none" w:sz="0" w:space="0" w:color="auto"/>
                        <w:bottom w:val="none" w:sz="0" w:space="0" w:color="auto"/>
                        <w:right w:val="none" w:sz="0" w:space="0" w:color="auto"/>
                      </w:divBdr>
                    </w:div>
                    <w:div w:id="1156529754">
                      <w:marLeft w:val="450"/>
                      <w:marRight w:val="0"/>
                      <w:marTop w:val="0"/>
                      <w:marBottom w:val="0"/>
                      <w:divBdr>
                        <w:top w:val="none" w:sz="0" w:space="0" w:color="auto"/>
                        <w:left w:val="none" w:sz="0" w:space="0" w:color="auto"/>
                        <w:bottom w:val="none" w:sz="0" w:space="0" w:color="auto"/>
                        <w:right w:val="none" w:sz="0" w:space="0" w:color="auto"/>
                      </w:divBdr>
                    </w:div>
                    <w:div w:id="1293516198">
                      <w:marLeft w:val="450"/>
                      <w:marRight w:val="0"/>
                      <w:marTop w:val="0"/>
                      <w:marBottom w:val="0"/>
                      <w:divBdr>
                        <w:top w:val="none" w:sz="0" w:space="0" w:color="auto"/>
                        <w:left w:val="none" w:sz="0" w:space="0" w:color="auto"/>
                        <w:bottom w:val="none" w:sz="0" w:space="0" w:color="auto"/>
                        <w:right w:val="none" w:sz="0" w:space="0" w:color="auto"/>
                      </w:divBdr>
                    </w:div>
                    <w:div w:id="1364285709">
                      <w:marLeft w:val="450"/>
                      <w:marRight w:val="0"/>
                      <w:marTop w:val="0"/>
                      <w:marBottom w:val="0"/>
                      <w:divBdr>
                        <w:top w:val="none" w:sz="0" w:space="0" w:color="auto"/>
                        <w:left w:val="none" w:sz="0" w:space="0" w:color="auto"/>
                        <w:bottom w:val="none" w:sz="0" w:space="0" w:color="auto"/>
                        <w:right w:val="none" w:sz="0" w:space="0" w:color="auto"/>
                      </w:divBdr>
                    </w:div>
                    <w:div w:id="1420716626">
                      <w:marLeft w:val="450"/>
                      <w:marRight w:val="0"/>
                      <w:marTop w:val="0"/>
                      <w:marBottom w:val="0"/>
                      <w:divBdr>
                        <w:top w:val="none" w:sz="0" w:space="0" w:color="auto"/>
                        <w:left w:val="none" w:sz="0" w:space="0" w:color="auto"/>
                        <w:bottom w:val="none" w:sz="0" w:space="0" w:color="auto"/>
                        <w:right w:val="none" w:sz="0" w:space="0" w:color="auto"/>
                      </w:divBdr>
                    </w:div>
                    <w:div w:id="20114406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834636">
          <w:marLeft w:val="0"/>
          <w:marRight w:val="0"/>
          <w:marTop w:val="0"/>
          <w:marBottom w:val="0"/>
          <w:divBdr>
            <w:top w:val="none" w:sz="0" w:space="0" w:color="auto"/>
            <w:left w:val="none" w:sz="0" w:space="0" w:color="auto"/>
            <w:bottom w:val="none" w:sz="0" w:space="0" w:color="auto"/>
            <w:right w:val="none" w:sz="0" w:space="0" w:color="auto"/>
          </w:divBdr>
          <w:divsChild>
            <w:div w:id="800999289">
              <w:marLeft w:val="0"/>
              <w:marRight w:val="0"/>
              <w:marTop w:val="0"/>
              <w:marBottom w:val="0"/>
              <w:divBdr>
                <w:top w:val="none" w:sz="0" w:space="0" w:color="auto"/>
                <w:left w:val="none" w:sz="0" w:space="0" w:color="auto"/>
                <w:bottom w:val="none" w:sz="0" w:space="0" w:color="auto"/>
                <w:right w:val="none" w:sz="0" w:space="0" w:color="auto"/>
              </w:divBdr>
              <w:divsChild>
                <w:div w:id="1083797795">
                  <w:marLeft w:val="0"/>
                  <w:marRight w:val="0"/>
                  <w:marTop w:val="0"/>
                  <w:marBottom w:val="0"/>
                  <w:divBdr>
                    <w:top w:val="none" w:sz="0" w:space="0" w:color="auto"/>
                    <w:left w:val="none" w:sz="0" w:space="0" w:color="auto"/>
                    <w:bottom w:val="none" w:sz="0" w:space="0" w:color="auto"/>
                    <w:right w:val="none" w:sz="0" w:space="0" w:color="auto"/>
                  </w:divBdr>
                </w:div>
              </w:divsChild>
            </w:div>
            <w:div w:id="1629357785">
              <w:marLeft w:val="0"/>
              <w:marRight w:val="0"/>
              <w:marTop w:val="0"/>
              <w:marBottom w:val="0"/>
              <w:divBdr>
                <w:top w:val="none" w:sz="0" w:space="0" w:color="auto"/>
                <w:left w:val="none" w:sz="0" w:space="0" w:color="auto"/>
                <w:bottom w:val="none" w:sz="0" w:space="0" w:color="auto"/>
                <w:right w:val="none" w:sz="0" w:space="0" w:color="auto"/>
              </w:divBdr>
            </w:div>
          </w:divsChild>
        </w:div>
        <w:div w:id="476340825">
          <w:marLeft w:val="0"/>
          <w:marRight w:val="0"/>
          <w:marTop w:val="0"/>
          <w:marBottom w:val="0"/>
          <w:divBdr>
            <w:top w:val="none" w:sz="0" w:space="0" w:color="auto"/>
            <w:left w:val="none" w:sz="0" w:space="0" w:color="auto"/>
            <w:bottom w:val="none" w:sz="0" w:space="0" w:color="auto"/>
            <w:right w:val="none" w:sz="0" w:space="0" w:color="auto"/>
          </w:divBdr>
        </w:div>
        <w:div w:id="2057124235">
          <w:marLeft w:val="0"/>
          <w:marRight w:val="0"/>
          <w:marTop w:val="0"/>
          <w:marBottom w:val="0"/>
          <w:divBdr>
            <w:top w:val="none" w:sz="0" w:space="0" w:color="auto"/>
            <w:left w:val="none" w:sz="0" w:space="0" w:color="auto"/>
            <w:bottom w:val="none" w:sz="0" w:space="0" w:color="auto"/>
            <w:right w:val="none" w:sz="0" w:space="0" w:color="auto"/>
          </w:divBdr>
        </w:div>
      </w:divsChild>
    </w:div>
    <w:div w:id="434983577">
      <w:bodyDiv w:val="1"/>
      <w:marLeft w:val="0"/>
      <w:marRight w:val="0"/>
      <w:marTop w:val="0"/>
      <w:marBottom w:val="0"/>
      <w:divBdr>
        <w:top w:val="none" w:sz="0" w:space="0" w:color="auto"/>
        <w:left w:val="none" w:sz="0" w:space="0" w:color="auto"/>
        <w:bottom w:val="none" w:sz="0" w:space="0" w:color="auto"/>
        <w:right w:val="none" w:sz="0" w:space="0" w:color="auto"/>
      </w:divBdr>
      <w:divsChild>
        <w:div w:id="432092398">
          <w:marLeft w:val="0"/>
          <w:marRight w:val="0"/>
          <w:marTop w:val="0"/>
          <w:marBottom w:val="0"/>
          <w:divBdr>
            <w:top w:val="none" w:sz="0" w:space="0" w:color="auto"/>
            <w:left w:val="none" w:sz="0" w:space="0" w:color="auto"/>
            <w:bottom w:val="none" w:sz="0" w:space="0" w:color="auto"/>
            <w:right w:val="none" w:sz="0" w:space="0" w:color="auto"/>
          </w:divBdr>
        </w:div>
        <w:div w:id="772435059">
          <w:marLeft w:val="0"/>
          <w:marRight w:val="0"/>
          <w:marTop w:val="0"/>
          <w:marBottom w:val="0"/>
          <w:divBdr>
            <w:top w:val="none" w:sz="0" w:space="0" w:color="auto"/>
            <w:left w:val="none" w:sz="0" w:space="0" w:color="auto"/>
            <w:bottom w:val="none" w:sz="0" w:space="0" w:color="auto"/>
            <w:right w:val="none" w:sz="0" w:space="0" w:color="auto"/>
          </w:divBdr>
        </w:div>
        <w:div w:id="1141312040">
          <w:marLeft w:val="0"/>
          <w:marRight w:val="0"/>
          <w:marTop w:val="0"/>
          <w:marBottom w:val="0"/>
          <w:divBdr>
            <w:top w:val="none" w:sz="0" w:space="0" w:color="auto"/>
            <w:left w:val="none" w:sz="0" w:space="0" w:color="auto"/>
            <w:bottom w:val="none" w:sz="0" w:space="0" w:color="auto"/>
            <w:right w:val="none" w:sz="0" w:space="0" w:color="auto"/>
          </w:divBdr>
          <w:divsChild>
            <w:div w:id="1830905718">
              <w:marLeft w:val="0"/>
              <w:marRight w:val="0"/>
              <w:marTop w:val="360"/>
              <w:marBottom w:val="360"/>
              <w:divBdr>
                <w:top w:val="none" w:sz="0" w:space="0" w:color="auto"/>
                <w:left w:val="none" w:sz="0" w:space="0" w:color="auto"/>
                <w:bottom w:val="none" w:sz="0" w:space="0" w:color="auto"/>
                <w:right w:val="none" w:sz="0" w:space="0" w:color="auto"/>
              </w:divBdr>
              <w:divsChild>
                <w:div w:id="498429135">
                  <w:marLeft w:val="0"/>
                  <w:marRight w:val="0"/>
                  <w:marTop w:val="0"/>
                  <w:marBottom w:val="0"/>
                  <w:divBdr>
                    <w:top w:val="none" w:sz="0" w:space="0" w:color="auto"/>
                    <w:left w:val="none" w:sz="0" w:space="0" w:color="auto"/>
                    <w:bottom w:val="none" w:sz="0" w:space="0" w:color="auto"/>
                    <w:right w:val="none" w:sz="0" w:space="0" w:color="auto"/>
                  </w:divBdr>
                  <w:divsChild>
                    <w:div w:id="5400916">
                      <w:marLeft w:val="450"/>
                      <w:marRight w:val="0"/>
                      <w:marTop w:val="0"/>
                      <w:marBottom w:val="0"/>
                      <w:divBdr>
                        <w:top w:val="none" w:sz="0" w:space="0" w:color="auto"/>
                        <w:left w:val="none" w:sz="0" w:space="0" w:color="auto"/>
                        <w:bottom w:val="none" w:sz="0" w:space="0" w:color="auto"/>
                        <w:right w:val="none" w:sz="0" w:space="0" w:color="auto"/>
                      </w:divBdr>
                    </w:div>
                    <w:div w:id="299849062">
                      <w:marLeft w:val="450"/>
                      <w:marRight w:val="0"/>
                      <w:marTop w:val="0"/>
                      <w:marBottom w:val="0"/>
                      <w:divBdr>
                        <w:top w:val="none" w:sz="0" w:space="0" w:color="auto"/>
                        <w:left w:val="none" w:sz="0" w:space="0" w:color="auto"/>
                        <w:bottom w:val="none" w:sz="0" w:space="0" w:color="auto"/>
                        <w:right w:val="none" w:sz="0" w:space="0" w:color="auto"/>
                      </w:divBdr>
                    </w:div>
                    <w:div w:id="334919928">
                      <w:marLeft w:val="450"/>
                      <w:marRight w:val="0"/>
                      <w:marTop w:val="0"/>
                      <w:marBottom w:val="0"/>
                      <w:divBdr>
                        <w:top w:val="none" w:sz="0" w:space="0" w:color="auto"/>
                        <w:left w:val="none" w:sz="0" w:space="0" w:color="auto"/>
                        <w:bottom w:val="none" w:sz="0" w:space="0" w:color="auto"/>
                        <w:right w:val="none" w:sz="0" w:space="0" w:color="auto"/>
                      </w:divBdr>
                    </w:div>
                    <w:div w:id="366832174">
                      <w:marLeft w:val="450"/>
                      <w:marRight w:val="0"/>
                      <w:marTop w:val="0"/>
                      <w:marBottom w:val="0"/>
                      <w:divBdr>
                        <w:top w:val="none" w:sz="0" w:space="0" w:color="auto"/>
                        <w:left w:val="none" w:sz="0" w:space="0" w:color="auto"/>
                        <w:bottom w:val="none" w:sz="0" w:space="0" w:color="auto"/>
                        <w:right w:val="none" w:sz="0" w:space="0" w:color="auto"/>
                      </w:divBdr>
                    </w:div>
                    <w:div w:id="878320102">
                      <w:marLeft w:val="450"/>
                      <w:marRight w:val="0"/>
                      <w:marTop w:val="0"/>
                      <w:marBottom w:val="0"/>
                      <w:divBdr>
                        <w:top w:val="none" w:sz="0" w:space="0" w:color="auto"/>
                        <w:left w:val="none" w:sz="0" w:space="0" w:color="auto"/>
                        <w:bottom w:val="none" w:sz="0" w:space="0" w:color="auto"/>
                        <w:right w:val="none" w:sz="0" w:space="0" w:color="auto"/>
                      </w:divBdr>
                    </w:div>
                    <w:div w:id="1185750671">
                      <w:marLeft w:val="450"/>
                      <w:marRight w:val="0"/>
                      <w:marTop w:val="0"/>
                      <w:marBottom w:val="0"/>
                      <w:divBdr>
                        <w:top w:val="none" w:sz="0" w:space="0" w:color="auto"/>
                        <w:left w:val="none" w:sz="0" w:space="0" w:color="auto"/>
                        <w:bottom w:val="none" w:sz="0" w:space="0" w:color="auto"/>
                        <w:right w:val="none" w:sz="0" w:space="0" w:color="auto"/>
                      </w:divBdr>
                    </w:div>
                    <w:div w:id="1311447416">
                      <w:marLeft w:val="450"/>
                      <w:marRight w:val="0"/>
                      <w:marTop w:val="0"/>
                      <w:marBottom w:val="0"/>
                      <w:divBdr>
                        <w:top w:val="none" w:sz="0" w:space="0" w:color="auto"/>
                        <w:left w:val="none" w:sz="0" w:space="0" w:color="auto"/>
                        <w:bottom w:val="none" w:sz="0" w:space="0" w:color="auto"/>
                        <w:right w:val="none" w:sz="0" w:space="0" w:color="auto"/>
                      </w:divBdr>
                    </w:div>
                    <w:div w:id="1583877515">
                      <w:marLeft w:val="450"/>
                      <w:marRight w:val="0"/>
                      <w:marTop w:val="0"/>
                      <w:marBottom w:val="0"/>
                      <w:divBdr>
                        <w:top w:val="none" w:sz="0" w:space="0" w:color="auto"/>
                        <w:left w:val="none" w:sz="0" w:space="0" w:color="auto"/>
                        <w:bottom w:val="none" w:sz="0" w:space="0" w:color="auto"/>
                        <w:right w:val="none" w:sz="0" w:space="0" w:color="auto"/>
                      </w:divBdr>
                    </w:div>
                    <w:div w:id="1593539769">
                      <w:marLeft w:val="450"/>
                      <w:marRight w:val="0"/>
                      <w:marTop w:val="0"/>
                      <w:marBottom w:val="0"/>
                      <w:divBdr>
                        <w:top w:val="none" w:sz="0" w:space="0" w:color="auto"/>
                        <w:left w:val="none" w:sz="0" w:space="0" w:color="auto"/>
                        <w:bottom w:val="none" w:sz="0" w:space="0" w:color="auto"/>
                        <w:right w:val="none" w:sz="0" w:space="0" w:color="auto"/>
                      </w:divBdr>
                    </w:div>
                    <w:div w:id="1673608167">
                      <w:marLeft w:val="450"/>
                      <w:marRight w:val="0"/>
                      <w:marTop w:val="0"/>
                      <w:marBottom w:val="0"/>
                      <w:divBdr>
                        <w:top w:val="none" w:sz="0" w:space="0" w:color="auto"/>
                        <w:left w:val="none" w:sz="0" w:space="0" w:color="auto"/>
                        <w:bottom w:val="none" w:sz="0" w:space="0" w:color="auto"/>
                        <w:right w:val="none" w:sz="0" w:space="0" w:color="auto"/>
                      </w:divBdr>
                    </w:div>
                    <w:div w:id="1887403953">
                      <w:marLeft w:val="450"/>
                      <w:marRight w:val="0"/>
                      <w:marTop w:val="0"/>
                      <w:marBottom w:val="0"/>
                      <w:divBdr>
                        <w:top w:val="none" w:sz="0" w:space="0" w:color="auto"/>
                        <w:left w:val="none" w:sz="0" w:space="0" w:color="auto"/>
                        <w:bottom w:val="none" w:sz="0" w:space="0" w:color="auto"/>
                        <w:right w:val="none" w:sz="0" w:space="0" w:color="auto"/>
                      </w:divBdr>
                    </w:div>
                    <w:div w:id="1920557821">
                      <w:marLeft w:val="450"/>
                      <w:marRight w:val="0"/>
                      <w:marTop w:val="0"/>
                      <w:marBottom w:val="0"/>
                      <w:divBdr>
                        <w:top w:val="none" w:sz="0" w:space="0" w:color="auto"/>
                        <w:left w:val="none" w:sz="0" w:space="0" w:color="auto"/>
                        <w:bottom w:val="none" w:sz="0" w:space="0" w:color="auto"/>
                        <w:right w:val="none" w:sz="0" w:space="0" w:color="auto"/>
                      </w:divBdr>
                    </w:div>
                  </w:divsChild>
                </w:div>
                <w:div w:id="588733973">
                  <w:marLeft w:val="0"/>
                  <w:marRight w:val="0"/>
                  <w:marTop w:val="120"/>
                  <w:marBottom w:val="120"/>
                  <w:divBdr>
                    <w:top w:val="none" w:sz="0" w:space="0" w:color="auto"/>
                    <w:left w:val="none" w:sz="0" w:space="0" w:color="auto"/>
                    <w:bottom w:val="none" w:sz="0" w:space="0" w:color="auto"/>
                    <w:right w:val="none" w:sz="0" w:space="0" w:color="auto"/>
                  </w:divBdr>
                </w:div>
                <w:div w:id="1890412448">
                  <w:marLeft w:val="0"/>
                  <w:marRight w:val="0"/>
                  <w:marTop w:val="0"/>
                  <w:marBottom w:val="0"/>
                  <w:divBdr>
                    <w:top w:val="single" w:sz="12" w:space="0" w:color="DDDD99"/>
                    <w:left w:val="single" w:sz="12" w:space="0" w:color="DDDD99"/>
                    <w:bottom w:val="single" w:sz="12" w:space="0" w:color="DDDD99"/>
                    <w:right w:val="single" w:sz="12" w:space="0" w:color="DDDD99"/>
                  </w:divBdr>
                  <w:divsChild>
                    <w:div w:id="1122386998">
                      <w:marLeft w:val="552"/>
                      <w:marRight w:val="0"/>
                      <w:marTop w:val="0"/>
                      <w:marBottom w:val="240"/>
                      <w:divBdr>
                        <w:top w:val="none" w:sz="0" w:space="0" w:color="auto"/>
                        <w:left w:val="none" w:sz="0" w:space="0" w:color="auto"/>
                        <w:bottom w:val="none" w:sz="0" w:space="0" w:color="auto"/>
                        <w:right w:val="none" w:sz="0" w:space="0" w:color="auto"/>
                      </w:divBdr>
                    </w:div>
                    <w:div w:id="1638486890">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27753423">
          <w:marLeft w:val="0"/>
          <w:marRight w:val="0"/>
          <w:marTop w:val="0"/>
          <w:marBottom w:val="0"/>
          <w:divBdr>
            <w:top w:val="none" w:sz="0" w:space="0" w:color="auto"/>
            <w:left w:val="none" w:sz="0" w:space="0" w:color="auto"/>
            <w:bottom w:val="none" w:sz="0" w:space="0" w:color="auto"/>
            <w:right w:val="none" w:sz="0" w:space="0" w:color="auto"/>
          </w:divBdr>
          <w:divsChild>
            <w:div w:id="1448810280">
              <w:marLeft w:val="0"/>
              <w:marRight w:val="0"/>
              <w:marTop w:val="0"/>
              <w:marBottom w:val="0"/>
              <w:divBdr>
                <w:top w:val="none" w:sz="0" w:space="0" w:color="auto"/>
                <w:left w:val="none" w:sz="0" w:space="0" w:color="auto"/>
                <w:bottom w:val="none" w:sz="0" w:space="0" w:color="auto"/>
                <w:right w:val="none" w:sz="0" w:space="0" w:color="auto"/>
              </w:divBdr>
              <w:divsChild>
                <w:div w:id="1006591313">
                  <w:marLeft w:val="0"/>
                  <w:marRight w:val="0"/>
                  <w:marTop w:val="0"/>
                  <w:marBottom w:val="0"/>
                  <w:divBdr>
                    <w:top w:val="none" w:sz="0" w:space="0" w:color="auto"/>
                    <w:left w:val="none" w:sz="0" w:space="0" w:color="auto"/>
                    <w:bottom w:val="none" w:sz="0" w:space="0" w:color="auto"/>
                    <w:right w:val="none" w:sz="0" w:space="0" w:color="auto"/>
                  </w:divBdr>
                </w:div>
              </w:divsChild>
            </w:div>
            <w:div w:id="20937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66600">
      <w:bodyDiv w:val="1"/>
      <w:marLeft w:val="0"/>
      <w:marRight w:val="0"/>
      <w:marTop w:val="0"/>
      <w:marBottom w:val="0"/>
      <w:divBdr>
        <w:top w:val="none" w:sz="0" w:space="0" w:color="auto"/>
        <w:left w:val="none" w:sz="0" w:space="0" w:color="auto"/>
        <w:bottom w:val="none" w:sz="0" w:space="0" w:color="auto"/>
        <w:right w:val="none" w:sz="0" w:space="0" w:color="auto"/>
      </w:divBdr>
    </w:div>
    <w:div w:id="603225397">
      <w:bodyDiv w:val="1"/>
      <w:marLeft w:val="0"/>
      <w:marRight w:val="0"/>
      <w:marTop w:val="0"/>
      <w:marBottom w:val="0"/>
      <w:divBdr>
        <w:top w:val="none" w:sz="0" w:space="0" w:color="auto"/>
        <w:left w:val="none" w:sz="0" w:space="0" w:color="auto"/>
        <w:bottom w:val="none" w:sz="0" w:space="0" w:color="auto"/>
        <w:right w:val="none" w:sz="0" w:space="0" w:color="auto"/>
      </w:divBdr>
      <w:divsChild>
        <w:div w:id="709839145">
          <w:marLeft w:val="0"/>
          <w:marRight w:val="0"/>
          <w:marTop w:val="0"/>
          <w:marBottom w:val="0"/>
          <w:divBdr>
            <w:top w:val="none" w:sz="0" w:space="0" w:color="auto"/>
            <w:left w:val="none" w:sz="0" w:space="0" w:color="auto"/>
            <w:bottom w:val="none" w:sz="0" w:space="0" w:color="auto"/>
            <w:right w:val="none" w:sz="0" w:space="0" w:color="auto"/>
          </w:divBdr>
          <w:divsChild>
            <w:div w:id="671496941">
              <w:marLeft w:val="0"/>
              <w:marRight w:val="0"/>
              <w:marTop w:val="360"/>
              <w:marBottom w:val="360"/>
              <w:divBdr>
                <w:top w:val="none" w:sz="0" w:space="0" w:color="auto"/>
                <w:left w:val="none" w:sz="0" w:space="0" w:color="auto"/>
                <w:bottom w:val="none" w:sz="0" w:space="0" w:color="auto"/>
                <w:right w:val="none" w:sz="0" w:space="0" w:color="auto"/>
              </w:divBdr>
              <w:divsChild>
                <w:div w:id="49159632">
                  <w:marLeft w:val="0"/>
                  <w:marRight w:val="0"/>
                  <w:marTop w:val="120"/>
                  <w:marBottom w:val="120"/>
                  <w:divBdr>
                    <w:top w:val="none" w:sz="0" w:space="0" w:color="auto"/>
                    <w:left w:val="none" w:sz="0" w:space="0" w:color="auto"/>
                    <w:bottom w:val="none" w:sz="0" w:space="0" w:color="auto"/>
                    <w:right w:val="none" w:sz="0" w:space="0" w:color="auto"/>
                  </w:divBdr>
                </w:div>
                <w:div w:id="1717853748">
                  <w:marLeft w:val="0"/>
                  <w:marRight w:val="0"/>
                  <w:marTop w:val="0"/>
                  <w:marBottom w:val="0"/>
                  <w:divBdr>
                    <w:top w:val="none" w:sz="0" w:space="0" w:color="auto"/>
                    <w:left w:val="none" w:sz="0" w:space="0" w:color="auto"/>
                    <w:bottom w:val="none" w:sz="0" w:space="0" w:color="auto"/>
                    <w:right w:val="none" w:sz="0" w:space="0" w:color="auto"/>
                  </w:divBdr>
                  <w:divsChild>
                    <w:div w:id="236793793">
                      <w:marLeft w:val="450"/>
                      <w:marRight w:val="0"/>
                      <w:marTop w:val="0"/>
                      <w:marBottom w:val="0"/>
                      <w:divBdr>
                        <w:top w:val="none" w:sz="0" w:space="0" w:color="auto"/>
                        <w:left w:val="none" w:sz="0" w:space="0" w:color="auto"/>
                        <w:bottom w:val="none" w:sz="0" w:space="0" w:color="auto"/>
                        <w:right w:val="none" w:sz="0" w:space="0" w:color="auto"/>
                      </w:divBdr>
                    </w:div>
                    <w:div w:id="255405175">
                      <w:marLeft w:val="450"/>
                      <w:marRight w:val="0"/>
                      <w:marTop w:val="0"/>
                      <w:marBottom w:val="0"/>
                      <w:divBdr>
                        <w:top w:val="none" w:sz="0" w:space="0" w:color="auto"/>
                        <w:left w:val="none" w:sz="0" w:space="0" w:color="auto"/>
                        <w:bottom w:val="none" w:sz="0" w:space="0" w:color="auto"/>
                        <w:right w:val="none" w:sz="0" w:space="0" w:color="auto"/>
                      </w:divBdr>
                    </w:div>
                    <w:div w:id="760681792">
                      <w:marLeft w:val="450"/>
                      <w:marRight w:val="0"/>
                      <w:marTop w:val="0"/>
                      <w:marBottom w:val="0"/>
                      <w:divBdr>
                        <w:top w:val="none" w:sz="0" w:space="0" w:color="auto"/>
                        <w:left w:val="none" w:sz="0" w:space="0" w:color="auto"/>
                        <w:bottom w:val="none" w:sz="0" w:space="0" w:color="auto"/>
                        <w:right w:val="none" w:sz="0" w:space="0" w:color="auto"/>
                      </w:divBdr>
                    </w:div>
                    <w:div w:id="911157716">
                      <w:marLeft w:val="450"/>
                      <w:marRight w:val="0"/>
                      <w:marTop w:val="0"/>
                      <w:marBottom w:val="0"/>
                      <w:divBdr>
                        <w:top w:val="none" w:sz="0" w:space="0" w:color="auto"/>
                        <w:left w:val="none" w:sz="0" w:space="0" w:color="auto"/>
                        <w:bottom w:val="none" w:sz="0" w:space="0" w:color="auto"/>
                        <w:right w:val="none" w:sz="0" w:space="0" w:color="auto"/>
                      </w:divBdr>
                    </w:div>
                    <w:div w:id="932009200">
                      <w:marLeft w:val="450"/>
                      <w:marRight w:val="0"/>
                      <w:marTop w:val="0"/>
                      <w:marBottom w:val="0"/>
                      <w:divBdr>
                        <w:top w:val="none" w:sz="0" w:space="0" w:color="auto"/>
                        <w:left w:val="none" w:sz="0" w:space="0" w:color="auto"/>
                        <w:bottom w:val="none" w:sz="0" w:space="0" w:color="auto"/>
                        <w:right w:val="none" w:sz="0" w:space="0" w:color="auto"/>
                      </w:divBdr>
                    </w:div>
                    <w:div w:id="1136070046">
                      <w:marLeft w:val="450"/>
                      <w:marRight w:val="0"/>
                      <w:marTop w:val="0"/>
                      <w:marBottom w:val="0"/>
                      <w:divBdr>
                        <w:top w:val="none" w:sz="0" w:space="0" w:color="auto"/>
                        <w:left w:val="none" w:sz="0" w:space="0" w:color="auto"/>
                        <w:bottom w:val="none" w:sz="0" w:space="0" w:color="auto"/>
                        <w:right w:val="none" w:sz="0" w:space="0" w:color="auto"/>
                      </w:divBdr>
                    </w:div>
                    <w:div w:id="1326780933">
                      <w:marLeft w:val="450"/>
                      <w:marRight w:val="0"/>
                      <w:marTop w:val="0"/>
                      <w:marBottom w:val="0"/>
                      <w:divBdr>
                        <w:top w:val="none" w:sz="0" w:space="0" w:color="auto"/>
                        <w:left w:val="none" w:sz="0" w:space="0" w:color="auto"/>
                        <w:bottom w:val="none" w:sz="0" w:space="0" w:color="auto"/>
                        <w:right w:val="none" w:sz="0" w:space="0" w:color="auto"/>
                      </w:divBdr>
                    </w:div>
                    <w:div w:id="1585141273">
                      <w:marLeft w:val="450"/>
                      <w:marRight w:val="0"/>
                      <w:marTop w:val="0"/>
                      <w:marBottom w:val="0"/>
                      <w:divBdr>
                        <w:top w:val="none" w:sz="0" w:space="0" w:color="auto"/>
                        <w:left w:val="none" w:sz="0" w:space="0" w:color="auto"/>
                        <w:bottom w:val="none" w:sz="0" w:space="0" w:color="auto"/>
                        <w:right w:val="none" w:sz="0" w:space="0" w:color="auto"/>
                      </w:divBdr>
                    </w:div>
                    <w:div w:id="1656179270">
                      <w:marLeft w:val="450"/>
                      <w:marRight w:val="0"/>
                      <w:marTop w:val="0"/>
                      <w:marBottom w:val="0"/>
                      <w:divBdr>
                        <w:top w:val="none" w:sz="0" w:space="0" w:color="auto"/>
                        <w:left w:val="none" w:sz="0" w:space="0" w:color="auto"/>
                        <w:bottom w:val="none" w:sz="0" w:space="0" w:color="auto"/>
                        <w:right w:val="none" w:sz="0" w:space="0" w:color="auto"/>
                      </w:divBdr>
                    </w:div>
                    <w:div w:id="1658612779">
                      <w:marLeft w:val="450"/>
                      <w:marRight w:val="0"/>
                      <w:marTop w:val="0"/>
                      <w:marBottom w:val="0"/>
                      <w:divBdr>
                        <w:top w:val="none" w:sz="0" w:space="0" w:color="auto"/>
                        <w:left w:val="none" w:sz="0" w:space="0" w:color="auto"/>
                        <w:bottom w:val="none" w:sz="0" w:space="0" w:color="auto"/>
                        <w:right w:val="none" w:sz="0" w:space="0" w:color="auto"/>
                      </w:divBdr>
                    </w:div>
                    <w:div w:id="1820609923">
                      <w:marLeft w:val="450"/>
                      <w:marRight w:val="0"/>
                      <w:marTop w:val="0"/>
                      <w:marBottom w:val="0"/>
                      <w:divBdr>
                        <w:top w:val="none" w:sz="0" w:space="0" w:color="auto"/>
                        <w:left w:val="none" w:sz="0" w:space="0" w:color="auto"/>
                        <w:bottom w:val="none" w:sz="0" w:space="0" w:color="auto"/>
                        <w:right w:val="none" w:sz="0" w:space="0" w:color="auto"/>
                      </w:divBdr>
                    </w:div>
                    <w:div w:id="1989043529">
                      <w:marLeft w:val="450"/>
                      <w:marRight w:val="0"/>
                      <w:marTop w:val="0"/>
                      <w:marBottom w:val="0"/>
                      <w:divBdr>
                        <w:top w:val="none" w:sz="0" w:space="0" w:color="auto"/>
                        <w:left w:val="none" w:sz="0" w:space="0" w:color="auto"/>
                        <w:bottom w:val="none" w:sz="0" w:space="0" w:color="auto"/>
                        <w:right w:val="none" w:sz="0" w:space="0" w:color="auto"/>
                      </w:divBdr>
                    </w:div>
                  </w:divsChild>
                </w:div>
                <w:div w:id="1768504171">
                  <w:marLeft w:val="0"/>
                  <w:marRight w:val="0"/>
                  <w:marTop w:val="0"/>
                  <w:marBottom w:val="0"/>
                  <w:divBdr>
                    <w:top w:val="single" w:sz="12" w:space="0" w:color="DDDD99"/>
                    <w:left w:val="single" w:sz="12" w:space="0" w:color="DDDD99"/>
                    <w:bottom w:val="single" w:sz="12" w:space="0" w:color="DDDD99"/>
                    <w:right w:val="single" w:sz="12" w:space="0" w:color="DDDD99"/>
                  </w:divBdr>
                  <w:divsChild>
                    <w:div w:id="8066541">
                      <w:marLeft w:val="480"/>
                      <w:marRight w:val="0"/>
                      <w:marTop w:val="0"/>
                      <w:marBottom w:val="240"/>
                      <w:divBdr>
                        <w:top w:val="none" w:sz="0" w:space="0" w:color="auto"/>
                        <w:left w:val="none" w:sz="0" w:space="0" w:color="auto"/>
                        <w:bottom w:val="none" w:sz="0" w:space="0" w:color="auto"/>
                        <w:right w:val="none" w:sz="0" w:space="0" w:color="auto"/>
                      </w:divBdr>
                    </w:div>
                    <w:div w:id="1190264905">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12640845">
          <w:marLeft w:val="0"/>
          <w:marRight w:val="0"/>
          <w:marTop w:val="0"/>
          <w:marBottom w:val="0"/>
          <w:divBdr>
            <w:top w:val="none" w:sz="0" w:space="0" w:color="auto"/>
            <w:left w:val="none" w:sz="0" w:space="0" w:color="auto"/>
            <w:bottom w:val="none" w:sz="0" w:space="0" w:color="auto"/>
            <w:right w:val="none" w:sz="0" w:space="0" w:color="auto"/>
          </w:divBdr>
        </w:div>
        <w:div w:id="1464814294">
          <w:marLeft w:val="0"/>
          <w:marRight w:val="0"/>
          <w:marTop w:val="0"/>
          <w:marBottom w:val="0"/>
          <w:divBdr>
            <w:top w:val="none" w:sz="0" w:space="0" w:color="auto"/>
            <w:left w:val="none" w:sz="0" w:space="0" w:color="auto"/>
            <w:bottom w:val="none" w:sz="0" w:space="0" w:color="auto"/>
            <w:right w:val="none" w:sz="0" w:space="0" w:color="auto"/>
          </w:divBdr>
        </w:div>
        <w:div w:id="1601641656">
          <w:marLeft w:val="0"/>
          <w:marRight w:val="0"/>
          <w:marTop w:val="0"/>
          <w:marBottom w:val="0"/>
          <w:divBdr>
            <w:top w:val="none" w:sz="0" w:space="0" w:color="auto"/>
            <w:left w:val="none" w:sz="0" w:space="0" w:color="auto"/>
            <w:bottom w:val="none" w:sz="0" w:space="0" w:color="auto"/>
            <w:right w:val="none" w:sz="0" w:space="0" w:color="auto"/>
          </w:divBdr>
          <w:divsChild>
            <w:div w:id="154416353">
              <w:marLeft w:val="0"/>
              <w:marRight w:val="0"/>
              <w:marTop w:val="0"/>
              <w:marBottom w:val="0"/>
              <w:divBdr>
                <w:top w:val="none" w:sz="0" w:space="0" w:color="auto"/>
                <w:left w:val="none" w:sz="0" w:space="0" w:color="auto"/>
                <w:bottom w:val="none" w:sz="0" w:space="0" w:color="auto"/>
                <w:right w:val="none" w:sz="0" w:space="0" w:color="auto"/>
              </w:divBdr>
            </w:div>
            <w:div w:id="1371298431">
              <w:marLeft w:val="0"/>
              <w:marRight w:val="0"/>
              <w:marTop w:val="0"/>
              <w:marBottom w:val="0"/>
              <w:divBdr>
                <w:top w:val="none" w:sz="0" w:space="0" w:color="auto"/>
                <w:left w:val="none" w:sz="0" w:space="0" w:color="auto"/>
                <w:bottom w:val="none" w:sz="0" w:space="0" w:color="auto"/>
                <w:right w:val="none" w:sz="0" w:space="0" w:color="auto"/>
              </w:divBdr>
              <w:divsChild>
                <w:div w:id="6549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87488">
      <w:bodyDiv w:val="1"/>
      <w:marLeft w:val="0"/>
      <w:marRight w:val="0"/>
      <w:marTop w:val="0"/>
      <w:marBottom w:val="0"/>
      <w:divBdr>
        <w:top w:val="none" w:sz="0" w:space="0" w:color="auto"/>
        <w:left w:val="none" w:sz="0" w:space="0" w:color="auto"/>
        <w:bottom w:val="none" w:sz="0" w:space="0" w:color="auto"/>
        <w:right w:val="none" w:sz="0" w:space="0" w:color="auto"/>
      </w:divBdr>
      <w:divsChild>
        <w:div w:id="121270354">
          <w:marLeft w:val="0"/>
          <w:marRight w:val="0"/>
          <w:marTop w:val="0"/>
          <w:marBottom w:val="0"/>
          <w:divBdr>
            <w:top w:val="none" w:sz="0" w:space="0" w:color="auto"/>
            <w:left w:val="none" w:sz="0" w:space="0" w:color="auto"/>
            <w:bottom w:val="none" w:sz="0" w:space="0" w:color="auto"/>
            <w:right w:val="none" w:sz="0" w:space="0" w:color="auto"/>
          </w:divBdr>
          <w:divsChild>
            <w:div w:id="1477644820">
              <w:marLeft w:val="0"/>
              <w:marRight w:val="0"/>
              <w:marTop w:val="0"/>
              <w:marBottom w:val="0"/>
              <w:divBdr>
                <w:top w:val="none" w:sz="0" w:space="0" w:color="auto"/>
                <w:left w:val="none" w:sz="0" w:space="0" w:color="auto"/>
                <w:bottom w:val="none" w:sz="0" w:space="0" w:color="auto"/>
                <w:right w:val="none" w:sz="0" w:space="0" w:color="auto"/>
              </w:divBdr>
            </w:div>
            <w:div w:id="1712997744">
              <w:marLeft w:val="0"/>
              <w:marRight w:val="0"/>
              <w:marTop w:val="0"/>
              <w:marBottom w:val="0"/>
              <w:divBdr>
                <w:top w:val="none" w:sz="0" w:space="0" w:color="auto"/>
                <w:left w:val="none" w:sz="0" w:space="0" w:color="auto"/>
                <w:bottom w:val="none" w:sz="0" w:space="0" w:color="auto"/>
                <w:right w:val="none" w:sz="0" w:space="0" w:color="auto"/>
              </w:divBdr>
              <w:divsChild>
                <w:div w:id="4604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3245">
          <w:marLeft w:val="0"/>
          <w:marRight w:val="0"/>
          <w:marTop w:val="0"/>
          <w:marBottom w:val="0"/>
          <w:divBdr>
            <w:top w:val="none" w:sz="0" w:space="0" w:color="auto"/>
            <w:left w:val="none" w:sz="0" w:space="0" w:color="auto"/>
            <w:bottom w:val="none" w:sz="0" w:space="0" w:color="auto"/>
            <w:right w:val="none" w:sz="0" w:space="0" w:color="auto"/>
          </w:divBdr>
        </w:div>
        <w:div w:id="1790009679">
          <w:marLeft w:val="0"/>
          <w:marRight w:val="0"/>
          <w:marTop w:val="0"/>
          <w:marBottom w:val="0"/>
          <w:divBdr>
            <w:top w:val="none" w:sz="0" w:space="0" w:color="auto"/>
            <w:left w:val="none" w:sz="0" w:space="0" w:color="auto"/>
            <w:bottom w:val="none" w:sz="0" w:space="0" w:color="auto"/>
            <w:right w:val="none" w:sz="0" w:space="0" w:color="auto"/>
          </w:divBdr>
          <w:divsChild>
            <w:div w:id="1644845041">
              <w:marLeft w:val="0"/>
              <w:marRight w:val="0"/>
              <w:marTop w:val="360"/>
              <w:marBottom w:val="360"/>
              <w:divBdr>
                <w:top w:val="none" w:sz="0" w:space="0" w:color="auto"/>
                <w:left w:val="none" w:sz="0" w:space="0" w:color="auto"/>
                <w:bottom w:val="none" w:sz="0" w:space="0" w:color="auto"/>
                <w:right w:val="none" w:sz="0" w:space="0" w:color="auto"/>
              </w:divBdr>
              <w:divsChild>
                <w:div w:id="1072579541">
                  <w:marLeft w:val="0"/>
                  <w:marRight w:val="0"/>
                  <w:marTop w:val="0"/>
                  <w:marBottom w:val="0"/>
                  <w:divBdr>
                    <w:top w:val="none" w:sz="0" w:space="0" w:color="auto"/>
                    <w:left w:val="none" w:sz="0" w:space="0" w:color="auto"/>
                    <w:bottom w:val="none" w:sz="0" w:space="0" w:color="auto"/>
                    <w:right w:val="none" w:sz="0" w:space="0" w:color="auto"/>
                  </w:divBdr>
                  <w:divsChild>
                    <w:div w:id="84883637">
                      <w:marLeft w:val="450"/>
                      <w:marRight w:val="0"/>
                      <w:marTop w:val="0"/>
                      <w:marBottom w:val="0"/>
                      <w:divBdr>
                        <w:top w:val="none" w:sz="0" w:space="0" w:color="auto"/>
                        <w:left w:val="none" w:sz="0" w:space="0" w:color="auto"/>
                        <w:bottom w:val="none" w:sz="0" w:space="0" w:color="auto"/>
                        <w:right w:val="none" w:sz="0" w:space="0" w:color="auto"/>
                      </w:divBdr>
                    </w:div>
                    <w:div w:id="104546248">
                      <w:marLeft w:val="450"/>
                      <w:marRight w:val="0"/>
                      <w:marTop w:val="0"/>
                      <w:marBottom w:val="0"/>
                      <w:divBdr>
                        <w:top w:val="none" w:sz="0" w:space="0" w:color="auto"/>
                        <w:left w:val="none" w:sz="0" w:space="0" w:color="auto"/>
                        <w:bottom w:val="none" w:sz="0" w:space="0" w:color="auto"/>
                        <w:right w:val="none" w:sz="0" w:space="0" w:color="auto"/>
                      </w:divBdr>
                    </w:div>
                    <w:div w:id="328598375">
                      <w:marLeft w:val="450"/>
                      <w:marRight w:val="0"/>
                      <w:marTop w:val="0"/>
                      <w:marBottom w:val="0"/>
                      <w:divBdr>
                        <w:top w:val="none" w:sz="0" w:space="0" w:color="auto"/>
                        <w:left w:val="none" w:sz="0" w:space="0" w:color="auto"/>
                        <w:bottom w:val="none" w:sz="0" w:space="0" w:color="auto"/>
                        <w:right w:val="none" w:sz="0" w:space="0" w:color="auto"/>
                      </w:divBdr>
                    </w:div>
                    <w:div w:id="640773011">
                      <w:marLeft w:val="450"/>
                      <w:marRight w:val="0"/>
                      <w:marTop w:val="0"/>
                      <w:marBottom w:val="0"/>
                      <w:divBdr>
                        <w:top w:val="none" w:sz="0" w:space="0" w:color="auto"/>
                        <w:left w:val="none" w:sz="0" w:space="0" w:color="auto"/>
                        <w:bottom w:val="none" w:sz="0" w:space="0" w:color="auto"/>
                        <w:right w:val="none" w:sz="0" w:space="0" w:color="auto"/>
                      </w:divBdr>
                    </w:div>
                    <w:div w:id="751397269">
                      <w:marLeft w:val="450"/>
                      <w:marRight w:val="0"/>
                      <w:marTop w:val="0"/>
                      <w:marBottom w:val="0"/>
                      <w:divBdr>
                        <w:top w:val="none" w:sz="0" w:space="0" w:color="auto"/>
                        <w:left w:val="none" w:sz="0" w:space="0" w:color="auto"/>
                        <w:bottom w:val="none" w:sz="0" w:space="0" w:color="auto"/>
                        <w:right w:val="none" w:sz="0" w:space="0" w:color="auto"/>
                      </w:divBdr>
                    </w:div>
                    <w:div w:id="872379533">
                      <w:marLeft w:val="450"/>
                      <w:marRight w:val="0"/>
                      <w:marTop w:val="0"/>
                      <w:marBottom w:val="0"/>
                      <w:divBdr>
                        <w:top w:val="none" w:sz="0" w:space="0" w:color="auto"/>
                        <w:left w:val="none" w:sz="0" w:space="0" w:color="auto"/>
                        <w:bottom w:val="none" w:sz="0" w:space="0" w:color="auto"/>
                        <w:right w:val="none" w:sz="0" w:space="0" w:color="auto"/>
                      </w:divBdr>
                    </w:div>
                    <w:div w:id="951941512">
                      <w:marLeft w:val="450"/>
                      <w:marRight w:val="0"/>
                      <w:marTop w:val="0"/>
                      <w:marBottom w:val="0"/>
                      <w:divBdr>
                        <w:top w:val="none" w:sz="0" w:space="0" w:color="auto"/>
                        <w:left w:val="none" w:sz="0" w:space="0" w:color="auto"/>
                        <w:bottom w:val="none" w:sz="0" w:space="0" w:color="auto"/>
                        <w:right w:val="none" w:sz="0" w:space="0" w:color="auto"/>
                      </w:divBdr>
                    </w:div>
                    <w:div w:id="1104424410">
                      <w:marLeft w:val="450"/>
                      <w:marRight w:val="0"/>
                      <w:marTop w:val="0"/>
                      <w:marBottom w:val="0"/>
                      <w:divBdr>
                        <w:top w:val="none" w:sz="0" w:space="0" w:color="auto"/>
                        <w:left w:val="none" w:sz="0" w:space="0" w:color="auto"/>
                        <w:bottom w:val="none" w:sz="0" w:space="0" w:color="auto"/>
                        <w:right w:val="none" w:sz="0" w:space="0" w:color="auto"/>
                      </w:divBdr>
                    </w:div>
                    <w:div w:id="1205797370">
                      <w:marLeft w:val="450"/>
                      <w:marRight w:val="0"/>
                      <w:marTop w:val="0"/>
                      <w:marBottom w:val="0"/>
                      <w:divBdr>
                        <w:top w:val="none" w:sz="0" w:space="0" w:color="auto"/>
                        <w:left w:val="none" w:sz="0" w:space="0" w:color="auto"/>
                        <w:bottom w:val="none" w:sz="0" w:space="0" w:color="auto"/>
                        <w:right w:val="none" w:sz="0" w:space="0" w:color="auto"/>
                      </w:divBdr>
                    </w:div>
                    <w:div w:id="1244146581">
                      <w:marLeft w:val="450"/>
                      <w:marRight w:val="0"/>
                      <w:marTop w:val="0"/>
                      <w:marBottom w:val="0"/>
                      <w:divBdr>
                        <w:top w:val="none" w:sz="0" w:space="0" w:color="auto"/>
                        <w:left w:val="none" w:sz="0" w:space="0" w:color="auto"/>
                        <w:bottom w:val="none" w:sz="0" w:space="0" w:color="auto"/>
                        <w:right w:val="none" w:sz="0" w:space="0" w:color="auto"/>
                      </w:divBdr>
                    </w:div>
                    <w:div w:id="1265503346">
                      <w:marLeft w:val="450"/>
                      <w:marRight w:val="0"/>
                      <w:marTop w:val="0"/>
                      <w:marBottom w:val="0"/>
                      <w:divBdr>
                        <w:top w:val="none" w:sz="0" w:space="0" w:color="auto"/>
                        <w:left w:val="none" w:sz="0" w:space="0" w:color="auto"/>
                        <w:bottom w:val="none" w:sz="0" w:space="0" w:color="auto"/>
                        <w:right w:val="none" w:sz="0" w:space="0" w:color="auto"/>
                      </w:divBdr>
                    </w:div>
                    <w:div w:id="1567766447">
                      <w:marLeft w:val="450"/>
                      <w:marRight w:val="0"/>
                      <w:marTop w:val="0"/>
                      <w:marBottom w:val="0"/>
                      <w:divBdr>
                        <w:top w:val="none" w:sz="0" w:space="0" w:color="auto"/>
                        <w:left w:val="none" w:sz="0" w:space="0" w:color="auto"/>
                        <w:bottom w:val="none" w:sz="0" w:space="0" w:color="auto"/>
                        <w:right w:val="none" w:sz="0" w:space="0" w:color="auto"/>
                      </w:divBdr>
                    </w:div>
                    <w:div w:id="1819150919">
                      <w:marLeft w:val="450"/>
                      <w:marRight w:val="0"/>
                      <w:marTop w:val="0"/>
                      <w:marBottom w:val="0"/>
                      <w:divBdr>
                        <w:top w:val="none" w:sz="0" w:space="0" w:color="auto"/>
                        <w:left w:val="none" w:sz="0" w:space="0" w:color="auto"/>
                        <w:bottom w:val="none" w:sz="0" w:space="0" w:color="auto"/>
                        <w:right w:val="none" w:sz="0" w:space="0" w:color="auto"/>
                      </w:divBdr>
                    </w:div>
                    <w:div w:id="1991400833">
                      <w:marLeft w:val="450"/>
                      <w:marRight w:val="0"/>
                      <w:marTop w:val="0"/>
                      <w:marBottom w:val="0"/>
                      <w:divBdr>
                        <w:top w:val="none" w:sz="0" w:space="0" w:color="auto"/>
                        <w:left w:val="none" w:sz="0" w:space="0" w:color="auto"/>
                        <w:bottom w:val="none" w:sz="0" w:space="0" w:color="auto"/>
                        <w:right w:val="none" w:sz="0" w:space="0" w:color="auto"/>
                      </w:divBdr>
                    </w:div>
                    <w:div w:id="2138789604">
                      <w:marLeft w:val="450"/>
                      <w:marRight w:val="0"/>
                      <w:marTop w:val="0"/>
                      <w:marBottom w:val="0"/>
                      <w:divBdr>
                        <w:top w:val="none" w:sz="0" w:space="0" w:color="auto"/>
                        <w:left w:val="none" w:sz="0" w:space="0" w:color="auto"/>
                        <w:bottom w:val="none" w:sz="0" w:space="0" w:color="auto"/>
                        <w:right w:val="none" w:sz="0" w:space="0" w:color="auto"/>
                      </w:divBdr>
                    </w:div>
                  </w:divsChild>
                </w:div>
                <w:div w:id="1419325960">
                  <w:marLeft w:val="0"/>
                  <w:marRight w:val="0"/>
                  <w:marTop w:val="120"/>
                  <w:marBottom w:val="120"/>
                  <w:divBdr>
                    <w:top w:val="none" w:sz="0" w:space="0" w:color="auto"/>
                    <w:left w:val="none" w:sz="0" w:space="0" w:color="auto"/>
                    <w:bottom w:val="none" w:sz="0" w:space="0" w:color="auto"/>
                    <w:right w:val="none" w:sz="0" w:space="0" w:color="auto"/>
                  </w:divBdr>
                </w:div>
                <w:div w:id="2120448433">
                  <w:marLeft w:val="0"/>
                  <w:marRight w:val="0"/>
                  <w:marTop w:val="0"/>
                  <w:marBottom w:val="0"/>
                  <w:divBdr>
                    <w:top w:val="single" w:sz="12" w:space="0" w:color="DDDD99"/>
                    <w:left w:val="single" w:sz="12" w:space="0" w:color="DDDD99"/>
                    <w:bottom w:val="single" w:sz="12" w:space="0" w:color="DDDD99"/>
                    <w:right w:val="single" w:sz="12" w:space="0" w:color="DDDD99"/>
                  </w:divBdr>
                  <w:divsChild>
                    <w:div w:id="100076291">
                      <w:marLeft w:val="552"/>
                      <w:marRight w:val="0"/>
                      <w:marTop w:val="0"/>
                      <w:marBottom w:val="240"/>
                      <w:divBdr>
                        <w:top w:val="none" w:sz="0" w:space="0" w:color="auto"/>
                        <w:left w:val="none" w:sz="0" w:space="0" w:color="auto"/>
                        <w:bottom w:val="none" w:sz="0" w:space="0" w:color="auto"/>
                        <w:right w:val="none" w:sz="0" w:space="0" w:color="auto"/>
                      </w:divBdr>
                    </w:div>
                    <w:div w:id="1727218557">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5465157">
          <w:marLeft w:val="0"/>
          <w:marRight w:val="0"/>
          <w:marTop w:val="0"/>
          <w:marBottom w:val="0"/>
          <w:divBdr>
            <w:top w:val="none" w:sz="0" w:space="0" w:color="auto"/>
            <w:left w:val="none" w:sz="0" w:space="0" w:color="auto"/>
            <w:bottom w:val="none" w:sz="0" w:space="0" w:color="auto"/>
            <w:right w:val="none" w:sz="0" w:space="0" w:color="auto"/>
          </w:divBdr>
        </w:div>
      </w:divsChild>
    </w:div>
    <w:div w:id="988051229">
      <w:bodyDiv w:val="1"/>
      <w:marLeft w:val="0"/>
      <w:marRight w:val="0"/>
      <w:marTop w:val="0"/>
      <w:marBottom w:val="0"/>
      <w:divBdr>
        <w:top w:val="none" w:sz="0" w:space="0" w:color="auto"/>
        <w:left w:val="none" w:sz="0" w:space="0" w:color="auto"/>
        <w:bottom w:val="none" w:sz="0" w:space="0" w:color="auto"/>
        <w:right w:val="none" w:sz="0" w:space="0" w:color="auto"/>
      </w:divBdr>
      <w:divsChild>
        <w:div w:id="1788966515">
          <w:marLeft w:val="0"/>
          <w:marRight w:val="0"/>
          <w:marTop w:val="0"/>
          <w:marBottom w:val="0"/>
          <w:divBdr>
            <w:top w:val="none" w:sz="0" w:space="0" w:color="auto"/>
            <w:left w:val="none" w:sz="0" w:space="0" w:color="auto"/>
            <w:bottom w:val="none" w:sz="0" w:space="0" w:color="auto"/>
            <w:right w:val="none" w:sz="0" w:space="0" w:color="auto"/>
          </w:divBdr>
        </w:div>
      </w:divsChild>
    </w:div>
    <w:div w:id="991562068">
      <w:bodyDiv w:val="1"/>
      <w:marLeft w:val="0"/>
      <w:marRight w:val="0"/>
      <w:marTop w:val="0"/>
      <w:marBottom w:val="0"/>
      <w:divBdr>
        <w:top w:val="none" w:sz="0" w:space="0" w:color="auto"/>
        <w:left w:val="none" w:sz="0" w:space="0" w:color="auto"/>
        <w:bottom w:val="none" w:sz="0" w:space="0" w:color="auto"/>
        <w:right w:val="none" w:sz="0" w:space="0" w:color="auto"/>
      </w:divBdr>
      <w:divsChild>
        <w:div w:id="304818529">
          <w:marLeft w:val="0"/>
          <w:marRight w:val="0"/>
          <w:marTop w:val="0"/>
          <w:marBottom w:val="0"/>
          <w:divBdr>
            <w:top w:val="none" w:sz="0" w:space="0" w:color="auto"/>
            <w:left w:val="none" w:sz="0" w:space="0" w:color="auto"/>
            <w:bottom w:val="none" w:sz="0" w:space="0" w:color="auto"/>
            <w:right w:val="none" w:sz="0" w:space="0" w:color="auto"/>
          </w:divBdr>
          <w:divsChild>
            <w:div w:id="888305716">
              <w:marLeft w:val="0"/>
              <w:marRight w:val="0"/>
              <w:marTop w:val="0"/>
              <w:marBottom w:val="0"/>
              <w:divBdr>
                <w:top w:val="none" w:sz="0" w:space="0" w:color="auto"/>
                <w:left w:val="none" w:sz="0" w:space="0" w:color="auto"/>
                <w:bottom w:val="none" w:sz="0" w:space="0" w:color="auto"/>
                <w:right w:val="none" w:sz="0" w:space="0" w:color="auto"/>
              </w:divBdr>
              <w:divsChild>
                <w:div w:id="1889880532">
                  <w:marLeft w:val="0"/>
                  <w:marRight w:val="0"/>
                  <w:marTop w:val="0"/>
                  <w:marBottom w:val="0"/>
                  <w:divBdr>
                    <w:top w:val="none" w:sz="0" w:space="0" w:color="auto"/>
                    <w:left w:val="none" w:sz="0" w:space="0" w:color="auto"/>
                    <w:bottom w:val="none" w:sz="0" w:space="0" w:color="auto"/>
                    <w:right w:val="none" w:sz="0" w:space="0" w:color="auto"/>
                  </w:divBdr>
                </w:div>
              </w:divsChild>
            </w:div>
            <w:div w:id="2047826933">
              <w:marLeft w:val="0"/>
              <w:marRight w:val="0"/>
              <w:marTop w:val="0"/>
              <w:marBottom w:val="0"/>
              <w:divBdr>
                <w:top w:val="none" w:sz="0" w:space="0" w:color="auto"/>
                <w:left w:val="none" w:sz="0" w:space="0" w:color="auto"/>
                <w:bottom w:val="none" w:sz="0" w:space="0" w:color="auto"/>
                <w:right w:val="none" w:sz="0" w:space="0" w:color="auto"/>
              </w:divBdr>
            </w:div>
          </w:divsChild>
        </w:div>
        <w:div w:id="1293444322">
          <w:marLeft w:val="0"/>
          <w:marRight w:val="0"/>
          <w:marTop w:val="0"/>
          <w:marBottom w:val="0"/>
          <w:divBdr>
            <w:top w:val="none" w:sz="0" w:space="0" w:color="auto"/>
            <w:left w:val="none" w:sz="0" w:space="0" w:color="auto"/>
            <w:bottom w:val="none" w:sz="0" w:space="0" w:color="auto"/>
            <w:right w:val="none" w:sz="0" w:space="0" w:color="auto"/>
          </w:divBdr>
        </w:div>
        <w:div w:id="1480612595">
          <w:marLeft w:val="0"/>
          <w:marRight w:val="0"/>
          <w:marTop w:val="0"/>
          <w:marBottom w:val="0"/>
          <w:divBdr>
            <w:top w:val="none" w:sz="0" w:space="0" w:color="auto"/>
            <w:left w:val="none" w:sz="0" w:space="0" w:color="auto"/>
            <w:bottom w:val="none" w:sz="0" w:space="0" w:color="auto"/>
            <w:right w:val="none" w:sz="0" w:space="0" w:color="auto"/>
          </w:divBdr>
          <w:divsChild>
            <w:div w:id="1704015104">
              <w:marLeft w:val="0"/>
              <w:marRight w:val="0"/>
              <w:marTop w:val="360"/>
              <w:marBottom w:val="360"/>
              <w:divBdr>
                <w:top w:val="none" w:sz="0" w:space="0" w:color="auto"/>
                <w:left w:val="none" w:sz="0" w:space="0" w:color="auto"/>
                <w:bottom w:val="none" w:sz="0" w:space="0" w:color="auto"/>
                <w:right w:val="none" w:sz="0" w:space="0" w:color="auto"/>
              </w:divBdr>
              <w:divsChild>
                <w:div w:id="1050500647">
                  <w:marLeft w:val="0"/>
                  <w:marRight w:val="0"/>
                  <w:marTop w:val="120"/>
                  <w:marBottom w:val="120"/>
                  <w:divBdr>
                    <w:top w:val="none" w:sz="0" w:space="0" w:color="auto"/>
                    <w:left w:val="none" w:sz="0" w:space="0" w:color="auto"/>
                    <w:bottom w:val="none" w:sz="0" w:space="0" w:color="auto"/>
                    <w:right w:val="none" w:sz="0" w:space="0" w:color="auto"/>
                  </w:divBdr>
                </w:div>
                <w:div w:id="1828474151">
                  <w:marLeft w:val="0"/>
                  <w:marRight w:val="0"/>
                  <w:marTop w:val="0"/>
                  <w:marBottom w:val="0"/>
                  <w:divBdr>
                    <w:top w:val="none" w:sz="0" w:space="0" w:color="auto"/>
                    <w:left w:val="none" w:sz="0" w:space="0" w:color="auto"/>
                    <w:bottom w:val="none" w:sz="0" w:space="0" w:color="auto"/>
                    <w:right w:val="none" w:sz="0" w:space="0" w:color="auto"/>
                  </w:divBdr>
                  <w:divsChild>
                    <w:div w:id="107312706">
                      <w:marLeft w:val="450"/>
                      <w:marRight w:val="0"/>
                      <w:marTop w:val="0"/>
                      <w:marBottom w:val="0"/>
                      <w:divBdr>
                        <w:top w:val="none" w:sz="0" w:space="0" w:color="auto"/>
                        <w:left w:val="none" w:sz="0" w:space="0" w:color="auto"/>
                        <w:bottom w:val="none" w:sz="0" w:space="0" w:color="auto"/>
                        <w:right w:val="none" w:sz="0" w:space="0" w:color="auto"/>
                      </w:divBdr>
                    </w:div>
                    <w:div w:id="434330618">
                      <w:marLeft w:val="450"/>
                      <w:marRight w:val="0"/>
                      <w:marTop w:val="0"/>
                      <w:marBottom w:val="0"/>
                      <w:divBdr>
                        <w:top w:val="none" w:sz="0" w:space="0" w:color="auto"/>
                        <w:left w:val="none" w:sz="0" w:space="0" w:color="auto"/>
                        <w:bottom w:val="none" w:sz="0" w:space="0" w:color="auto"/>
                        <w:right w:val="none" w:sz="0" w:space="0" w:color="auto"/>
                      </w:divBdr>
                    </w:div>
                    <w:div w:id="496112045">
                      <w:marLeft w:val="450"/>
                      <w:marRight w:val="0"/>
                      <w:marTop w:val="0"/>
                      <w:marBottom w:val="0"/>
                      <w:divBdr>
                        <w:top w:val="none" w:sz="0" w:space="0" w:color="auto"/>
                        <w:left w:val="none" w:sz="0" w:space="0" w:color="auto"/>
                        <w:bottom w:val="none" w:sz="0" w:space="0" w:color="auto"/>
                        <w:right w:val="none" w:sz="0" w:space="0" w:color="auto"/>
                      </w:divBdr>
                    </w:div>
                    <w:div w:id="589697654">
                      <w:marLeft w:val="450"/>
                      <w:marRight w:val="0"/>
                      <w:marTop w:val="0"/>
                      <w:marBottom w:val="0"/>
                      <w:divBdr>
                        <w:top w:val="none" w:sz="0" w:space="0" w:color="auto"/>
                        <w:left w:val="none" w:sz="0" w:space="0" w:color="auto"/>
                        <w:bottom w:val="none" w:sz="0" w:space="0" w:color="auto"/>
                        <w:right w:val="none" w:sz="0" w:space="0" w:color="auto"/>
                      </w:divBdr>
                    </w:div>
                    <w:div w:id="695885962">
                      <w:marLeft w:val="450"/>
                      <w:marRight w:val="0"/>
                      <w:marTop w:val="0"/>
                      <w:marBottom w:val="0"/>
                      <w:divBdr>
                        <w:top w:val="none" w:sz="0" w:space="0" w:color="auto"/>
                        <w:left w:val="none" w:sz="0" w:space="0" w:color="auto"/>
                        <w:bottom w:val="none" w:sz="0" w:space="0" w:color="auto"/>
                        <w:right w:val="none" w:sz="0" w:space="0" w:color="auto"/>
                      </w:divBdr>
                    </w:div>
                    <w:div w:id="871842772">
                      <w:marLeft w:val="450"/>
                      <w:marRight w:val="0"/>
                      <w:marTop w:val="0"/>
                      <w:marBottom w:val="0"/>
                      <w:divBdr>
                        <w:top w:val="none" w:sz="0" w:space="0" w:color="auto"/>
                        <w:left w:val="none" w:sz="0" w:space="0" w:color="auto"/>
                        <w:bottom w:val="none" w:sz="0" w:space="0" w:color="auto"/>
                        <w:right w:val="none" w:sz="0" w:space="0" w:color="auto"/>
                      </w:divBdr>
                    </w:div>
                    <w:div w:id="1162624841">
                      <w:marLeft w:val="450"/>
                      <w:marRight w:val="0"/>
                      <w:marTop w:val="0"/>
                      <w:marBottom w:val="0"/>
                      <w:divBdr>
                        <w:top w:val="none" w:sz="0" w:space="0" w:color="auto"/>
                        <w:left w:val="none" w:sz="0" w:space="0" w:color="auto"/>
                        <w:bottom w:val="none" w:sz="0" w:space="0" w:color="auto"/>
                        <w:right w:val="none" w:sz="0" w:space="0" w:color="auto"/>
                      </w:divBdr>
                    </w:div>
                    <w:div w:id="1215121643">
                      <w:marLeft w:val="450"/>
                      <w:marRight w:val="0"/>
                      <w:marTop w:val="0"/>
                      <w:marBottom w:val="0"/>
                      <w:divBdr>
                        <w:top w:val="none" w:sz="0" w:space="0" w:color="auto"/>
                        <w:left w:val="none" w:sz="0" w:space="0" w:color="auto"/>
                        <w:bottom w:val="none" w:sz="0" w:space="0" w:color="auto"/>
                        <w:right w:val="none" w:sz="0" w:space="0" w:color="auto"/>
                      </w:divBdr>
                    </w:div>
                    <w:div w:id="1403723673">
                      <w:marLeft w:val="450"/>
                      <w:marRight w:val="0"/>
                      <w:marTop w:val="0"/>
                      <w:marBottom w:val="0"/>
                      <w:divBdr>
                        <w:top w:val="none" w:sz="0" w:space="0" w:color="auto"/>
                        <w:left w:val="none" w:sz="0" w:space="0" w:color="auto"/>
                        <w:bottom w:val="none" w:sz="0" w:space="0" w:color="auto"/>
                        <w:right w:val="none" w:sz="0" w:space="0" w:color="auto"/>
                      </w:divBdr>
                    </w:div>
                    <w:div w:id="1581869328">
                      <w:marLeft w:val="450"/>
                      <w:marRight w:val="0"/>
                      <w:marTop w:val="0"/>
                      <w:marBottom w:val="0"/>
                      <w:divBdr>
                        <w:top w:val="none" w:sz="0" w:space="0" w:color="auto"/>
                        <w:left w:val="none" w:sz="0" w:space="0" w:color="auto"/>
                        <w:bottom w:val="none" w:sz="0" w:space="0" w:color="auto"/>
                        <w:right w:val="none" w:sz="0" w:space="0" w:color="auto"/>
                      </w:divBdr>
                    </w:div>
                    <w:div w:id="1668365385">
                      <w:marLeft w:val="450"/>
                      <w:marRight w:val="0"/>
                      <w:marTop w:val="0"/>
                      <w:marBottom w:val="0"/>
                      <w:divBdr>
                        <w:top w:val="none" w:sz="0" w:space="0" w:color="auto"/>
                        <w:left w:val="none" w:sz="0" w:space="0" w:color="auto"/>
                        <w:bottom w:val="none" w:sz="0" w:space="0" w:color="auto"/>
                        <w:right w:val="none" w:sz="0" w:space="0" w:color="auto"/>
                      </w:divBdr>
                    </w:div>
                    <w:div w:id="1712339007">
                      <w:marLeft w:val="450"/>
                      <w:marRight w:val="0"/>
                      <w:marTop w:val="0"/>
                      <w:marBottom w:val="0"/>
                      <w:divBdr>
                        <w:top w:val="none" w:sz="0" w:space="0" w:color="auto"/>
                        <w:left w:val="none" w:sz="0" w:space="0" w:color="auto"/>
                        <w:bottom w:val="none" w:sz="0" w:space="0" w:color="auto"/>
                        <w:right w:val="none" w:sz="0" w:space="0" w:color="auto"/>
                      </w:divBdr>
                    </w:div>
                    <w:div w:id="1853884039">
                      <w:marLeft w:val="450"/>
                      <w:marRight w:val="0"/>
                      <w:marTop w:val="0"/>
                      <w:marBottom w:val="0"/>
                      <w:divBdr>
                        <w:top w:val="none" w:sz="0" w:space="0" w:color="auto"/>
                        <w:left w:val="none" w:sz="0" w:space="0" w:color="auto"/>
                        <w:bottom w:val="none" w:sz="0" w:space="0" w:color="auto"/>
                        <w:right w:val="none" w:sz="0" w:space="0" w:color="auto"/>
                      </w:divBdr>
                    </w:div>
                    <w:div w:id="2098480696">
                      <w:marLeft w:val="450"/>
                      <w:marRight w:val="0"/>
                      <w:marTop w:val="0"/>
                      <w:marBottom w:val="0"/>
                      <w:divBdr>
                        <w:top w:val="none" w:sz="0" w:space="0" w:color="auto"/>
                        <w:left w:val="none" w:sz="0" w:space="0" w:color="auto"/>
                        <w:bottom w:val="none" w:sz="0" w:space="0" w:color="auto"/>
                        <w:right w:val="none" w:sz="0" w:space="0" w:color="auto"/>
                      </w:divBdr>
                    </w:div>
                    <w:div w:id="2099325787">
                      <w:marLeft w:val="450"/>
                      <w:marRight w:val="0"/>
                      <w:marTop w:val="0"/>
                      <w:marBottom w:val="0"/>
                      <w:divBdr>
                        <w:top w:val="none" w:sz="0" w:space="0" w:color="auto"/>
                        <w:left w:val="none" w:sz="0" w:space="0" w:color="auto"/>
                        <w:bottom w:val="none" w:sz="0" w:space="0" w:color="auto"/>
                        <w:right w:val="none" w:sz="0" w:space="0" w:color="auto"/>
                      </w:divBdr>
                    </w:div>
                  </w:divsChild>
                </w:div>
                <w:div w:id="1915892655">
                  <w:marLeft w:val="0"/>
                  <w:marRight w:val="0"/>
                  <w:marTop w:val="0"/>
                  <w:marBottom w:val="0"/>
                  <w:divBdr>
                    <w:top w:val="single" w:sz="12" w:space="0" w:color="DDDD99"/>
                    <w:left w:val="single" w:sz="12" w:space="0" w:color="DDDD99"/>
                    <w:bottom w:val="single" w:sz="12" w:space="0" w:color="DDDD99"/>
                    <w:right w:val="single" w:sz="12" w:space="0" w:color="DDDD99"/>
                  </w:divBdr>
                  <w:divsChild>
                    <w:div w:id="1201749951">
                      <w:marLeft w:val="480"/>
                      <w:marRight w:val="0"/>
                      <w:marTop w:val="0"/>
                      <w:marBottom w:val="240"/>
                      <w:divBdr>
                        <w:top w:val="none" w:sz="0" w:space="0" w:color="auto"/>
                        <w:left w:val="none" w:sz="0" w:space="0" w:color="auto"/>
                        <w:bottom w:val="none" w:sz="0" w:space="0" w:color="auto"/>
                        <w:right w:val="none" w:sz="0" w:space="0" w:color="auto"/>
                      </w:divBdr>
                    </w:div>
                    <w:div w:id="1790514330">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4685997">
          <w:marLeft w:val="0"/>
          <w:marRight w:val="0"/>
          <w:marTop w:val="0"/>
          <w:marBottom w:val="0"/>
          <w:divBdr>
            <w:top w:val="none" w:sz="0" w:space="0" w:color="auto"/>
            <w:left w:val="none" w:sz="0" w:space="0" w:color="auto"/>
            <w:bottom w:val="none" w:sz="0" w:space="0" w:color="auto"/>
            <w:right w:val="none" w:sz="0" w:space="0" w:color="auto"/>
          </w:divBdr>
        </w:div>
      </w:divsChild>
    </w:div>
    <w:div w:id="1062799739">
      <w:bodyDiv w:val="1"/>
      <w:marLeft w:val="0"/>
      <w:marRight w:val="0"/>
      <w:marTop w:val="0"/>
      <w:marBottom w:val="0"/>
      <w:divBdr>
        <w:top w:val="none" w:sz="0" w:space="0" w:color="auto"/>
        <w:left w:val="none" w:sz="0" w:space="0" w:color="auto"/>
        <w:bottom w:val="none" w:sz="0" w:space="0" w:color="auto"/>
        <w:right w:val="none" w:sz="0" w:space="0" w:color="auto"/>
      </w:divBdr>
      <w:divsChild>
        <w:div w:id="146632922">
          <w:marLeft w:val="0"/>
          <w:marRight w:val="0"/>
          <w:marTop w:val="0"/>
          <w:marBottom w:val="0"/>
          <w:divBdr>
            <w:top w:val="none" w:sz="0" w:space="0" w:color="auto"/>
            <w:left w:val="none" w:sz="0" w:space="0" w:color="auto"/>
            <w:bottom w:val="none" w:sz="0" w:space="0" w:color="auto"/>
            <w:right w:val="none" w:sz="0" w:space="0" w:color="auto"/>
          </w:divBdr>
          <w:divsChild>
            <w:div w:id="2045783247">
              <w:marLeft w:val="0"/>
              <w:marRight w:val="0"/>
              <w:marTop w:val="360"/>
              <w:marBottom w:val="360"/>
              <w:divBdr>
                <w:top w:val="none" w:sz="0" w:space="0" w:color="auto"/>
                <w:left w:val="none" w:sz="0" w:space="0" w:color="auto"/>
                <w:bottom w:val="none" w:sz="0" w:space="0" w:color="auto"/>
                <w:right w:val="none" w:sz="0" w:space="0" w:color="auto"/>
              </w:divBdr>
              <w:divsChild>
                <w:div w:id="1643119262">
                  <w:marLeft w:val="0"/>
                  <w:marRight w:val="0"/>
                  <w:marTop w:val="0"/>
                  <w:marBottom w:val="0"/>
                  <w:divBdr>
                    <w:top w:val="none" w:sz="0" w:space="0" w:color="auto"/>
                    <w:left w:val="none" w:sz="0" w:space="0" w:color="auto"/>
                    <w:bottom w:val="none" w:sz="0" w:space="0" w:color="auto"/>
                    <w:right w:val="none" w:sz="0" w:space="0" w:color="auto"/>
                  </w:divBdr>
                  <w:divsChild>
                    <w:div w:id="82772251">
                      <w:marLeft w:val="450"/>
                      <w:marRight w:val="0"/>
                      <w:marTop w:val="0"/>
                      <w:marBottom w:val="0"/>
                      <w:divBdr>
                        <w:top w:val="none" w:sz="0" w:space="0" w:color="auto"/>
                        <w:left w:val="none" w:sz="0" w:space="0" w:color="auto"/>
                        <w:bottom w:val="none" w:sz="0" w:space="0" w:color="auto"/>
                        <w:right w:val="none" w:sz="0" w:space="0" w:color="auto"/>
                      </w:divBdr>
                    </w:div>
                    <w:div w:id="203367935">
                      <w:marLeft w:val="450"/>
                      <w:marRight w:val="0"/>
                      <w:marTop w:val="0"/>
                      <w:marBottom w:val="0"/>
                      <w:divBdr>
                        <w:top w:val="none" w:sz="0" w:space="0" w:color="auto"/>
                        <w:left w:val="none" w:sz="0" w:space="0" w:color="auto"/>
                        <w:bottom w:val="none" w:sz="0" w:space="0" w:color="auto"/>
                        <w:right w:val="none" w:sz="0" w:space="0" w:color="auto"/>
                      </w:divBdr>
                    </w:div>
                    <w:div w:id="272593240">
                      <w:marLeft w:val="450"/>
                      <w:marRight w:val="0"/>
                      <w:marTop w:val="0"/>
                      <w:marBottom w:val="0"/>
                      <w:divBdr>
                        <w:top w:val="none" w:sz="0" w:space="0" w:color="auto"/>
                        <w:left w:val="none" w:sz="0" w:space="0" w:color="auto"/>
                        <w:bottom w:val="none" w:sz="0" w:space="0" w:color="auto"/>
                        <w:right w:val="none" w:sz="0" w:space="0" w:color="auto"/>
                      </w:divBdr>
                    </w:div>
                    <w:div w:id="464390311">
                      <w:marLeft w:val="450"/>
                      <w:marRight w:val="0"/>
                      <w:marTop w:val="0"/>
                      <w:marBottom w:val="0"/>
                      <w:divBdr>
                        <w:top w:val="none" w:sz="0" w:space="0" w:color="auto"/>
                        <w:left w:val="none" w:sz="0" w:space="0" w:color="auto"/>
                        <w:bottom w:val="none" w:sz="0" w:space="0" w:color="auto"/>
                        <w:right w:val="none" w:sz="0" w:space="0" w:color="auto"/>
                      </w:divBdr>
                    </w:div>
                    <w:div w:id="730927442">
                      <w:marLeft w:val="450"/>
                      <w:marRight w:val="0"/>
                      <w:marTop w:val="0"/>
                      <w:marBottom w:val="0"/>
                      <w:divBdr>
                        <w:top w:val="none" w:sz="0" w:space="0" w:color="auto"/>
                        <w:left w:val="none" w:sz="0" w:space="0" w:color="auto"/>
                        <w:bottom w:val="none" w:sz="0" w:space="0" w:color="auto"/>
                        <w:right w:val="none" w:sz="0" w:space="0" w:color="auto"/>
                      </w:divBdr>
                    </w:div>
                    <w:div w:id="880291255">
                      <w:marLeft w:val="450"/>
                      <w:marRight w:val="0"/>
                      <w:marTop w:val="0"/>
                      <w:marBottom w:val="0"/>
                      <w:divBdr>
                        <w:top w:val="none" w:sz="0" w:space="0" w:color="auto"/>
                        <w:left w:val="none" w:sz="0" w:space="0" w:color="auto"/>
                        <w:bottom w:val="none" w:sz="0" w:space="0" w:color="auto"/>
                        <w:right w:val="none" w:sz="0" w:space="0" w:color="auto"/>
                      </w:divBdr>
                    </w:div>
                    <w:div w:id="1389573686">
                      <w:marLeft w:val="450"/>
                      <w:marRight w:val="0"/>
                      <w:marTop w:val="0"/>
                      <w:marBottom w:val="0"/>
                      <w:divBdr>
                        <w:top w:val="none" w:sz="0" w:space="0" w:color="auto"/>
                        <w:left w:val="none" w:sz="0" w:space="0" w:color="auto"/>
                        <w:bottom w:val="none" w:sz="0" w:space="0" w:color="auto"/>
                        <w:right w:val="none" w:sz="0" w:space="0" w:color="auto"/>
                      </w:divBdr>
                    </w:div>
                    <w:div w:id="1576092447">
                      <w:marLeft w:val="450"/>
                      <w:marRight w:val="0"/>
                      <w:marTop w:val="0"/>
                      <w:marBottom w:val="0"/>
                      <w:divBdr>
                        <w:top w:val="none" w:sz="0" w:space="0" w:color="auto"/>
                        <w:left w:val="none" w:sz="0" w:space="0" w:color="auto"/>
                        <w:bottom w:val="none" w:sz="0" w:space="0" w:color="auto"/>
                        <w:right w:val="none" w:sz="0" w:space="0" w:color="auto"/>
                      </w:divBdr>
                    </w:div>
                    <w:div w:id="1749384174">
                      <w:marLeft w:val="450"/>
                      <w:marRight w:val="0"/>
                      <w:marTop w:val="0"/>
                      <w:marBottom w:val="0"/>
                      <w:divBdr>
                        <w:top w:val="none" w:sz="0" w:space="0" w:color="auto"/>
                        <w:left w:val="none" w:sz="0" w:space="0" w:color="auto"/>
                        <w:bottom w:val="none" w:sz="0" w:space="0" w:color="auto"/>
                        <w:right w:val="none" w:sz="0" w:space="0" w:color="auto"/>
                      </w:divBdr>
                    </w:div>
                    <w:div w:id="1830976195">
                      <w:marLeft w:val="450"/>
                      <w:marRight w:val="0"/>
                      <w:marTop w:val="0"/>
                      <w:marBottom w:val="0"/>
                      <w:divBdr>
                        <w:top w:val="none" w:sz="0" w:space="0" w:color="auto"/>
                        <w:left w:val="none" w:sz="0" w:space="0" w:color="auto"/>
                        <w:bottom w:val="none" w:sz="0" w:space="0" w:color="auto"/>
                        <w:right w:val="none" w:sz="0" w:space="0" w:color="auto"/>
                      </w:divBdr>
                    </w:div>
                    <w:div w:id="2075228184">
                      <w:marLeft w:val="450"/>
                      <w:marRight w:val="0"/>
                      <w:marTop w:val="0"/>
                      <w:marBottom w:val="0"/>
                      <w:divBdr>
                        <w:top w:val="none" w:sz="0" w:space="0" w:color="auto"/>
                        <w:left w:val="none" w:sz="0" w:space="0" w:color="auto"/>
                        <w:bottom w:val="none" w:sz="0" w:space="0" w:color="auto"/>
                        <w:right w:val="none" w:sz="0" w:space="0" w:color="auto"/>
                      </w:divBdr>
                    </w:div>
                    <w:div w:id="2096321819">
                      <w:marLeft w:val="450"/>
                      <w:marRight w:val="0"/>
                      <w:marTop w:val="0"/>
                      <w:marBottom w:val="0"/>
                      <w:divBdr>
                        <w:top w:val="none" w:sz="0" w:space="0" w:color="auto"/>
                        <w:left w:val="none" w:sz="0" w:space="0" w:color="auto"/>
                        <w:bottom w:val="none" w:sz="0" w:space="0" w:color="auto"/>
                        <w:right w:val="none" w:sz="0" w:space="0" w:color="auto"/>
                      </w:divBdr>
                    </w:div>
                  </w:divsChild>
                </w:div>
                <w:div w:id="1808891608">
                  <w:marLeft w:val="0"/>
                  <w:marRight w:val="0"/>
                  <w:marTop w:val="120"/>
                  <w:marBottom w:val="120"/>
                  <w:divBdr>
                    <w:top w:val="none" w:sz="0" w:space="0" w:color="auto"/>
                    <w:left w:val="none" w:sz="0" w:space="0" w:color="auto"/>
                    <w:bottom w:val="none" w:sz="0" w:space="0" w:color="auto"/>
                    <w:right w:val="none" w:sz="0" w:space="0" w:color="auto"/>
                  </w:divBdr>
                </w:div>
                <w:div w:id="1904949815">
                  <w:marLeft w:val="0"/>
                  <w:marRight w:val="0"/>
                  <w:marTop w:val="0"/>
                  <w:marBottom w:val="0"/>
                  <w:divBdr>
                    <w:top w:val="single" w:sz="12" w:space="0" w:color="DDDD99"/>
                    <w:left w:val="single" w:sz="12" w:space="0" w:color="DDDD99"/>
                    <w:bottom w:val="single" w:sz="12" w:space="0" w:color="DDDD99"/>
                    <w:right w:val="single" w:sz="12" w:space="0" w:color="DDDD99"/>
                  </w:divBdr>
                  <w:divsChild>
                    <w:div w:id="1337271897">
                      <w:marLeft w:val="480"/>
                      <w:marRight w:val="0"/>
                      <w:marTop w:val="0"/>
                      <w:marBottom w:val="240"/>
                      <w:divBdr>
                        <w:top w:val="none" w:sz="0" w:space="0" w:color="auto"/>
                        <w:left w:val="none" w:sz="0" w:space="0" w:color="auto"/>
                        <w:bottom w:val="none" w:sz="0" w:space="0" w:color="auto"/>
                        <w:right w:val="none" w:sz="0" w:space="0" w:color="auto"/>
                      </w:divBdr>
                    </w:div>
                    <w:div w:id="193431840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1524461">
          <w:marLeft w:val="0"/>
          <w:marRight w:val="0"/>
          <w:marTop w:val="0"/>
          <w:marBottom w:val="0"/>
          <w:divBdr>
            <w:top w:val="none" w:sz="0" w:space="0" w:color="auto"/>
            <w:left w:val="none" w:sz="0" w:space="0" w:color="auto"/>
            <w:bottom w:val="none" w:sz="0" w:space="0" w:color="auto"/>
            <w:right w:val="none" w:sz="0" w:space="0" w:color="auto"/>
          </w:divBdr>
        </w:div>
        <w:div w:id="333654574">
          <w:marLeft w:val="0"/>
          <w:marRight w:val="0"/>
          <w:marTop w:val="0"/>
          <w:marBottom w:val="0"/>
          <w:divBdr>
            <w:top w:val="none" w:sz="0" w:space="0" w:color="auto"/>
            <w:left w:val="none" w:sz="0" w:space="0" w:color="auto"/>
            <w:bottom w:val="none" w:sz="0" w:space="0" w:color="auto"/>
            <w:right w:val="none" w:sz="0" w:space="0" w:color="auto"/>
          </w:divBdr>
        </w:div>
        <w:div w:id="1721127943">
          <w:marLeft w:val="0"/>
          <w:marRight w:val="0"/>
          <w:marTop w:val="0"/>
          <w:marBottom w:val="0"/>
          <w:divBdr>
            <w:top w:val="none" w:sz="0" w:space="0" w:color="auto"/>
            <w:left w:val="none" w:sz="0" w:space="0" w:color="auto"/>
            <w:bottom w:val="none" w:sz="0" w:space="0" w:color="auto"/>
            <w:right w:val="none" w:sz="0" w:space="0" w:color="auto"/>
          </w:divBdr>
          <w:divsChild>
            <w:div w:id="560674619">
              <w:marLeft w:val="0"/>
              <w:marRight w:val="0"/>
              <w:marTop w:val="0"/>
              <w:marBottom w:val="0"/>
              <w:divBdr>
                <w:top w:val="none" w:sz="0" w:space="0" w:color="auto"/>
                <w:left w:val="none" w:sz="0" w:space="0" w:color="auto"/>
                <w:bottom w:val="none" w:sz="0" w:space="0" w:color="auto"/>
                <w:right w:val="none" w:sz="0" w:space="0" w:color="auto"/>
              </w:divBdr>
              <w:divsChild>
                <w:div w:id="2111123070">
                  <w:marLeft w:val="0"/>
                  <w:marRight w:val="0"/>
                  <w:marTop w:val="0"/>
                  <w:marBottom w:val="0"/>
                  <w:divBdr>
                    <w:top w:val="none" w:sz="0" w:space="0" w:color="auto"/>
                    <w:left w:val="none" w:sz="0" w:space="0" w:color="auto"/>
                    <w:bottom w:val="none" w:sz="0" w:space="0" w:color="auto"/>
                    <w:right w:val="none" w:sz="0" w:space="0" w:color="auto"/>
                  </w:divBdr>
                </w:div>
              </w:divsChild>
            </w:div>
            <w:div w:id="17520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7792">
      <w:bodyDiv w:val="1"/>
      <w:marLeft w:val="0"/>
      <w:marRight w:val="0"/>
      <w:marTop w:val="0"/>
      <w:marBottom w:val="0"/>
      <w:divBdr>
        <w:top w:val="none" w:sz="0" w:space="0" w:color="auto"/>
        <w:left w:val="none" w:sz="0" w:space="0" w:color="auto"/>
        <w:bottom w:val="none" w:sz="0" w:space="0" w:color="auto"/>
        <w:right w:val="none" w:sz="0" w:space="0" w:color="auto"/>
      </w:divBdr>
    </w:div>
    <w:div w:id="1579052022">
      <w:bodyDiv w:val="1"/>
      <w:marLeft w:val="0"/>
      <w:marRight w:val="0"/>
      <w:marTop w:val="0"/>
      <w:marBottom w:val="0"/>
      <w:divBdr>
        <w:top w:val="none" w:sz="0" w:space="0" w:color="auto"/>
        <w:left w:val="none" w:sz="0" w:space="0" w:color="auto"/>
        <w:bottom w:val="none" w:sz="0" w:space="0" w:color="auto"/>
        <w:right w:val="none" w:sz="0" w:space="0" w:color="auto"/>
      </w:divBdr>
      <w:divsChild>
        <w:div w:id="270401852">
          <w:marLeft w:val="0"/>
          <w:marRight w:val="0"/>
          <w:marTop w:val="0"/>
          <w:marBottom w:val="0"/>
          <w:divBdr>
            <w:top w:val="none" w:sz="0" w:space="0" w:color="auto"/>
            <w:left w:val="none" w:sz="0" w:space="0" w:color="auto"/>
            <w:bottom w:val="none" w:sz="0" w:space="0" w:color="auto"/>
            <w:right w:val="none" w:sz="0" w:space="0" w:color="auto"/>
          </w:divBdr>
        </w:div>
        <w:div w:id="444693335">
          <w:marLeft w:val="0"/>
          <w:marRight w:val="0"/>
          <w:marTop w:val="0"/>
          <w:marBottom w:val="0"/>
          <w:divBdr>
            <w:top w:val="none" w:sz="0" w:space="0" w:color="auto"/>
            <w:left w:val="none" w:sz="0" w:space="0" w:color="auto"/>
            <w:bottom w:val="none" w:sz="0" w:space="0" w:color="auto"/>
            <w:right w:val="none" w:sz="0" w:space="0" w:color="auto"/>
          </w:divBdr>
          <w:divsChild>
            <w:div w:id="993872628">
              <w:marLeft w:val="0"/>
              <w:marRight w:val="0"/>
              <w:marTop w:val="0"/>
              <w:marBottom w:val="0"/>
              <w:divBdr>
                <w:top w:val="none" w:sz="0" w:space="0" w:color="auto"/>
                <w:left w:val="none" w:sz="0" w:space="0" w:color="auto"/>
                <w:bottom w:val="none" w:sz="0" w:space="0" w:color="auto"/>
                <w:right w:val="none" w:sz="0" w:space="0" w:color="auto"/>
              </w:divBdr>
              <w:divsChild>
                <w:div w:id="459958822">
                  <w:marLeft w:val="0"/>
                  <w:marRight w:val="0"/>
                  <w:marTop w:val="0"/>
                  <w:marBottom w:val="0"/>
                  <w:divBdr>
                    <w:top w:val="none" w:sz="0" w:space="0" w:color="auto"/>
                    <w:left w:val="none" w:sz="0" w:space="0" w:color="auto"/>
                    <w:bottom w:val="none" w:sz="0" w:space="0" w:color="auto"/>
                    <w:right w:val="none" w:sz="0" w:space="0" w:color="auto"/>
                  </w:divBdr>
                </w:div>
              </w:divsChild>
            </w:div>
            <w:div w:id="2040543233">
              <w:marLeft w:val="0"/>
              <w:marRight w:val="0"/>
              <w:marTop w:val="0"/>
              <w:marBottom w:val="0"/>
              <w:divBdr>
                <w:top w:val="none" w:sz="0" w:space="0" w:color="auto"/>
                <w:left w:val="none" w:sz="0" w:space="0" w:color="auto"/>
                <w:bottom w:val="none" w:sz="0" w:space="0" w:color="auto"/>
                <w:right w:val="none" w:sz="0" w:space="0" w:color="auto"/>
              </w:divBdr>
            </w:div>
          </w:divsChild>
        </w:div>
        <w:div w:id="494685293">
          <w:marLeft w:val="0"/>
          <w:marRight w:val="0"/>
          <w:marTop w:val="0"/>
          <w:marBottom w:val="0"/>
          <w:divBdr>
            <w:top w:val="none" w:sz="0" w:space="0" w:color="auto"/>
            <w:left w:val="none" w:sz="0" w:space="0" w:color="auto"/>
            <w:bottom w:val="none" w:sz="0" w:space="0" w:color="auto"/>
            <w:right w:val="none" w:sz="0" w:space="0" w:color="auto"/>
          </w:divBdr>
        </w:div>
        <w:div w:id="2065248493">
          <w:marLeft w:val="0"/>
          <w:marRight w:val="0"/>
          <w:marTop w:val="0"/>
          <w:marBottom w:val="0"/>
          <w:divBdr>
            <w:top w:val="none" w:sz="0" w:space="0" w:color="auto"/>
            <w:left w:val="none" w:sz="0" w:space="0" w:color="auto"/>
            <w:bottom w:val="none" w:sz="0" w:space="0" w:color="auto"/>
            <w:right w:val="none" w:sz="0" w:space="0" w:color="auto"/>
          </w:divBdr>
          <w:divsChild>
            <w:div w:id="1236938692">
              <w:marLeft w:val="0"/>
              <w:marRight w:val="0"/>
              <w:marTop w:val="360"/>
              <w:marBottom w:val="360"/>
              <w:divBdr>
                <w:top w:val="none" w:sz="0" w:space="0" w:color="auto"/>
                <w:left w:val="none" w:sz="0" w:space="0" w:color="auto"/>
                <w:bottom w:val="none" w:sz="0" w:space="0" w:color="auto"/>
                <w:right w:val="none" w:sz="0" w:space="0" w:color="auto"/>
              </w:divBdr>
              <w:divsChild>
                <w:div w:id="431899345">
                  <w:marLeft w:val="0"/>
                  <w:marRight w:val="0"/>
                  <w:marTop w:val="120"/>
                  <w:marBottom w:val="120"/>
                  <w:divBdr>
                    <w:top w:val="none" w:sz="0" w:space="0" w:color="auto"/>
                    <w:left w:val="none" w:sz="0" w:space="0" w:color="auto"/>
                    <w:bottom w:val="none" w:sz="0" w:space="0" w:color="auto"/>
                    <w:right w:val="none" w:sz="0" w:space="0" w:color="auto"/>
                  </w:divBdr>
                </w:div>
                <w:div w:id="751656518">
                  <w:marLeft w:val="0"/>
                  <w:marRight w:val="0"/>
                  <w:marTop w:val="0"/>
                  <w:marBottom w:val="0"/>
                  <w:divBdr>
                    <w:top w:val="single" w:sz="12" w:space="0" w:color="DDDD99"/>
                    <w:left w:val="single" w:sz="12" w:space="0" w:color="DDDD99"/>
                    <w:bottom w:val="single" w:sz="12" w:space="0" w:color="DDDD99"/>
                    <w:right w:val="single" w:sz="12" w:space="0" w:color="DDDD99"/>
                  </w:divBdr>
                  <w:divsChild>
                    <w:div w:id="994382644">
                      <w:marLeft w:val="480"/>
                      <w:marRight w:val="0"/>
                      <w:marTop w:val="0"/>
                      <w:marBottom w:val="240"/>
                      <w:divBdr>
                        <w:top w:val="none" w:sz="0" w:space="0" w:color="auto"/>
                        <w:left w:val="none" w:sz="0" w:space="0" w:color="auto"/>
                        <w:bottom w:val="none" w:sz="0" w:space="0" w:color="auto"/>
                        <w:right w:val="none" w:sz="0" w:space="0" w:color="auto"/>
                      </w:divBdr>
                    </w:div>
                    <w:div w:id="1980694552">
                      <w:marLeft w:val="552"/>
                      <w:marRight w:val="0"/>
                      <w:marTop w:val="0"/>
                      <w:marBottom w:val="240"/>
                      <w:divBdr>
                        <w:top w:val="none" w:sz="0" w:space="0" w:color="auto"/>
                        <w:left w:val="none" w:sz="0" w:space="0" w:color="auto"/>
                        <w:bottom w:val="none" w:sz="0" w:space="0" w:color="auto"/>
                        <w:right w:val="none" w:sz="0" w:space="0" w:color="auto"/>
                      </w:divBdr>
                    </w:div>
                  </w:divsChild>
                </w:div>
                <w:div w:id="1060638573">
                  <w:marLeft w:val="0"/>
                  <w:marRight w:val="0"/>
                  <w:marTop w:val="0"/>
                  <w:marBottom w:val="0"/>
                  <w:divBdr>
                    <w:top w:val="none" w:sz="0" w:space="0" w:color="auto"/>
                    <w:left w:val="none" w:sz="0" w:space="0" w:color="auto"/>
                    <w:bottom w:val="none" w:sz="0" w:space="0" w:color="auto"/>
                    <w:right w:val="none" w:sz="0" w:space="0" w:color="auto"/>
                  </w:divBdr>
                  <w:divsChild>
                    <w:div w:id="48964879">
                      <w:marLeft w:val="450"/>
                      <w:marRight w:val="0"/>
                      <w:marTop w:val="0"/>
                      <w:marBottom w:val="0"/>
                      <w:divBdr>
                        <w:top w:val="none" w:sz="0" w:space="0" w:color="auto"/>
                        <w:left w:val="none" w:sz="0" w:space="0" w:color="auto"/>
                        <w:bottom w:val="none" w:sz="0" w:space="0" w:color="auto"/>
                        <w:right w:val="none" w:sz="0" w:space="0" w:color="auto"/>
                      </w:divBdr>
                    </w:div>
                    <w:div w:id="103304843">
                      <w:marLeft w:val="450"/>
                      <w:marRight w:val="0"/>
                      <w:marTop w:val="0"/>
                      <w:marBottom w:val="0"/>
                      <w:divBdr>
                        <w:top w:val="none" w:sz="0" w:space="0" w:color="auto"/>
                        <w:left w:val="none" w:sz="0" w:space="0" w:color="auto"/>
                        <w:bottom w:val="none" w:sz="0" w:space="0" w:color="auto"/>
                        <w:right w:val="none" w:sz="0" w:space="0" w:color="auto"/>
                      </w:divBdr>
                    </w:div>
                    <w:div w:id="280919994">
                      <w:marLeft w:val="450"/>
                      <w:marRight w:val="0"/>
                      <w:marTop w:val="0"/>
                      <w:marBottom w:val="0"/>
                      <w:divBdr>
                        <w:top w:val="none" w:sz="0" w:space="0" w:color="auto"/>
                        <w:left w:val="none" w:sz="0" w:space="0" w:color="auto"/>
                        <w:bottom w:val="none" w:sz="0" w:space="0" w:color="auto"/>
                        <w:right w:val="none" w:sz="0" w:space="0" w:color="auto"/>
                      </w:divBdr>
                    </w:div>
                    <w:div w:id="499732256">
                      <w:marLeft w:val="450"/>
                      <w:marRight w:val="0"/>
                      <w:marTop w:val="0"/>
                      <w:marBottom w:val="0"/>
                      <w:divBdr>
                        <w:top w:val="none" w:sz="0" w:space="0" w:color="auto"/>
                        <w:left w:val="none" w:sz="0" w:space="0" w:color="auto"/>
                        <w:bottom w:val="none" w:sz="0" w:space="0" w:color="auto"/>
                        <w:right w:val="none" w:sz="0" w:space="0" w:color="auto"/>
                      </w:divBdr>
                    </w:div>
                    <w:div w:id="691684019">
                      <w:marLeft w:val="450"/>
                      <w:marRight w:val="0"/>
                      <w:marTop w:val="0"/>
                      <w:marBottom w:val="0"/>
                      <w:divBdr>
                        <w:top w:val="none" w:sz="0" w:space="0" w:color="auto"/>
                        <w:left w:val="none" w:sz="0" w:space="0" w:color="auto"/>
                        <w:bottom w:val="none" w:sz="0" w:space="0" w:color="auto"/>
                        <w:right w:val="none" w:sz="0" w:space="0" w:color="auto"/>
                      </w:divBdr>
                    </w:div>
                    <w:div w:id="877814172">
                      <w:marLeft w:val="450"/>
                      <w:marRight w:val="0"/>
                      <w:marTop w:val="0"/>
                      <w:marBottom w:val="0"/>
                      <w:divBdr>
                        <w:top w:val="none" w:sz="0" w:space="0" w:color="auto"/>
                        <w:left w:val="none" w:sz="0" w:space="0" w:color="auto"/>
                        <w:bottom w:val="none" w:sz="0" w:space="0" w:color="auto"/>
                        <w:right w:val="none" w:sz="0" w:space="0" w:color="auto"/>
                      </w:divBdr>
                    </w:div>
                    <w:div w:id="1106072975">
                      <w:marLeft w:val="450"/>
                      <w:marRight w:val="0"/>
                      <w:marTop w:val="0"/>
                      <w:marBottom w:val="0"/>
                      <w:divBdr>
                        <w:top w:val="none" w:sz="0" w:space="0" w:color="auto"/>
                        <w:left w:val="none" w:sz="0" w:space="0" w:color="auto"/>
                        <w:bottom w:val="none" w:sz="0" w:space="0" w:color="auto"/>
                        <w:right w:val="none" w:sz="0" w:space="0" w:color="auto"/>
                      </w:divBdr>
                    </w:div>
                    <w:div w:id="1607618582">
                      <w:marLeft w:val="450"/>
                      <w:marRight w:val="0"/>
                      <w:marTop w:val="0"/>
                      <w:marBottom w:val="0"/>
                      <w:divBdr>
                        <w:top w:val="none" w:sz="0" w:space="0" w:color="auto"/>
                        <w:left w:val="none" w:sz="0" w:space="0" w:color="auto"/>
                        <w:bottom w:val="none" w:sz="0" w:space="0" w:color="auto"/>
                        <w:right w:val="none" w:sz="0" w:space="0" w:color="auto"/>
                      </w:divBdr>
                    </w:div>
                    <w:div w:id="1817332454">
                      <w:marLeft w:val="450"/>
                      <w:marRight w:val="0"/>
                      <w:marTop w:val="0"/>
                      <w:marBottom w:val="0"/>
                      <w:divBdr>
                        <w:top w:val="none" w:sz="0" w:space="0" w:color="auto"/>
                        <w:left w:val="none" w:sz="0" w:space="0" w:color="auto"/>
                        <w:bottom w:val="none" w:sz="0" w:space="0" w:color="auto"/>
                        <w:right w:val="none" w:sz="0" w:space="0" w:color="auto"/>
                      </w:divBdr>
                    </w:div>
                    <w:div w:id="1867282970">
                      <w:marLeft w:val="450"/>
                      <w:marRight w:val="0"/>
                      <w:marTop w:val="0"/>
                      <w:marBottom w:val="0"/>
                      <w:divBdr>
                        <w:top w:val="none" w:sz="0" w:space="0" w:color="auto"/>
                        <w:left w:val="none" w:sz="0" w:space="0" w:color="auto"/>
                        <w:bottom w:val="none" w:sz="0" w:space="0" w:color="auto"/>
                        <w:right w:val="none" w:sz="0" w:space="0" w:color="auto"/>
                      </w:divBdr>
                    </w:div>
                    <w:div w:id="1928883895">
                      <w:marLeft w:val="450"/>
                      <w:marRight w:val="0"/>
                      <w:marTop w:val="0"/>
                      <w:marBottom w:val="0"/>
                      <w:divBdr>
                        <w:top w:val="none" w:sz="0" w:space="0" w:color="auto"/>
                        <w:left w:val="none" w:sz="0" w:space="0" w:color="auto"/>
                        <w:bottom w:val="none" w:sz="0" w:space="0" w:color="auto"/>
                        <w:right w:val="none" w:sz="0" w:space="0" w:color="auto"/>
                      </w:divBdr>
                    </w:div>
                    <w:div w:id="2063014016">
                      <w:marLeft w:val="450"/>
                      <w:marRight w:val="0"/>
                      <w:marTop w:val="0"/>
                      <w:marBottom w:val="0"/>
                      <w:divBdr>
                        <w:top w:val="none" w:sz="0" w:space="0" w:color="auto"/>
                        <w:left w:val="none" w:sz="0" w:space="0" w:color="auto"/>
                        <w:bottom w:val="none" w:sz="0" w:space="0" w:color="auto"/>
                        <w:right w:val="none" w:sz="0" w:space="0" w:color="auto"/>
                      </w:divBdr>
                    </w:div>
                    <w:div w:id="2069955090">
                      <w:marLeft w:val="450"/>
                      <w:marRight w:val="0"/>
                      <w:marTop w:val="0"/>
                      <w:marBottom w:val="0"/>
                      <w:divBdr>
                        <w:top w:val="none" w:sz="0" w:space="0" w:color="auto"/>
                        <w:left w:val="none" w:sz="0" w:space="0" w:color="auto"/>
                        <w:bottom w:val="none" w:sz="0" w:space="0" w:color="auto"/>
                        <w:right w:val="none" w:sz="0" w:space="0" w:color="auto"/>
                      </w:divBdr>
                    </w:div>
                    <w:div w:id="208032810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6496">
      <w:bodyDiv w:val="1"/>
      <w:marLeft w:val="0"/>
      <w:marRight w:val="0"/>
      <w:marTop w:val="0"/>
      <w:marBottom w:val="0"/>
      <w:divBdr>
        <w:top w:val="none" w:sz="0" w:space="0" w:color="auto"/>
        <w:left w:val="none" w:sz="0" w:space="0" w:color="auto"/>
        <w:bottom w:val="none" w:sz="0" w:space="0" w:color="auto"/>
        <w:right w:val="none" w:sz="0" w:space="0" w:color="auto"/>
      </w:divBdr>
      <w:divsChild>
        <w:div w:id="455804916">
          <w:marLeft w:val="0"/>
          <w:marRight w:val="0"/>
          <w:marTop w:val="0"/>
          <w:marBottom w:val="0"/>
          <w:divBdr>
            <w:top w:val="none" w:sz="0" w:space="0" w:color="auto"/>
            <w:left w:val="none" w:sz="0" w:space="0" w:color="auto"/>
            <w:bottom w:val="none" w:sz="0" w:space="0" w:color="auto"/>
            <w:right w:val="none" w:sz="0" w:space="0" w:color="auto"/>
          </w:divBdr>
        </w:div>
        <w:div w:id="750658885">
          <w:marLeft w:val="0"/>
          <w:marRight w:val="0"/>
          <w:marTop w:val="0"/>
          <w:marBottom w:val="0"/>
          <w:divBdr>
            <w:top w:val="none" w:sz="0" w:space="0" w:color="auto"/>
            <w:left w:val="none" w:sz="0" w:space="0" w:color="auto"/>
            <w:bottom w:val="none" w:sz="0" w:space="0" w:color="auto"/>
            <w:right w:val="none" w:sz="0" w:space="0" w:color="auto"/>
          </w:divBdr>
        </w:div>
        <w:div w:id="915169027">
          <w:marLeft w:val="0"/>
          <w:marRight w:val="0"/>
          <w:marTop w:val="0"/>
          <w:marBottom w:val="0"/>
          <w:divBdr>
            <w:top w:val="none" w:sz="0" w:space="0" w:color="auto"/>
            <w:left w:val="none" w:sz="0" w:space="0" w:color="auto"/>
            <w:bottom w:val="none" w:sz="0" w:space="0" w:color="auto"/>
            <w:right w:val="none" w:sz="0" w:space="0" w:color="auto"/>
          </w:divBdr>
          <w:divsChild>
            <w:div w:id="915482802">
              <w:marLeft w:val="0"/>
              <w:marRight w:val="0"/>
              <w:marTop w:val="360"/>
              <w:marBottom w:val="360"/>
              <w:divBdr>
                <w:top w:val="none" w:sz="0" w:space="0" w:color="auto"/>
                <w:left w:val="none" w:sz="0" w:space="0" w:color="auto"/>
                <w:bottom w:val="none" w:sz="0" w:space="0" w:color="auto"/>
                <w:right w:val="none" w:sz="0" w:space="0" w:color="auto"/>
              </w:divBdr>
              <w:divsChild>
                <w:div w:id="1195844852">
                  <w:marLeft w:val="0"/>
                  <w:marRight w:val="0"/>
                  <w:marTop w:val="0"/>
                  <w:marBottom w:val="0"/>
                  <w:divBdr>
                    <w:top w:val="single" w:sz="12" w:space="0" w:color="DDDD99"/>
                    <w:left w:val="single" w:sz="12" w:space="0" w:color="DDDD99"/>
                    <w:bottom w:val="single" w:sz="12" w:space="0" w:color="DDDD99"/>
                    <w:right w:val="single" w:sz="12" w:space="0" w:color="DDDD99"/>
                  </w:divBdr>
                  <w:divsChild>
                    <w:div w:id="901713022">
                      <w:marLeft w:val="552"/>
                      <w:marRight w:val="0"/>
                      <w:marTop w:val="0"/>
                      <w:marBottom w:val="240"/>
                      <w:divBdr>
                        <w:top w:val="none" w:sz="0" w:space="0" w:color="auto"/>
                        <w:left w:val="none" w:sz="0" w:space="0" w:color="auto"/>
                        <w:bottom w:val="none" w:sz="0" w:space="0" w:color="auto"/>
                        <w:right w:val="none" w:sz="0" w:space="0" w:color="auto"/>
                      </w:divBdr>
                    </w:div>
                    <w:div w:id="2067988763">
                      <w:marLeft w:val="480"/>
                      <w:marRight w:val="0"/>
                      <w:marTop w:val="0"/>
                      <w:marBottom w:val="240"/>
                      <w:divBdr>
                        <w:top w:val="none" w:sz="0" w:space="0" w:color="auto"/>
                        <w:left w:val="none" w:sz="0" w:space="0" w:color="auto"/>
                        <w:bottom w:val="none" w:sz="0" w:space="0" w:color="auto"/>
                        <w:right w:val="none" w:sz="0" w:space="0" w:color="auto"/>
                      </w:divBdr>
                    </w:div>
                  </w:divsChild>
                </w:div>
                <w:div w:id="1313366217">
                  <w:marLeft w:val="0"/>
                  <w:marRight w:val="0"/>
                  <w:marTop w:val="0"/>
                  <w:marBottom w:val="0"/>
                  <w:divBdr>
                    <w:top w:val="none" w:sz="0" w:space="0" w:color="auto"/>
                    <w:left w:val="none" w:sz="0" w:space="0" w:color="auto"/>
                    <w:bottom w:val="none" w:sz="0" w:space="0" w:color="auto"/>
                    <w:right w:val="none" w:sz="0" w:space="0" w:color="auto"/>
                  </w:divBdr>
                  <w:divsChild>
                    <w:div w:id="11078150">
                      <w:marLeft w:val="450"/>
                      <w:marRight w:val="0"/>
                      <w:marTop w:val="0"/>
                      <w:marBottom w:val="0"/>
                      <w:divBdr>
                        <w:top w:val="none" w:sz="0" w:space="0" w:color="auto"/>
                        <w:left w:val="none" w:sz="0" w:space="0" w:color="auto"/>
                        <w:bottom w:val="none" w:sz="0" w:space="0" w:color="auto"/>
                        <w:right w:val="none" w:sz="0" w:space="0" w:color="auto"/>
                      </w:divBdr>
                    </w:div>
                    <w:div w:id="194737255">
                      <w:marLeft w:val="450"/>
                      <w:marRight w:val="0"/>
                      <w:marTop w:val="0"/>
                      <w:marBottom w:val="0"/>
                      <w:divBdr>
                        <w:top w:val="none" w:sz="0" w:space="0" w:color="auto"/>
                        <w:left w:val="none" w:sz="0" w:space="0" w:color="auto"/>
                        <w:bottom w:val="none" w:sz="0" w:space="0" w:color="auto"/>
                        <w:right w:val="none" w:sz="0" w:space="0" w:color="auto"/>
                      </w:divBdr>
                    </w:div>
                    <w:div w:id="296419668">
                      <w:marLeft w:val="450"/>
                      <w:marRight w:val="0"/>
                      <w:marTop w:val="0"/>
                      <w:marBottom w:val="0"/>
                      <w:divBdr>
                        <w:top w:val="none" w:sz="0" w:space="0" w:color="auto"/>
                        <w:left w:val="none" w:sz="0" w:space="0" w:color="auto"/>
                        <w:bottom w:val="none" w:sz="0" w:space="0" w:color="auto"/>
                        <w:right w:val="none" w:sz="0" w:space="0" w:color="auto"/>
                      </w:divBdr>
                    </w:div>
                    <w:div w:id="412169268">
                      <w:marLeft w:val="450"/>
                      <w:marRight w:val="0"/>
                      <w:marTop w:val="0"/>
                      <w:marBottom w:val="0"/>
                      <w:divBdr>
                        <w:top w:val="none" w:sz="0" w:space="0" w:color="auto"/>
                        <w:left w:val="none" w:sz="0" w:space="0" w:color="auto"/>
                        <w:bottom w:val="none" w:sz="0" w:space="0" w:color="auto"/>
                        <w:right w:val="none" w:sz="0" w:space="0" w:color="auto"/>
                      </w:divBdr>
                    </w:div>
                    <w:div w:id="932322778">
                      <w:marLeft w:val="450"/>
                      <w:marRight w:val="0"/>
                      <w:marTop w:val="0"/>
                      <w:marBottom w:val="0"/>
                      <w:divBdr>
                        <w:top w:val="none" w:sz="0" w:space="0" w:color="auto"/>
                        <w:left w:val="none" w:sz="0" w:space="0" w:color="auto"/>
                        <w:bottom w:val="none" w:sz="0" w:space="0" w:color="auto"/>
                        <w:right w:val="none" w:sz="0" w:space="0" w:color="auto"/>
                      </w:divBdr>
                    </w:div>
                    <w:div w:id="1074009459">
                      <w:marLeft w:val="450"/>
                      <w:marRight w:val="0"/>
                      <w:marTop w:val="0"/>
                      <w:marBottom w:val="0"/>
                      <w:divBdr>
                        <w:top w:val="none" w:sz="0" w:space="0" w:color="auto"/>
                        <w:left w:val="none" w:sz="0" w:space="0" w:color="auto"/>
                        <w:bottom w:val="none" w:sz="0" w:space="0" w:color="auto"/>
                        <w:right w:val="none" w:sz="0" w:space="0" w:color="auto"/>
                      </w:divBdr>
                    </w:div>
                    <w:div w:id="1086000294">
                      <w:marLeft w:val="450"/>
                      <w:marRight w:val="0"/>
                      <w:marTop w:val="0"/>
                      <w:marBottom w:val="0"/>
                      <w:divBdr>
                        <w:top w:val="none" w:sz="0" w:space="0" w:color="auto"/>
                        <w:left w:val="none" w:sz="0" w:space="0" w:color="auto"/>
                        <w:bottom w:val="none" w:sz="0" w:space="0" w:color="auto"/>
                        <w:right w:val="none" w:sz="0" w:space="0" w:color="auto"/>
                      </w:divBdr>
                    </w:div>
                    <w:div w:id="1320159954">
                      <w:marLeft w:val="450"/>
                      <w:marRight w:val="0"/>
                      <w:marTop w:val="0"/>
                      <w:marBottom w:val="0"/>
                      <w:divBdr>
                        <w:top w:val="none" w:sz="0" w:space="0" w:color="auto"/>
                        <w:left w:val="none" w:sz="0" w:space="0" w:color="auto"/>
                        <w:bottom w:val="none" w:sz="0" w:space="0" w:color="auto"/>
                        <w:right w:val="none" w:sz="0" w:space="0" w:color="auto"/>
                      </w:divBdr>
                    </w:div>
                    <w:div w:id="1659379463">
                      <w:marLeft w:val="450"/>
                      <w:marRight w:val="0"/>
                      <w:marTop w:val="0"/>
                      <w:marBottom w:val="0"/>
                      <w:divBdr>
                        <w:top w:val="none" w:sz="0" w:space="0" w:color="auto"/>
                        <w:left w:val="none" w:sz="0" w:space="0" w:color="auto"/>
                        <w:bottom w:val="none" w:sz="0" w:space="0" w:color="auto"/>
                        <w:right w:val="none" w:sz="0" w:space="0" w:color="auto"/>
                      </w:divBdr>
                    </w:div>
                    <w:div w:id="1662811591">
                      <w:marLeft w:val="450"/>
                      <w:marRight w:val="0"/>
                      <w:marTop w:val="0"/>
                      <w:marBottom w:val="0"/>
                      <w:divBdr>
                        <w:top w:val="none" w:sz="0" w:space="0" w:color="auto"/>
                        <w:left w:val="none" w:sz="0" w:space="0" w:color="auto"/>
                        <w:bottom w:val="none" w:sz="0" w:space="0" w:color="auto"/>
                        <w:right w:val="none" w:sz="0" w:space="0" w:color="auto"/>
                      </w:divBdr>
                    </w:div>
                    <w:div w:id="1760713556">
                      <w:marLeft w:val="450"/>
                      <w:marRight w:val="0"/>
                      <w:marTop w:val="0"/>
                      <w:marBottom w:val="0"/>
                      <w:divBdr>
                        <w:top w:val="none" w:sz="0" w:space="0" w:color="auto"/>
                        <w:left w:val="none" w:sz="0" w:space="0" w:color="auto"/>
                        <w:bottom w:val="none" w:sz="0" w:space="0" w:color="auto"/>
                        <w:right w:val="none" w:sz="0" w:space="0" w:color="auto"/>
                      </w:divBdr>
                    </w:div>
                    <w:div w:id="2014382315">
                      <w:marLeft w:val="450"/>
                      <w:marRight w:val="0"/>
                      <w:marTop w:val="0"/>
                      <w:marBottom w:val="0"/>
                      <w:divBdr>
                        <w:top w:val="none" w:sz="0" w:space="0" w:color="auto"/>
                        <w:left w:val="none" w:sz="0" w:space="0" w:color="auto"/>
                        <w:bottom w:val="none" w:sz="0" w:space="0" w:color="auto"/>
                        <w:right w:val="none" w:sz="0" w:space="0" w:color="auto"/>
                      </w:divBdr>
                    </w:div>
                  </w:divsChild>
                </w:div>
                <w:div w:id="15392746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212772102">
          <w:marLeft w:val="0"/>
          <w:marRight w:val="0"/>
          <w:marTop w:val="0"/>
          <w:marBottom w:val="0"/>
          <w:divBdr>
            <w:top w:val="none" w:sz="0" w:space="0" w:color="auto"/>
            <w:left w:val="none" w:sz="0" w:space="0" w:color="auto"/>
            <w:bottom w:val="none" w:sz="0" w:space="0" w:color="auto"/>
            <w:right w:val="none" w:sz="0" w:space="0" w:color="auto"/>
          </w:divBdr>
          <w:divsChild>
            <w:div w:id="301466659">
              <w:marLeft w:val="0"/>
              <w:marRight w:val="0"/>
              <w:marTop w:val="0"/>
              <w:marBottom w:val="0"/>
              <w:divBdr>
                <w:top w:val="none" w:sz="0" w:space="0" w:color="auto"/>
                <w:left w:val="none" w:sz="0" w:space="0" w:color="auto"/>
                <w:bottom w:val="none" w:sz="0" w:space="0" w:color="auto"/>
                <w:right w:val="none" w:sz="0" w:space="0" w:color="auto"/>
              </w:divBdr>
              <w:divsChild>
                <w:div w:id="149299160">
                  <w:marLeft w:val="0"/>
                  <w:marRight w:val="0"/>
                  <w:marTop w:val="0"/>
                  <w:marBottom w:val="0"/>
                  <w:divBdr>
                    <w:top w:val="none" w:sz="0" w:space="0" w:color="auto"/>
                    <w:left w:val="none" w:sz="0" w:space="0" w:color="auto"/>
                    <w:bottom w:val="none" w:sz="0" w:space="0" w:color="auto"/>
                    <w:right w:val="none" w:sz="0" w:space="0" w:color="auto"/>
                  </w:divBdr>
                </w:div>
              </w:divsChild>
            </w:div>
            <w:div w:id="7374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3212">
      <w:bodyDiv w:val="1"/>
      <w:marLeft w:val="0"/>
      <w:marRight w:val="0"/>
      <w:marTop w:val="0"/>
      <w:marBottom w:val="0"/>
      <w:divBdr>
        <w:top w:val="none" w:sz="0" w:space="0" w:color="auto"/>
        <w:left w:val="none" w:sz="0" w:space="0" w:color="auto"/>
        <w:bottom w:val="none" w:sz="0" w:space="0" w:color="auto"/>
        <w:right w:val="none" w:sz="0" w:space="0" w:color="auto"/>
      </w:divBdr>
    </w:div>
    <w:div w:id="1878421441">
      <w:bodyDiv w:val="1"/>
      <w:marLeft w:val="0"/>
      <w:marRight w:val="0"/>
      <w:marTop w:val="0"/>
      <w:marBottom w:val="0"/>
      <w:divBdr>
        <w:top w:val="none" w:sz="0" w:space="0" w:color="auto"/>
        <w:left w:val="none" w:sz="0" w:space="0" w:color="auto"/>
        <w:bottom w:val="none" w:sz="0" w:space="0" w:color="auto"/>
        <w:right w:val="none" w:sz="0" w:space="0" w:color="auto"/>
      </w:divBdr>
      <w:divsChild>
        <w:div w:id="224489122">
          <w:marLeft w:val="0"/>
          <w:marRight w:val="0"/>
          <w:marTop w:val="0"/>
          <w:marBottom w:val="0"/>
          <w:divBdr>
            <w:top w:val="none" w:sz="0" w:space="0" w:color="auto"/>
            <w:left w:val="none" w:sz="0" w:space="0" w:color="auto"/>
            <w:bottom w:val="none" w:sz="0" w:space="0" w:color="auto"/>
            <w:right w:val="none" w:sz="0" w:space="0" w:color="auto"/>
          </w:divBdr>
          <w:divsChild>
            <w:div w:id="1381435937">
              <w:marLeft w:val="0"/>
              <w:marRight w:val="0"/>
              <w:marTop w:val="360"/>
              <w:marBottom w:val="360"/>
              <w:divBdr>
                <w:top w:val="none" w:sz="0" w:space="0" w:color="auto"/>
                <w:left w:val="none" w:sz="0" w:space="0" w:color="auto"/>
                <w:bottom w:val="none" w:sz="0" w:space="0" w:color="auto"/>
                <w:right w:val="none" w:sz="0" w:space="0" w:color="auto"/>
              </w:divBdr>
              <w:divsChild>
                <w:div w:id="850023072">
                  <w:marLeft w:val="0"/>
                  <w:marRight w:val="0"/>
                  <w:marTop w:val="0"/>
                  <w:marBottom w:val="0"/>
                  <w:divBdr>
                    <w:top w:val="none" w:sz="0" w:space="0" w:color="auto"/>
                    <w:left w:val="none" w:sz="0" w:space="0" w:color="auto"/>
                    <w:bottom w:val="none" w:sz="0" w:space="0" w:color="auto"/>
                    <w:right w:val="none" w:sz="0" w:space="0" w:color="auto"/>
                  </w:divBdr>
                  <w:divsChild>
                    <w:div w:id="121119304">
                      <w:marLeft w:val="450"/>
                      <w:marRight w:val="0"/>
                      <w:marTop w:val="0"/>
                      <w:marBottom w:val="0"/>
                      <w:divBdr>
                        <w:top w:val="none" w:sz="0" w:space="0" w:color="auto"/>
                        <w:left w:val="none" w:sz="0" w:space="0" w:color="auto"/>
                        <w:bottom w:val="none" w:sz="0" w:space="0" w:color="auto"/>
                        <w:right w:val="none" w:sz="0" w:space="0" w:color="auto"/>
                      </w:divBdr>
                    </w:div>
                    <w:div w:id="190344588">
                      <w:marLeft w:val="450"/>
                      <w:marRight w:val="0"/>
                      <w:marTop w:val="0"/>
                      <w:marBottom w:val="0"/>
                      <w:divBdr>
                        <w:top w:val="none" w:sz="0" w:space="0" w:color="auto"/>
                        <w:left w:val="none" w:sz="0" w:space="0" w:color="auto"/>
                        <w:bottom w:val="none" w:sz="0" w:space="0" w:color="auto"/>
                        <w:right w:val="none" w:sz="0" w:space="0" w:color="auto"/>
                      </w:divBdr>
                    </w:div>
                    <w:div w:id="483008484">
                      <w:marLeft w:val="450"/>
                      <w:marRight w:val="0"/>
                      <w:marTop w:val="0"/>
                      <w:marBottom w:val="0"/>
                      <w:divBdr>
                        <w:top w:val="none" w:sz="0" w:space="0" w:color="auto"/>
                        <w:left w:val="none" w:sz="0" w:space="0" w:color="auto"/>
                        <w:bottom w:val="none" w:sz="0" w:space="0" w:color="auto"/>
                        <w:right w:val="none" w:sz="0" w:space="0" w:color="auto"/>
                      </w:divBdr>
                    </w:div>
                    <w:div w:id="691808660">
                      <w:marLeft w:val="450"/>
                      <w:marRight w:val="0"/>
                      <w:marTop w:val="0"/>
                      <w:marBottom w:val="0"/>
                      <w:divBdr>
                        <w:top w:val="none" w:sz="0" w:space="0" w:color="auto"/>
                        <w:left w:val="none" w:sz="0" w:space="0" w:color="auto"/>
                        <w:bottom w:val="none" w:sz="0" w:space="0" w:color="auto"/>
                        <w:right w:val="none" w:sz="0" w:space="0" w:color="auto"/>
                      </w:divBdr>
                    </w:div>
                    <w:div w:id="723145266">
                      <w:marLeft w:val="450"/>
                      <w:marRight w:val="0"/>
                      <w:marTop w:val="0"/>
                      <w:marBottom w:val="0"/>
                      <w:divBdr>
                        <w:top w:val="none" w:sz="0" w:space="0" w:color="auto"/>
                        <w:left w:val="none" w:sz="0" w:space="0" w:color="auto"/>
                        <w:bottom w:val="none" w:sz="0" w:space="0" w:color="auto"/>
                        <w:right w:val="none" w:sz="0" w:space="0" w:color="auto"/>
                      </w:divBdr>
                    </w:div>
                    <w:div w:id="764809054">
                      <w:marLeft w:val="450"/>
                      <w:marRight w:val="0"/>
                      <w:marTop w:val="0"/>
                      <w:marBottom w:val="0"/>
                      <w:divBdr>
                        <w:top w:val="none" w:sz="0" w:space="0" w:color="auto"/>
                        <w:left w:val="none" w:sz="0" w:space="0" w:color="auto"/>
                        <w:bottom w:val="none" w:sz="0" w:space="0" w:color="auto"/>
                        <w:right w:val="none" w:sz="0" w:space="0" w:color="auto"/>
                      </w:divBdr>
                    </w:div>
                    <w:div w:id="938567817">
                      <w:marLeft w:val="450"/>
                      <w:marRight w:val="0"/>
                      <w:marTop w:val="0"/>
                      <w:marBottom w:val="0"/>
                      <w:divBdr>
                        <w:top w:val="none" w:sz="0" w:space="0" w:color="auto"/>
                        <w:left w:val="none" w:sz="0" w:space="0" w:color="auto"/>
                        <w:bottom w:val="none" w:sz="0" w:space="0" w:color="auto"/>
                        <w:right w:val="none" w:sz="0" w:space="0" w:color="auto"/>
                      </w:divBdr>
                    </w:div>
                    <w:div w:id="1007951493">
                      <w:marLeft w:val="450"/>
                      <w:marRight w:val="0"/>
                      <w:marTop w:val="0"/>
                      <w:marBottom w:val="0"/>
                      <w:divBdr>
                        <w:top w:val="none" w:sz="0" w:space="0" w:color="auto"/>
                        <w:left w:val="none" w:sz="0" w:space="0" w:color="auto"/>
                        <w:bottom w:val="none" w:sz="0" w:space="0" w:color="auto"/>
                        <w:right w:val="none" w:sz="0" w:space="0" w:color="auto"/>
                      </w:divBdr>
                    </w:div>
                    <w:div w:id="1084718887">
                      <w:marLeft w:val="450"/>
                      <w:marRight w:val="0"/>
                      <w:marTop w:val="0"/>
                      <w:marBottom w:val="0"/>
                      <w:divBdr>
                        <w:top w:val="none" w:sz="0" w:space="0" w:color="auto"/>
                        <w:left w:val="none" w:sz="0" w:space="0" w:color="auto"/>
                        <w:bottom w:val="none" w:sz="0" w:space="0" w:color="auto"/>
                        <w:right w:val="none" w:sz="0" w:space="0" w:color="auto"/>
                      </w:divBdr>
                    </w:div>
                    <w:div w:id="1524124176">
                      <w:marLeft w:val="450"/>
                      <w:marRight w:val="0"/>
                      <w:marTop w:val="0"/>
                      <w:marBottom w:val="0"/>
                      <w:divBdr>
                        <w:top w:val="none" w:sz="0" w:space="0" w:color="auto"/>
                        <w:left w:val="none" w:sz="0" w:space="0" w:color="auto"/>
                        <w:bottom w:val="none" w:sz="0" w:space="0" w:color="auto"/>
                        <w:right w:val="none" w:sz="0" w:space="0" w:color="auto"/>
                      </w:divBdr>
                    </w:div>
                    <w:div w:id="1769110574">
                      <w:marLeft w:val="450"/>
                      <w:marRight w:val="0"/>
                      <w:marTop w:val="0"/>
                      <w:marBottom w:val="0"/>
                      <w:divBdr>
                        <w:top w:val="none" w:sz="0" w:space="0" w:color="auto"/>
                        <w:left w:val="none" w:sz="0" w:space="0" w:color="auto"/>
                        <w:bottom w:val="none" w:sz="0" w:space="0" w:color="auto"/>
                        <w:right w:val="none" w:sz="0" w:space="0" w:color="auto"/>
                      </w:divBdr>
                    </w:div>
                  </w:divsChild>
                </w:div>
                <w:div w:id="1570798922">
                  <w:marLeft w:val="0"/>
                  <w:marRight w:val="0"/>
                  <w:marTop w:val="120"/>
                  <w:marBottom w:val="120"/>
                  <w:divBdr>
                    <w:top w:val="none" w:sz="0" w:space="0" w:color="auto"/>
                    <w:left w:val="none" w:sz="0" w:space="0" w:color="auto"/>
                    <w:bottom w:val="none" w:sz="0" w:space="0" w:color="auto"/>
                    <w:right w:val="none" w:sz="0" w:space="0" w:color="auto"/>
                  </w:divBdr>
                </w:div>
                <w:div w:id="1689716243">
                  <w:marLeft w:val="0"/>
                  <w:marRight w:val="0"/>
                  <w:marTop w:val="0"/>
                  <w:marBottom w:val="0"/>
                  <w:divBdr>
                    <w:top w:val="single" w:sz="12" w:space="0" w:color="DDDD99"/>
                    <w:left w:val="single" w:sz="12" w:space="0" w:color="DDDD99"/>
                    <w:bottom w:val="single" w:sz="12" w:space="0" w:color="DDDD99"/>
                    <w:right w:val="single" w:sz="12" w:space="0" w:color="DDDD99"/>
                  </w:divBdr>
                  <w:divsChild>
                    <w:div w:id="953827696">
                      <w:marLeft w:val="480"/>
                      <w:marRight w:val="0"/>
                      <w:marTop w:val="0"/>
                      <w:marBottom w:val="240"/>
                      <w:divBdr>
                        <w:top w:val="none" w:sz="0" w:space="0" w:color="auto"/>
                        <w:left w:val="none" w:sz="0" w:space="0" w:color="auto"/>
                        <w:bottom w:val="none" w:sz="0" w:space="0" w:color="auto"/>
                        <w:right w:val="none" w:sz="0" w:space="0" w:color="auto"/>
                      </w:divBdr>
                    </w:div>
                    <w:div w:id="194957952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5445623">
          <w:marLeft w:val="0"/>
          <w:marRight w:val="0"/>
          <w:marTop w:val="0"/>
          <w:marBottom w:val="0"/>
          <w:divBdr>
            <w:top w:val="none" w:sz="0" w:space="0" w:color="auto"/>
            <w:left w:val="none" w:sz="0" w:space="0" w:color="auto"/>
            <w:bottom w:val="none" w:sz="0" w:space="0" w:color="auto"/>
            <w:right w:val="none" w:sz="0" w:space="0" w:color="auto"/>
          </w:divBdr>
        </w:div>
        <w:div w:id="1866746516">
          <w:marLeft w:val="0"/>
          <w:marRight w:val="0"/>
          <w:marTop w:val="0"/>
          <w:marBottom w:val="0"/>
          <w:divBdr>
            <w:top w:val="none" w:sz="0" w:space="0" w:color="auto"/>
            <w:left w:val="none" w:sz="0" w:space="0" w:color="auto"/>
            <w:bottom w:val="none" w:sz="0" w:space="0" w:color="auto"/>
            <w:right w:val="none" w:sz="0" w:space="0" w:color="auto"/>
          </w:divBdr>
        </w:div>
        <w:div w:id="1928494212">
          <w:marLeft w:val="0"/>
          <w:marRight w:val="0"/>
          <w:marTop w:val="0"/>
          <w:marBottom w:val="0"/>
          <w:divBdr>
            <w:top w:val="none" w:sz="0" w:space="0" w:color="auto"/>
            <w:left w:val="none" w:sz="0" w:space="0" w:color="auto"/>
            <w:bottom w:val="none" w:sz="0" w:space="0" w:color="auto"/>
            <w:right w:val="none" w:sz="0" w:space="0" w:color="auto"/>
          </w:divBdr>
          <w:divsChild>
            <w:div w:id="292097748">
              <w:marLeft w:val="0"/>
              <w:marRight w:val="0"/>
              <w:marTop w:val="0"/>
              <w:marBottom w:val="0"/>
              <w:divBdr>
                <w:top w:val="none" w:sz="0" w:space="0" w:color="auto"/>
                <w:left w:val="none" w:sz="0" w:space="0" w:color="auto"/>
                <w:bottom w:val="none" w:sz="0" w:space="0" w:color="auto"/>
                <w:right w:val="none" w:sz="0" w:space="0" w:color="auto"/>
              </w:divBdr>
              <w:divsChild>
                <w:div w:id="421220284">
                  <w:marLeft w:val="0"/>
                  <w:marRight w:val="0"/>
                  <w:marTop w:val="0"/>
                  <w:marBottom w:val="0"/>
                  <w:divBdr>
                    <w:top w:val="none" w:sz="0" w:space="0" w:color="auto"/>
                    <w:left w:val="none" w:sz="0" w:space="0" w:color="auto"/>
                    <w:bottom w:val="none" w:sz="0" w:space="0" w:color="auto"/>
                    <w:right w:val="none" w:sz="0" w:space="0" w:color="auto"/>
                  </w:divBdr>
                </w:div>
              </w:divsChild>
            </w:div>
            <w:div w:id="20140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6202">
      <w:bodyDiv w:val="1"/>
      <w:marLeft w:val="0"/>
      <w:marRight w:val="0"/>
      <w:marTop w:val="0"/>
      <w:marBottom w:val="0"/>
      <w:divBdr>
        <w:top w:val="none" w:sz="0" w:space="0" w:color="auto"/>
        <w:left w:val="none" w:sz="0" w:space="0" w:color="auto"/>
        <w:bottom w:val="none" w:sz="0" w:space="0" w:color="auto"/>
        <w:right w:val="none" w:sz="0" w:space="0" w:color="auto"/>
      </w:divBdr>
      <w:divsChild>
        <w:div w:id="1244683357">
          <w:marLeft w:val="0"/>
          <w:marRight w:val="0"/>
          <w:marTop w:val="0"/>
          <w:marBottom w:val="0"/>
          <w:divBdr>
            <w:top w:val="none" w:sz="0" w:space="0" w:color="auto"/>
            <w:left w:val="none" w:sz="0" w:space="0" w:color="auto"/>
            <w:bottom w:val="none" w:sz="0" w:space="0" w:color="auto"/>
            <w:right w:val="none" w:sz="0" w:space="0" w:color="auto"/>
          </w:divBdr>
          <w:divsChild>
            <w:div w:id="378482890">
              <w:marLeft w:val="0"/>
              <w:marRight w:val="0"/>
              <w:marTop w:val="360"/>
              <w:marBottom w:val="360"/>
              <w:divBdr>
                <w:top w:val="none" w:sz="0" w:space="0" w:color="auto"/>
                <w:left w:val="none" w:sz="0" w:space="0" w:color="auto"/>
                <w:bottom w:val="none" w:sz="0" w:space="0" w:color="auto"/>
                <w:right w:val="none" w:sz="0" w:space="0" w:color="auto"/>
              </w:divBdr>
              <w:divsChild>
                <w:div w:id="104156439">
                  <w:marLeft w:val="0"/>
                  <w:marRight w:val="0"/>
                  <w:marTop w:val="0"/>
                  <w:marBottom w:val="0"/>
                  <w:divBdr>
                    <w:top w:val="single" w:sz="12" w:space="0" w:color="DDDD99"/>
                    <w:left w:val="single" w:sz="12" w:space="0" w:color="DDDD99"/>
                    <w:bottom w:val="single" w:sz="12" w:space="0" w:color="DDDD99"/>
                    <w:right w:val="single" w:sz="12" w:space="0" w:color="DDDD99"/>
                  </w:divBdr>
                  <w:divsChild>
                    <w:div w:id="313727340">
                      <w:marLeft w:val="480"/>
                      <w:marRight w:val="0"/>
                      <w:marTop w:val="0"/>
                      <w:marBottom w:val="240"/>
                      <w:divBdr>
                        <w:top w:val="none" w:sz="0" w:space="0" w:color="auto"/>
                        <w:left w:val="none" w:sz="0" w:space="0" w:color="auto"/>
                        <w:bottom w:val="none" w:sz="0" w:space="0" w:color="auto"/>
                        <w:right w:val="none" w:sz="0" w:space="0" w:color="auto"/>
                      </w:divBdr>
                    </w:div>
                    <w:div w:id="412581747">
                      <w:marLeft w:val="552"/>
                      <w:marRight w:val="0"/>
                      <w:marTop w:val="0"/>
                      <w:marBottom w:val="240"/>
                      <w:divBdr>
                        <w:top w:val="none" w:sz="0" w:space="0" w:color="auto"/>
                        <w:left w:val="none" w:sz="0" w:space="0" w:color="auto"/>
                        <w:bottom w:val="none" w:sz="0" w:space="0" w:color="auto"/>
                        <w:right w:val="none" w:sz="0" w:space="0" w:color="auto"/>
                      </w:divBdr>
                    </w:div>
                  </w:divsChild>
                </w:div>
                <w:div w:id="166678514">
                  <w:marLeft w:val="0"/>
                  <w:marRight w:val="0"/>
                  <w:marTop w:val="0"/>
                  <w:marBottom w:val="0"/>
                  <w:divBdr>
                    <w:top w:val="none" w:sz="0" w:space="0" w:color="auto"/>
                    <w:left w:val="none" w:sz="0" w:space="0" w:color="auto"/>
                    <w:bottom w:val="none" w:sz="0" w:space="0" w:color="auto"/>
                    <w:right w:val="none" w:sz="0" w:space="0" w:color="auto"/>
                  </w:divBdr>
                  <w:divsChild>
                    <w:div w:id="17850231">
                      <w:marLeft w:val="450"/>
                      <w:marRight w:val="0"/>
                      <w:marTop w:val="0"/>
                      <w:marBottom w:val="0"/>
                      <w:divBdr>
                        <w:top w:val="none" w:sz="0" w:space="0" w:color="auto"/>
                        <w:left w:val="none" w:sz="0" w:space="0" w:color="auto"/>
                        <w:bottom w:val="none" w:sz="0" w:space="0" w:color="auto"/>
                        <w:right w:val="none" w:sz="0" w:space="0" w:color="auto"/>
                      </w:divBdr>
                    </w:div>
                    <w:div w:id="152723388">
                      <w:marLeft w:val="450"/>
                      <w:marRight w:val="0"/>
                      <w:marTop w:val="0"/>
                      <w:marBottom w:val="0"/>
                      <w:divBdr>
                        <w:top w:val="none" w:sz="0" w:space="0" w:color="auto"/>
                        <w:left w:val="none" w:sz="0" w:space="0" w:color="auto"/>
                        <w:bottom w:val="none" w:sz="0" w:space="0" w:color="auto"/>
                        <w:right w:val="none" w:sz="0" w:space="0" w:color="auto"/>
                      </w:divBdr>
                    </w:div>
                    <w:div w:id="217741652">
                      <w:marLeft w:val="450"/>
                      <w:marRight w:val="0"/>
                      <w:marTop w:val="0"/>
                      <w:marBottom w:val="0"/>
                      <w:divBdr>
                        <w:top w:val="none" w:sz="0" w:space="0" w:color="auto"/>
                        <w:left w:val="none" w:sz="0" w:space="0" w:color="auto"/>
                        <w:bottom w:val="none" w:sz="0" w:space="0" w:color="auto"/>
                        <w:right w:val="none" w:sz="0" w:space="0" w:color="auto"/>
                      </w:divBdr>
                    </w:div>
                    <w:div w:id="305209220">
                      <w:marLeft w:val="450"/>
                      <w:marRight w:val="0"/>
                      <w:marTop w:val="0"/>
                      <w:marBottom w:val="0"/>
                      <w:divBdr>
                        <w:top w:val="none" w:sz="0" w:space="0" w:color="auto"/>
                        <w:left w:val="none" w:sz="0" w:space="0" w:color="auto"/>
                        <w:bottom w:val="none" w:sz="0" w:space="0" w:color="auto"/>
                        <w:right w:val="none" w:sz="0" w:space="0" w:color="auto"/>
                      </w:divBdr>
                    </w:div>
                    <w:div w:id="432557291">
                      <w:marLeft w:val="450"/>
                      <w:marRight w:val="0"/>
                      <w:marTop w:val="0"/>
                      <w:marBottom w:val="0"/>
                      <w:divBdr>
                        <w:top w:val="none" w:sz="0" w:space="0" w:color="auto"/>
                        <w:left w:val="none" w:sz="0" w:space="0" w:color="auto"/>
                        <w:bottom w:val="none" w:sz="0" w:space="0" w:color="auto"/>
                        <w:right w:val="none" w:sz="0" w:space="0" w:color="auto"/>
                      </w:divBdr>
                    </w:div>
                    <w:div w:id="773020304">
                      <w:marLeft w:val="450"/>
                      <w:marRight w:val="0"/>
                      <w:marTop w:val="0"/>
                      <w:marBottom w:val="0"/>
                      <w:divBdr>
                        <w:top w:val="none" w:sz="0" w:space="0" w:color="auto"/>
                        <w:left w:val="none" w:sz="0" w:space="0" w:color="auto"/>
                        <w:bottom w:val="none" w:sz="0" w:space="0" w:color="auto"/>
                        <w:right w:val="none" w:sz="0" w:space="0" w:color="auto"/>
                      </w:divBdr>
                    </w:div>
                    <w:div w:id="911626143">
                      <w:marLeft w:val="450"/>
                      <w:marRight w:val="0"/>
                      <w:marTop w:val="0"/>
                      <w:marBottom w:val="0"/>
                      <w:divBdr>
                        <w:top w:val="none" w:sz="0" w:space="0" w:color="auto"/>
                        <w:left w:val="none" w:sz="0" w:space="0" w:color="auto"/>
                        <w:bottom w:val="none" w:sz="0" w:space="0" w:color="auto"/>
                        <w:right w:val="none" w:sz="0" w:space="0" w:color="auto"/>
                      </w:divBdr>
                    </w:div>
                    <w:div w:id="993412716">
                      <w:marLeft w:val="450"/>
                      <w:marRight w:val="0"/>
                      <w:marTop w:val="0"/>
                      <w:marBottom w:val="0"/>
                      <w:divBdr>
                        <w:top w:val="none" w:sz="0" w:space="0" w:color="auto"/>
                        <w:left w:val="none" w:sz="0" w:space="0" w:color="auto"/>
                        <w:bottom w:val="none" w:sz="0" w:space="0" w:color="auto"/>
                        <w:right w:val="none" w:sz="0" w:space="0" w:color="auto"/>
                      </w:divBdr>
                    </w:div>
                    <w:div w:id="1110275556">
                      <w:marLeft w:val="450"/>
                      <w:marRight w:val="0"/>
                      <w:marTop w:val="0"/>
                      <w:marBottom w:val="0"/>
                      <w:divBdr>
                        <w:top w:val="none" w:sz="0" w:space="0" w:color="auto"/>
                        <w:left w:val="none" w:sz="0" w:space="0" w:color="auto"/>
                        <w:bottom w:val="none" w:sz="0" w:space="0" w:color="auto"/>
                        <w:right w:val="none" w:sz="0" w:space="0" w:color="auto"/>
                      </w:divBdr>
                    </w:div>
                    <w:div w:id="1112237957">
                      <w:marLeft w:val="450"/>
                      <w:marRight w:val="0"/>
                      <w:marTop w:val="0"/>
                      <w:marBottom w:val="0"/>
                      <w:divBdr>
                        <w:top w:val="none" w:sz="0" w:space="0" w:color="auto"/>
                        <w:left w:val="none" w:sz="0" w:space="0" w:color="auto"/>
                        <w:bottom w:val="none" w:sz="0" w:space="0" w:color="auto"/>
                        <w:right w:val="none" w:sz="0" w:space="0" w:color="auto"/>
                      </w:divBdr>
                    </w:div>
                    <w:div w:id="1152409299">
                      <w:marLeft w:val="450"/>
                      <w:marRight w:val="0"/>
                      <w:marTop w:val="0"/>
                      <w:marBottom w:val="0"/>
                      <w:divBdr>
                        <w:top w:val="none" w:sz="0" w:space="0" w:color="auto"/>
                        <w:left w:val="none" w:sz="0" w:space="0" w:color="auto"/>
                        <w:bottom w:val="none" w:sz="0" w:space="0" w:color="auto"/>
                        <w:right w:val="none" w:sz="0" w:space="0" w:color="auto"/>
                      </w:divBdr>
                    </w:div>
                    <w:div w:id="1220702694">
                      <w:marLeft w:val="450"/>
                      <w:marRight w:val="0"/>
                      <w:marTop w:val="0"/>
                      <w:marBottom w:val="0"/>
                      <w:divBdr>
                        <w:top w:val="none" w:sz="0" w:space="0" w:color="auto"/>
                        <w:left w:val="none" w:sz="0" w:space="0" w:color="auto"/>
                        <w:bottom w:val="none" w:sz="0" w:space="0" w:color="auto"/>
                        <w:right w:val="none" w:sz="0" w:space="0" w:color="auto"/>
                      </w:divBdr>
                    </w:div>
                    <w:div w:id="1277519896">
                      <w:marLeft w:val="450"/>
                      <w:marRight w:val="0"/>
                      <w:marTop w:val="0"/>
                      <w:marBottom w:val="0"/>
                      <w:divBdr>
                        <w:top w:val="none" w:sz="0" w:space="0" w:color="auto"/>
                        <w:left w:val="none" w:sz="0" w:space="0" w:color="auto"/>
                        <w:bottom w:val="none" w:sz="0" w:space="0" w:color="auto"/>
                        <w:right w:val="none" w:sz="0" w:space="0" w:color="auto"/>
                      </w:divBdr>
                    </w:div>
                    <w:div w:id="1879463486">
                      <w:marLeft w:val="450"/>
                      <w:marRight w:val="0"/>
                      <w:marTop w:val="0"/>
                      <w:marBottom w:val="0"/>
                      <w:divBdr>
                        <w:top w:val="none" w:sz="0" w:space="0" w:color="auto"/>
                        <w:left w:val="none" w:sz="0" w:space="0" w:color="auto"/>
                        <w:bottom w:val="none" w:sz="0" w:space="0" w:color="auto"/>
                        <w:right w:val="none" w:sz="0" w:space="0" w:color="auto"/>
                      </w:divBdr>
                    </w:div>
                    <w:div w:id="1964386969">
                      <w:marLeft w:val="450"/>
                      <w:marRight w:val="0"/>
                      <w:marTop w:val="0"/>
                      <w:marBottom w:val="0"/>
                      <w:divBdr>
                        <w:top w:val="none" w:sz="0" w:space="0" w:color="auto"/>
                        <w:left w:val="none" w:sz="0" w:space="0" w:color="auto"/>
                        <w:bottom w:val="none" w:sz="0" w:space="0" w:color="auto"/>
                        <w:right w:val="none" w:sz="0" w:space="0" w:color="auto"/>
                      </w:divBdr>
                    </w:div>
                    <w:div w:id="1989900077">
                      <w:marLeft w:val="450"/>
                      <w:marRight w:val="0"/>
                      <w:marTop w:val="0"/>
                      <w:marBottom w:val="0"/>
                      <w:divBdr>
                        <w:top w:val="none" w:sz="0" w:space="0" w:color="auto"/>
                        <w:left w:val="none" w:sz="0" w:space="0" w:color="auto"/>
                        <w:bottom w:val="none" w:sz="0" w:space="0" w:color="auto"/>
                        <w:right w:val="none" w:sz="0" w:space="0" w:color="auto"/>
                      </w:divBdr>
                    </w:div>
                    <w:div w:id="2048215776">
                      <w:marLeft w:val="450"/>
                      <w:marRight w:val="0"/>
                      <w:marTop w:val="0"/>
                      <w:marBottom w:val="0"/>
                      <w:divBdr>
                        <w:top w:val="none" w:sz="0" w:space="0" w:color="auto"/>
                        <w:left w:val="none" w:sz="0" w:space="0" w:color="auto"/>
                        <w:bottom w:val="none" w:sz="0" w:space="0" w:color="auto"/>
                        <w:right w:val="none" w:sz="0" w:space="0" w:color="auto"/>
                      </w:divBdr>
                    </w:div>
                  </w:divsChild>
                </w:div>
                <w:div w:id="41054385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00777419">
          <w:marLeft w:val="0"/>
          <w:marRight w:val="0"/>
          <w:marTop w:val="0"/>
          <w:marBottom w:val="0"/>
          <w:divBdr>
            <w:top w:val="none" w:sz="0" w:space="0" w:color="auto"/>
            <w:left w:val="none" w:sz="0" w:space="0" w:color="auto"/>
            <w:bottom w:val="none" w:sz="0" w:space="0" w:color="auto"/>
            <w:right w:val="none" w:sz="0" w:space="0" w:color="auto"/>
          </w:divBdr>
        </w:div>
        <w:div w:id="1913809693">
          <w:marLeft w:val="0"/>
          <w:marRight w:val="0"/>
          <w:marTop w:val="0"/>
          <w:marBottom w:val="0"/>
          <w:divBdr>
            <w:top w:val="none" w:sz="0" w:space="0" w:color="auto"/>
            <w:left w:val="none" w:sz="0" w:space="0" w:color="auto"/>
            <w:bottom w:val="none" w:sz="0" w:space="0" w:color="auto"/>
            <w:right w:val="none" w:sz="0" w:space="0" w:color="auto"/>
          </w:divBdr>
          <w:divsChild>
            <w:div w:id="359936435">
              <w:marLeft w:val="0"/>
              <w:marRight w:val="0"/>
              <w:marTop w:val="0"/>
              <w:marBottom w:val="0"/>
              <w:divBdr>
                <w:top w:val="none" w:sz="0" w:space="0" w:color="auto"/>
                <w:left w:val="none" w:sz="0" w:space="0" w:color="auto"/>
                <w:bottom w:val="none" w:sz="0" w:space="0" w:color="auto"/>
                <w:right w:val="none" w:sz="0" w:space="0" w:color="auto"/>
              </w:divBdr>
            </w:div>
            <w:div w:id="1388802352">
              <w:marLeft w:val="0"/>
              <w:marRight w:val="0"/>
              <w:marTop w:val="0"/>
              <w:marBottom w:val="0"/>
              <w:divBdr>
                <w:top w:val="none" w:sz="0" w:space="0" w:color="auto"/>
                <w:left w:val="none" w:sz="0" w:space="0" w:color="auto"/>
                <w:bottom w:val="none" w:sz="0" w:space="0" w:color="auto"/>
                <w:right w:val="none" w:sz="0" w:space="0" w:color="auto"/>
              </w:divBdr>
              <w:divsChild>
                <w:div w:id="7069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2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afety.unimelb.edu.au/safety-topics/other-safety-topics/working-alon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pb.unimelb.edu.au/e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Category xmlns="ff1ef054-3c0e-49bb-a579-c7b1bb862e2b">Chemical and Radiation</Category>
    <DocumentStatus xmlns="ff1ef054-3c0e-49bb-a579-c7b1bb862e2b" xsi:nil="true"/>
    <Division xmlns="ff1ef054-3c0e-49bb-a579-c7b1bb862e2b" xsi:nil="true"/>
  </documentManagement>
</p:properties>
</file>

<file path=customXml/itemProps1.xml><?xml version="1.0" encoding="utf-8"?>
<ds:datastoreItem xmlns:ds="http://schemas.openxmlformats.org/officeDocument/2006/customXml" ds:itemID="{25CF06E5-A5C1-4249-9943-2CE44D6E6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ef054-3c0e-49bb-a579-c7b1bb862e2b"/>
    <ds:schemaRef ds:uri="1b1674ea-6ab8-41be-8318-998a00c9fa08"/>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7700AE-CC10-4A24-92F8-9488F848CE06}">
  <ds:schemaRefs>
    <ds:schemaRef ds:uri="http://www.w3.org/2001/XMLSchema"/>
  </ds:schemaRefs>
</ds:datastoreItem>
</file>

<file path=customXml/itemProps3.xml><?xml version="1.0" encoding="utf-8"?>
<ds:datastoreItem xmlns:ds="http://schemas.openxmlformats.org/officeDocument/2006/customXml" ds:itemID="{11DC5C93-F46A-4645-A213-33CABDF623C7}">
  <ds:schemaRefs>
    <ds:schemaRef ds:uri="http://schemas.openxmlformats.org/officeDocument/2006/bibliography"/>
  </ds:schemaRefs>
</ds:datastoreItem>
</file>

<file path=customXml/itemProps4.xml><?xml version="1.0" encoding="utf-8"?>
<ds:datastoreItem xmlns:ds="http://schemas.openxmlformats.org/officeDocument/2006/customXml" ds:itemID="{88FF1330-778C-465C-90E8-6510959F501A}">
  <ds:schemaRefs>
    <ds:schemaRef ds:uri="http://schemas.microsoft.com/sharepoint/v3/contenttype/forms"/>
  </ds:schemaRefs>
</ds:datastoreItem>
</file>

<file path=customXml/itemProps5.xml><?xml version="1.0" encoding="utf-8"?>
<ds:datastoreItem xmlns:ds="http://schemas.openxmlformats.org/officeDocument/2006/customXml" ds:itemID="{B4033935-2B5D-4088-B74B-792EB3BBDF29}">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1337</Words>
  <Characters>7626</Characters>
  <Application>Microsoft Office Word</Application>
  <DocSecurity>0</DocSecurity>
  <Lines>63</Lines>
  <Paragraphs>17</Paragraphs>
  <ScaleCrop>false</ScaleCrop>
  <Company>The University of Melbourne</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alone approval form</dc:title>
  <dc:subject>University of Melbourne Health and Safety</dc:subject>
  <dc:creator>Health and Safety Services</dc:creator>
  <cp:keywords>working alone, isolation, approval, risk assessment, check-in, health and safety</cp:keywords>
  <dc:description>Working alone approval form aligned with the Working alone requirements.</dc:description>
  <cp:lastModifiedBy>Dale Baum</cp:lastModifiedBy>
  <cp:revision>61</cp:revision>
  <cp:lastPrinted>2025-10-23T23:32:00Z</cp:lastPrinted>
  <dcterms:created xsi:type="dcterms:W3CDTF">2026-01-28T23:52:00Z</dcterms:created>
  <dcterms:modified xsi:type="dcterms:W3CDTF">2026-10-07T03:32:00Z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y fmtid="{D5CDD505-2E9C-101B-9397-08002B2CF9AE}" pid="4" name="docLang">
    <vt:lpwstr>en</vt:lpwstr>
  </property>
</Properties>
</file>