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7"/>
      </w:tblGrid>
      <w:tr w:rsidR="00FD5EB5" w:rsidRPr="00C25248" w14:paraId="77F532FD" w14:textId="77777777" w:rsidTr="0088303E">
        <w:trPr>
          <w:trHeight w:hRule="exact" w:val="1588"/>
        </w:trPr>
        <w:tc>
          <w:tcPr>
            <w:tcW w:w="1803" w:type="dxa"/>
            <w:shd w:val="clear" w:color="auto" w:fill="003469"/>
            <w:vAlign w:val="center"/>
          </w:tcPr>
          <w:p w14:paraId="37C050B1" w14:textId="45A1617A" w:rsidR="00FD5EB5" w:rsidRPr="00C25248" w:rsidRDefault="00D52E8A" w:rsidP="003F79C6">
            <w:pPr>
              <w:pStyle w:val="logoalign"/>
              <w:rPr>
                <w:rFonts w:ascii="Calibri" w:hAnsi="Calibri"/>
              </w:rPr>
            </w:pPr>
            <w:r w:rsidRPr="0088303E">
              <w:rPr>
                <w:noProof/>
                <w:lang w:val="en-AU" w:eastAsia="en-AU"/>
              </w:rPr>
              <w:drawing>
                <wp:inline distT="0" distB="0" distL="0" distR="0" wp14:anchorId="53788FDE" wp14:editId="763E0DB9">
                  <wp:extent cx="1033145" cy="10096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09650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shd w:val="clear" w:color="auto" w:fill="003469"/>
          </w:tcPr>
          <w:p w14:paraId="67E46546" w14:textId="77777777" w:rsidR="00FE7B96" w:rsidRPr="00C25248" w:rsidRDefault="0088303E" w:rsidP="0088303E">
            <w:pPr>
              <w:pStyle w:val="Documentheading"/>
              <w:rPr>
                <w:rFonts w:ascii="Calibri" w:hAnsi="Calibri"/>
              </w:rPr>
            </w:pPr>
            <w:r w:rsidRPr="00C25248">
              <w:rPr>
                <w:rFonts w:ascii="Calibri" w:hAnsi="Calibri"/>
                <w:sz w:val="52"/>
                <w:szCs w:val="52"/>
              </w:rPr>
              <w:t>health &amp; safety</w:t>
            </w:r>
            <w:r w:rsidRPr="00C25248">
              <w:rPr>
                <w:rFonts w:ascii="Calibri" w:hAnsi="Calibri"/>
                <w:sz w:val="52"/>
                <w:szCs w:val="52"/>
              </w:rPr>
              <w:br/>
            </w:r>
            <w:proofErr w:type="spellStart"/>
            <w:r w:rsidR="00FE7B96" w:rsidRPr="00C25248">
              <w:rPr>
                <w:rFonts w:ascii="Calibri" w:hAnsi="Calibri"/>
              </w:rPr>
              <w:t>S</w:t>
            </w:r>
            <w:r w:rsidR="006E1B83">
              <w:rPr>
                <w:rFonts w:ascii="Calibri" w:hAnsi="Calibri"/>
              </w:rPr>
              <w:t>afety</w:t>
            </w:r>
            <w:proofErr w:type="spellEnd"/>
            <w:r w:rsidR="006E1B83">
              <w:rPr>
                <w:rFonts w:ascii="Calibri" w:hAnsi="Calibri"/>
              </w:rPr>
              <w:t xml:space="preserve"> </w:t>
            </w:r>
            <w:r w:rsidR="00FE7B96" w:rsidRPr="00C25248">
              <w:rPr>
                <w:rFonts w:ascii="Calibri" w:hAnsi="Calibri"/>
              </w:rPr>
              <w:t>D</w:t>
            </w:r>
            <w:r w:rsidR="006E1B83">
              <w:rPr>
                <w:rFonts w:ascii="Calibri" w:hAnsi="Calibri"/>
              </w:rPr>
              <w:t>ata</w:t>
            </w:r>
            <w:r w:rsidR="00DA5DDB">
              <w:rPr>
                <w:rFonts w:ascii="Calibri" w:hAnsi="Calibri"/>
              </w:rPr>
              <w:t xml:space="preserve"> </w:t>
            </w:r>
            <w:r w:rsidR="00FE7B96" w:rsidRPr="00C25248">
              <w:rPr>
                <w:rFonts w:ascii="Calibri" w:hAnsi="Calibri"/>
              </w:rPr>
              <w:t>S</w:t>
            </w:r>
            <w:r w:rsidR="006E1B83">
              <w:rPr>
                <w:rFonts w:ascii="Calibri" w:hAnsi="Calibri"/>
              </w:rPr>
              <w:t>heet</w:t>
            </w:r>
            <w:r w:rsidR="00FE7B96" w:rsidRPr="00C25248">
              <w:rPr>
                <w:rFonts w:ascii="Calibri" w:hAnsi="Calibri"/>
              </w:rPr>
              <w:t xml:space="preserve"> CHECKLIST</w:t>
            </w:r>
          </w:p>
          <w:p w14:paraId="400E1981" w14:textId="77777777" w:rsidR="00FE7B96" w:rsidRPr="00C25248" w:rsidRDefault="00FE7B96" w:rsidP="003F79C6">
            <w:pPr>
              <w:pStyle w:val="Documentheading"/>
              <w:rPr>
                <w:rFonts w:ascii="Calibri" w:hAnsi="Calibri"/>
              </w:rPr>
            </w:pPr>
          </w:p>
        </w:tc>
      </w:tr>
    </w:tbl>
    <w:p w14:paraId="14B21EE8" w14:textId="77777777" w:rsidR="003F79C6" w:rsidRPr="0088303E" w:rsidRDefault="003F79C6" w:rsidP="0088303E">
      <w:pPr>
        <w:pStyle w:val="StyleHeading1BodyCalibri"/>
        <w:ind w:left="426" w:hanging="437"/>
      </w:pPr>
      <w:r w:rsidRPr="0088303E">
        <w:t>Purpose</w:t>
      </w:r>
    </w:p>
    <w:p w14:paraId="10585BAA" w14:textId="77777777" w:rsidR="003F79C6" w:rsidRPr="00C25248" w:rsidRDefault="003F79C6" w:rsidP="003F79C6">
      <w:pPr>
        <w:rPr>
          <w:rFonts w:ascii="Calibri" w:hAnsi="Calibri"/>
        </w:rPr>
      </w:pPr>
      <w:r w:rsidRPr="00C25248">
        <w:rPr>
          <w:rFonts w:ascii="Calibri" w:hAnsi="Calibri"/>
        </w:rPr>
        <w:t xml:space="preserve">This checklist </w:t>
      </w:r>
      <w:r w:rsidR="006E1B83">
        <w:rPr>
          <w:rFonts w:ascii="Calibri" w:hAnsi="Calibri"/>
        </w:rPr>
        <w:t>can</w:t>
      </w:r>
      <w:r w:rsidRPr="00C25248">
        <w:rPr>
          <w:rFonts w:ascii="Calibri" w:hAnsi="Calibri"/>
        </w:rPr>
        <w:t xml:space="preserve"> be used to </w:t>
      </w:r>
      <w:r w:rsidR="002B4D1A">
        <w:rPr>
          <w:rFonts w:ascii="Calibri" w:hAnsi="Calibri"/>
        </w:rPr>
        <w:t>verify</w:t>
      </w:r>
      <w:r w:rsidR="002B4D1A" w:rsidRPr="00C25248">
        <w:rPr>
          <w:rFonts w:ascii="Calibri" w:hAnsi="Calibri"/>
        </w:rPr>
        <w:t xml:space="preserve"> </w:t>
      </w:r>
      <w:r w:rsidR="00DA5DDB">
        <w:rPr>
          <w:rFonts w:ascii="Calibri" w:hAnsi="Calibri"/>
        </w:rPr>
        <w:t>that a safety data sheet (</w:t>
      </w:r>
      <w:r w:rsidR="006E1B83">
        <w:rPr>
          <w:rFonts w:ascii="Calibri" w:hAnsi="Calibri"/>
        </w:rPr>
        <w:t>SDS)</w:t>
      </w:r>
      <w:r w:rsidRPr="00C25248">
        <w:rPr>
          <w:rFonts w:ascii="Calibri" w:hAnsi="Calibri"/>
        </w:rPr>
        <w:t xml:space="preserve"> meets the regulatory requirements described in </w:t>
      </w:r>
      <w:r w:rsidRPr="00C25248">
        <w:rPr>
          <w:rFonts w:ascii="Calibri" w:hAnsi="Calibri"/>
          <w:i/>
        </w:rPr>
        <w:t xml:space="preserve">Chemical </w:t>
      </w:r>
      <w:r w:rsidR="00DD736E" w:rsidRPr="00C25248">
        <w:rPr>
          <w:rFonts w:ascii="Calibri" w:hAnsi="Calibri"/>
          <w:i/>
        </w:rPr>
        <w:t>m</w:t>
      </w:r>
      <w:r w:rsidRPr="00C25248">
        <w:rPr>
          <w:rFonts w:ascii="Calibri" w:hAnsi="Calibri"/>
          <w:i/>
        </w:rPr>
        <w:t xml:space="preserve">anagement </w:t>
      </w:r>
      <w:r w:rsidR="00DD736E" w:rsidRPr="00C25248">
        <w:rPr>
          <w:rFonts w:ascii="Calibri" w:hAnsi="Calibri"/>
          <w:i/>
        </w:rPr>
        <w:t>g</w:t>
      </w:r>
      <w:r w:rsidRPr="00C25248">
        <w:rPr>
          <w:rFonts w:ascii="Calibri" w:hAnsi="Calibri"/>
          <w:i/>
        </w:rPr>
        <w:t xml:space="preserve">uidelines, </w:t>
      </w:r>
      <w:r w:rsidR="002B4D1A">
        <w:rPr>
          <w:rFonts w:ascii="Calibri" w:hAnsi="Calibri"/>
          <w:i/>
        </w:rPr>
        <w:t>2</w:t>
      </w:r>
      <w:r w:rsidR="00DA5DDB">
        <w:rPr>
          <w:rFonts w:ascii="Calibri" w:hAnsi="Calibri"/>
          <w:i/>
        </w:rPr>
        <w:t>.4. S</w:t>
      </w:r>
      <w:r w:rsidR="002B4D1A">
        <w:rPr>
          <w:rFonts w:ascii="Calibri" w:hAnsi="Calibri"/>
          <w:i/>
        </w:rPr>
        <w:t>afety data sheet</w:t>
      </w:r>
      <w:r w:rsidR="00DA5DDB">
        <w:rPr>
          <w:rFonts w:ascii="Calibri" w:hAnsi="Calibri"/>
          <w:i/>
        </w:rPr>
        <w:t xml:space="preserve"> (</w:t>
      </w:r>
      <w:r w:rsidR="002B4D1A">
        <w:rPr>
          <w:rFonts w:ascii="Calibri" w:hAnsi="Calibri"/>
          <w:i/>
        </w:rPr>
        <w:t>SDS</w:t>
      </w:r>
      <w:r w:rsidRPr="00C25248">
        <w:rPr>
          <w:rFonts w:ascii="Calibri" w:hAnsi="Calibri"/>
          <w:i/>
        </w:rPr>
        <w:t>).</w:t>
      </w:r>
    </w:p>
    <w:p w14:paraId="28C130C5" w14:textId="77777777" w:rsidR="003F79C6" w:rsidRPr="0088303E" w:rsidRDefault="002B4D1A" w:rsidP="0088303E">
      <w:pPr>
        <w:pStyle w:val="StyleHeading1BodyCalibri"/>
        <w:ind w:left="426" w:hanging="437"/>
      </w:pPr>
      <w:r>
        <w:t>SDS</w:t>
      </w:r>
      <w:r w:rsidR="003F79C6" w:rsidRPr="0088303E">
        <w:t xml:space="preserve"> Checklist</w:t>
      </w:r>
    </w:p>
    <w:p w14:paraId="1678CF42" w14:textId="77777777" w:rsidR="001C72E5" w:rsidRPr="00C25248" w:rsidRDefault="003A13D3" w:rsidP="006E1B83">
      <w:pPr>
        <w:pStyle w:val="Default"/>
        <w:tabs>
          <w:tab w:val="left" w:pos="2552"/>
          <w:tab w:val="right" w:pos="11057"/>
        </w:tabs>
        <w:spacing w:before="240"/>
        <w:rPr>
          <w:rFonts w:ascii="Calibri" w:hAnsi="Calibri"/>
        </w:rPr>
      </w:pPr>
      <w:r w:rsidRPr="00C25248">
        <w:rPr>
          <w:rStyle w:val="Heading3Char"/>
          <w:rFonts w:ascii="Calibri" w:hAnsi="Calibri"/>
        </w:rPr>
        <w:t>Product n</w:t>
      </w:r>
      <w:r w:rsidR="00FE7B96" w:rsidRPr="00C25248">
        <w:rPr>
          <w:rStyle w:val="Heading3Char"/>
          <w:rFonts w:ascii="Calibri" w:hAnsi="Calibri"/>
        </w:rPr>
        <w:t>ame</w:t>
      </w:r>
      <w:r w:rsidR="00FE7B96" w:rsidRPr="00C25248">
        <w:rPr>
          <w:rFonts w:ascii="Calibri" w:hAnsi="Calibri"/>
        </w:rPr>
        <w:t xml:space="preserve">: </w:t>
      </w:r>
      <w:r w:rsidR="001C72E5" w:rsidRPr="00C25248">
        <w:rPr>
          <w:rFonts w:ascii="Calibri" w:hAnsi="Calibri"/>
        </w:rPr>
        <w:tab/>
      </w:r>
      <w:r w:rsidRPr="00C2524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25248">
        <w:rPr>
          <w:rFonts w:ascii="Calibri" w:hAnsi="Calibri"/>
          <w:u w:val="single"/>
        </w:rPr>
        <w:instrText xml:space="preserve"> FORMTEXT </w:instrText>
      </w:r>
      <w:r w:rsidRPr="00C25248">
        <w:rPr>
          <w:rFonts w:ascii="Calibri" w:hAnsi="Calibri"/>
          <w:u w:val="single"/>
        </w:rPr>
      </w:r>
      <w:r w:rsidRPr="00C25248">
        <w:rPr>
          <w:rFonts w:ascii="Calibri" w:hAnsi="Calibri"/>
          <w:u w:val="single"/>
        </w:rPr>
        <w:fldChar w:fldCharType="separate"/>
      </w:r>
      <w:r w:rsidR="0086400D" w:rsidRPr="00C25248">
        <w:rPr>
          <w:rFonts w:ascii="Calibri" w:hAnsi="Calibri"/>
          <w:u w:val="single"/>
        </w:rPr>
        <w:t> </w:t>
      </w:r>
      <w:r w:rsidR="0086400D" w:rsidRPr="00C25248">
        <w:rPr>
          <w:rFonts w:ascii="Calibri" w:hAnsi="Calibri"/>
          <w:u w:val="single"/>
        </w:rPr>
        <w:t> </w:t>
      </w:r>
      <w:r w:rsidR="0086400D" w:rsidRPr="00C25248">
        <w:rPr>
          <w:rFonts w:ascii="Calibri" w:hAnsi="Calibri"/>
          <w:u w:val="single"/>
        </w:rPr>
        <w:t> </w:t>
      </w:r>
      <w:r w:rsidR="0086400D" w:rsidRPr="00C25248">
        <w:rPr>
          <w:rFonts w:ascii="Calibri" w:hAnsi="Calibri"/>
          <w:u w:val="single"/>
        </w:rPr>
        <w:t> </w:t>
      </w:r>
      <w:r w:rsidR="0086400D" w:rsidRPr="00C25248">
        <w:rPr>
          <w:rFonts w:ascii="Calibri" w:hAnsi="Calibri"/>
          <w:u w:val="single"/>
        </w:rPr>
        <w:t> </w:t>
      </w:r>
      <w:r w:rsidRPr="00C25248">
        <w:rPr>
          <w:rFonts w:ascii="Calibri" w:hAnsi="Calibri"/>
          <w:u w:val="single"/>
        </w:rPr>
        <w:fldChar w:fldCharType="end"/>
      </w:r>
      <w:bookmarkEnd w:id="0"/>
      <w:r w:rsidR="001C72E5" w:rsidRPr="00C25248">
        <w:rPr>
          <w:rFonts w:ascii="Calibri" w:hAnsi="Calibri"/>
          <w:u w:val="single"/>
        </w:rPr>
        <w:tab/>
      </w:r>
    </w:p>
    <w:p w14:paraId="33B3DAB6" w14:textId="77777777" w:rsidR="00FE7B96" w:rsidRPr="00C25248" w:rsidRDefault="003A13D3" w:rsidP="006E1B83">
      <w:pPr>
        <w:pStyle w:val="Default"/>
        <w:tabs>
          <w:tab w:val="left" w:pos="2552"/>
          <w:tab w:val="right" w:pos="11057"/>
        </w:tabs>
        <w:spacing w:before="240"/>
        <w:rPr>
          <w:rFonts w:ascii="Calibri" w:hAnsi="Calibri"/>
        </w:rPr>
      </w:pPr>
      <w:r w:rsidRPr="00C25248">
        <w:rPr>
          <w:rStyle w:val="Heading3Char"/>
          <w:rFonts w:ascii="Calibri" w:hAnsi="Calibri"/>
        </w:rPr>
        <w:t>Date of a</w:t>
      </w:r>
      <w:r w:rsidR="00FE7B96" w:rsidRPr="00C25248">
        <w:rPr>
          <w:rStyle w:val="Heading3Char"/>
          <w:rFonts w:ascii="Calibri" w:hAnsi="Calibri"/>
        </w:rPr>
        <w:t>ssessment</w:t>
      </w:r>
      <w:r w:rsidR="00FE7B96" w:rsidRPr="00C25248">
        <w:rPr>
          <w:rFonts w:ascii="Calibri" w:hAnsi="Calibri"/>
        </w:rPr>
        <w:t xml:space="preserve">: </w:t>
      </w:r>
      <w:r w:rsidR="001C72E5" w:rsidRPr="00C25248">
        <w:rPr>
          <w:rFonts w:ascii="Calibri" w:hAnsi="Calibri"/>
        </w:rPr>
        <w:tab/>
      </w:r>
      <w:r w:rsidRPr="00C25248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5248">
        <w:rPr>
          <w:rFonts w:ascii="Calibri" w:hAnsi="Calibri"/>
          <w:u w:val="single"/>
        </w:rPr>
        <w:instrText xml:space="preserve"> FORMTEXT </w:instrText>
      </w:r>
      <w:r w:rsidRPr="00C25248">
        <w:rPr>
          <w:rFonts w:ascii="Calibri" w:hAnsi="Calibri"/>
          <w:u w:val="single"/>
        </w:rPr>
      </w:r>
      <w:r w:rsidRPr="00C25248">
        <w:rPr>
          <w:rFonts w:ascii="Calibri" w:hAnsi="Calibri"/>
          <w:u w:val="single"/>
        </w:rPr>
        <w:fldChar w:fldCharType="separate"/>
      </w:r>
      <w:r w:rsidRPr="00C25248">
        <w:rPr>
          <w:rFonts w:ascii="Calibri" w:hAnsi="Calibri"/>
          <w:noProof/>
          <w:u w:val="single"/>
        </w:rPr>
        <w:t> </w:t>
      </w:r>
      <w:r w:rsidRPr="00C25248">
        <w:rPr>
          <w:rFonts w:ascii="Calibri" w:hAnsi="Calibri"/>
          <w:noProof/>
          <w:u w:val="single"/>
        </w:rPr>
        <w:t> </w:t>
      </w:r>
      <w:r w:rsidRPr="00C25248">
        <w:rPr>
          <w:rFonts w:ascii="Calibri" w:hAnsi="Calibri"/>
          <w:noProof/>
          <w:u w:val="single"/>
        </w:rPr>
        <w:t> </w:t>
      </w:r>
      <w:r w:rsidRPr="00C25248">
        <w:rPr>
          <w:rFonts w:ascii="Calibri" w:hAnsi="Calibri"/>
          <w:noProof/>
          <w:u w:val="single"/>
        </w:rPr>
        <w:t> </w:t>
      </w:r>
      <w:r w:rsidRPr="00C25248">
        <w:rPr>
          <w:rFonts w:ascii="Calibri" w:hAnsi="Calibri"/>
          <w:noProof/>
          <w:u w:val="single"/>
        </w:rPr>
        <w:t> </w:t>
      </w:r>
      <w:r w:rsidRPr="00C25248">
        <w:rPr>
          <w:rFonts w:ascii="Calibri" w:hAnsi="Calibri"/>
          <w:u w:val="single"/>
        </w:rPr>
        <w:fldChar w:fldCharType="end"/>
      </w:r>
      <w:bookmarkEnd w:id="1"/>
      <w:r w:rsidR="001C72E5" w:rsidRPr="00C25248">
        <w:rPr>
          <w:rFonts w:ascii="Calibri" w:hAnsi="Calibri"/>
          <w:u w:val="single"/>
        </w:rPr>
        <w:tab/>
      </w:r>
    </w:p>
    <w:p w14:paraId="15DA59C0" w14:textId="77777777" w:rsidR="00FE7B96" w:rsidRPr="00C25248" w:rsidRDefault="00FE7B96" w:rsidP="00FE7B96">
      <w:pPr>
        <w:pStyle w:val="Default"/>
        <w:spacing w:before="240"/>
        <w:rPr>
          <w:rFonts w:ascii="Calibri" w:hAnsi="Calibri"/>
        </w:rPr>
      </w:pPr>
    </w:p>
    <w:bookmarkStart w:id="2" w:name="Check2"/>
    <w:p w14:paraId="74B1E839" w14:textId="77777777" w:rsidR="00FE7B96" w:rsidRPr="00C25248" w:rsidRDefault="00AC0E10" w:rsidP="00DD736E">
      <w:pPr>
        <w:ind w:left="720" w:hanging="720"/>
        <w:rPr>
          <w:rFonts w:ascii="Calibri" w:hAnsi="Calibri"/>
        </w:rPr>
      </w:pPr>
      <w:r w:rsidRPr="00C2524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7B96" w:rsidRPr="00C25248">
        <w:rPr>
          <w:rFonts w:ascii="Calibri" w:hAnsi="Calibri"/>
        </w:rPr>
        <w:instrText xml:space="preserve"> FORMCHECKBOX </w:instrText>
      </w:r>
      <w:r w:rsidR="00E27E39">
        <w:rPr>
          <w:rFonts w:ascii="Calibri" w:hAnsi="Calibri"/>
        </w:rPr>
      </w:r>
      <w:r w:rsidR="00E27E39">
        <w:rPr>
          <w:rFonts w:ascii="Calibri" w:hAnsi="Calibri"/>
        </w:rPr>
        <w:fldChar w:fldCharType="separate"/>
      </w:r>
      <w:r w:rsidRPr="00C25248">
        <w:rPr>
          <w:rFonts w:ascii="Calibri" w:hAnsi="Calibri"/>
        </w:rPr>
        <w:fldChar w:fldCharType="end"/>
      </w:r>
      <w:bookmarkEnd w:id="2"/>
      <w:r w:rsidR="00FE7B96" w:rsidRPr="00C25248">
        <w:rPr>
          <w:rFonts w:ascii="Calibri" w:hAnsi="Calibri"/>
        </w:rPr>
        <w:tab/>
        <w:t>Tick or cross box where required information is provided.  Provide comments in the “comments” section where required information is not provided, incorrect or not applicable</w:t>
      </w:r>
    </w:p>
    <w:p w14:paraId="6826CBDD" w14:textId="77777777" w:rsidR="00FE7B96" w:rsidRPr="00C25248" w:rsidRDefault="00FE7B96" w:rsidP="00FE7B96">
      <w:pPr>
        <w:pStyle w:val="Default"/>
        <w:rPr>
          <w:rFonts w:ascii="Calibri" w:hAnsi="Calibri"/>
        </w:rPr>
      </w:pPr>
    </w:p>
    <w:tbl>
      <w:tblPr>
        <w:tblW w:w="4900" w:type="pct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1E0" w:firstRow="1" w:lastRow="1" w:firstColumn="1" w:lastColumn="1" w:noHBand="0" w:noVBand="0"/>
      </w:tblPr>
      <w:tblGrid>
        <w:gridCol w:w="5997"/>
        <w:gridCol w:w="4884"/>
      </w:tblGrid>
      <w:tr w:rsidR="00FE7B96" w:rsidRPr="00C25248" w14:paraId="2E0158FC" w14:textId="77777777" w:rsidTr="00CE621A">
        <w:trPr>
          <w:jc w:val="center"/>
        </w:trPr>
        <w:tc>
          <w:tcPr>
            <w:tcW w:w="6119" w:type="dxa"/>
            <w:shd w:val="clear" w:color="auto" w:fill="003469"/>
          </w:tcPr>
          <w:p w14:paraId="3367D28D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SECTION 1 – Chemical Product and Company Identification</w:t>
            </w:r>
          </w:p>
        </w:tc>
        <w:tc>
          <w:tcPr>
            <w:tcW w:w="4983" w:type="dxa"/>
            <w:shd w:val="clear" w:color="auto" w:fill="003469"/>
          </w:tcPr>
          <w:p w14:paraId="310528F7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38CFA563" w14:textId="77777777" w:rsidTr="00CE621A">
        <w:trPr>
          <w:jc w:val="center"/>
        </w:trPr>
        <w:tc>
          <w:tcPr>
            <w:tcW w:w="6119" w:type="dxa"/>
          </w:tcPr>
          <w:p w14:paraId="04BF7971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Product (material) name </w:t>
            </w:r>
          </w:p>
        </w:tc>
        <w:tc>
          <w:tcPr>
            <w:tcW w:w="4983" w:type="dxa"/>
          </w:tcPr>
          <w:p w14:paraId="40A298E0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FE7B96" w:rsidRPr="00C25248" w14:paraId="23B8798E" w14:textId="77777777" w:rsidTr="00CE621A">
        <w:trPr>
          <w:jc w:val="center"/>
        </w:trPr>
        <w:tc>
          <w:tcPr>
            <w:tcW w:w="6119" w:type="dxa"/>
          </w:tcPr>
          <w:p w14:paraId="1108A2E8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Other names</w:t>
            </w:r>
          </w:p>
        </w:tc>
        <w:tc>
          <w:tcPr>
            <w:tcW w:w="4983" w:type="dxa"/>
          </w:tcPr>
          <w:p w14:paraId="135E4CE4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FE7B96" w:rsidRPr="00C25248" w14:paraId="7DA36D2B" w14:textId="77777777" w:rsidTr="00CE621A">
        <w:trPr>
          <w:jc w:val="center"/>
        </w:trPr>
        <w:tc>
          <w:tcPr>
            <w:tcW w:w="6119" w:type="dxa"/>
          </w:tcPr>
          <w:p w14:paraId="771C154C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Recommended use </w:t>
            </w:r>
          </w:p>
        </w:tc>
        <w:tc>
          <w:tcPr>
            <w:tcW w:w="4983" w:type="dxa"/>
          </w:tcPr>
          <w:p w14:paraId="0B6A0737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733EE843" w14:textId="77777777" w:rsidTr="00CE621A">
        <w:trPr>
          <w:jc w:val="center"/>
        </w:trPr>
        <w:tc>
          <w:tcPr>
            <w:tcW w:w="6119" w:type="dxa"/>
          </w:tcPr>
          <w:p w14:paraId="01A00090" w14:textId="77777777" w:rsidR="00FE7B96" w:rsidRPr="00C25248" w:rsidRDefault="00FE7B96" w:rsidP="003F79C6">
            <w:pPr>
              <w:pStyle w:val="tableheadinglevel2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Manufacturer or Supplier</w:t>
            </w:r>
          </w:p>
        </w:tc>
        <w:tc>
          <w:tcPr>
            <w:tcW w:w="4983" w:type="dxa"/>
          </w:tcPr>
          <w:p w14:paraId="72424430" w14:textId="77777777" w:rsidR="00FE7B96" w:rsidRPr="00C25248" w:rsidRDefault="00FE7B96" w:rsidP="003F79C6">
            <w:pPr>
              <w:pStyle w:val="tableheadinglevel2"/>
              <w:rPr>
                <w:rFonts w:ascii="Calibri" w:hAnsi="Calibri"/>
              </w:rPr>
            </w:pPr>
          </w:p>
        </w:tc>
      </w:tr>
      <w:tr w:rsidR="00FE7B96" w:rsidRPr="00C25248" w14:paraId="79C961EE" w14:textId="77777777" w:rsidTr="00CE621A">
        <w:trPr>
          <w:jc w:val="center"/>
        </w:trPr>
        <w:tc>
          <w:tcPr>
            <w:tcW w:w="6119" w:type="dxa"/>
          </w:tcPr>
          <w:p w14:paraId="4F613D43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Name</w:t>
            </w:r>
          </w:p>
        </w:tc>
        <w:tc>
          <w:tcPr>
            <w:tcW w:w="4983" w:type="dxa"/>
          </w:tcPr>
          <w:p w14:paraId="607814F8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6DBEF17F" w14:textId="77777777" w:rsidTr="00CE621A">
        <w:trPr>
          <w:jc w:val="center"/>
        </w:trPr>
        <w:tc>
          <w:tcPr>
            <w:tcW w:w="6119" w:type="dxa"/>
          </w:tcPr>
          <w:p w14:paraId="3DBEE09F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Address</w:t>
            </w:r>
          </w:p>
        </w:tc>
        <w:tc>
          <w:tcPr>
            <w:tcW w:w="4983" w:type="dxa"/>
          </w:tcPr>
          <w:p w14:paraId="5EBC02A9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49DC6B6C" w14:textId="77777777" w:rsidTr="00CE621A">
        <w:trPr>
          <w:jc w:val="center"/>
        </w:trPr>
        <w:tc>
          <w:tcPr>
            <w:tcW w:w="6119" w:type="dxa"/>
          </w:tcPr>
          <w:p w14:paraId="514388C0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Telephone number</w:t>
            </w:r>
          </w:p>
        </w:tc>
        <w:tc>
          <w:tcPr>
            <w:tcW w:w="4983" w:type="dxa"/>
          </w:tcPr>
          <w:p w14:paraId="26E21215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564009A2" w14:textId="77777777" w:rsidTr="00CE621A">
        <w:trPr>
          <w:jc w:val="center"/>
        </w:trPr>
        <w:tc>
          <w:tcPr>
            <w:tcW w:w="6119" w:type="dxa"/>
          </w:tcPr>
          <w:p w14:paraId="2811E621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Emergency telephone number</w:t>
            </w:r>
          </w:p>
        </w:tc>
        <w:tc>
          <w:tcPr>
            <w:tcW w:w="4983" w:type="dxa"/>
          </w:tcPr>
          <w:p w14:paraId="51B635F0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51E4F71A" w14:textId="77777777" w:rsidTr="00CE621A">
        <w:trPr>
          <w:jc w:val="center"/>
        </w:trPr>
        <w:tc>
          <w:tcPr>
            <w:tcW w:w="6119" w:type="dxa"/>
            <w:shd w:val="clear" w:color="auto" w:fill="003469"/>
          </w:tcPr>
          <w:p w14:paraId="71BE76B2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SECTION 2 – Hazards Identification</w:t>
            </w:r>
          </w:p>
        </w:tc>
        <w:tc>
          <w:tcPr>
            <w:tcW w:w="4983" w:type="dxa"/>
            <w:shd w:val="clear" w:color="auto" w:fill="003469"/>
          </w:tcPr>
          <w:p w14:paraId="32DC8B9E" w14:textId="77777777" w:rsidR="00FE7B96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4295B9D5" w14:textId="77777777" w:rsidTr="00CE621A">
        <w:trPr>
          <w:jc w:val="center"/>
        </w:trPr>
        <w:tc>
          <w:tcPr>
            <w:tcW w:w="6119" w:type="dxa"/>
          </w:tcPr>
          <w:p w14:paraId="57E87DF4" w14:textId="77777777" w:rsidR="00FE7B96" w:rsidRPr="00C25248" w:rsidRDefault="00AC0E10" w:rsidP="00DB434B">
            <w:pPr>
              <w:pStyle w:val="tablehanging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Hazard classification</w:t>
            </w:r>
          </w:p>
        </w:tc>
        <w:tc>
          <w:tcPr>
            <w:tcW w:w="4983" w:type="dxa"/>
          </w:tcPr>
          <w:p w14:paraId="0D34EDDC" w14:textId="77777777" w:rsidR="00FE7B96" w:rsidRPr="00C25248" w:rsidRDefault="003A13D3" w:rsidP="00A86B2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7B939500" w14:textId="77777777" w:rsidTr="00CE621A">
        <w:trPr>
          <w:jc w:val="center"/>
        </w:trPr>
        <w:tc>
          <w:tcPr>
            <w:tcW w:w="6119" w:type="dxa"/>
          </w:tcPr>
          <w:p w14:paraId="050700F7" w14:textId="77777777" w:rsidR="00FE7B96" w:rsidRPr="00C25248" w:rsidRDefault="00AC0E10" w:rsidP="003A13D3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Risk phrase(s)</w:t>
            </w:r>
          </w:p>
        </w:tc>
        <w:tc>
          <w:tcPr>
            <w:tcW w:w="4983" w:type="dxa"/>
          </w:tcPr>
          <w:p w14:paraId="78BCBC60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50DF8A30" w14:textId="77777777" w:rsidTr="00CE621A">
        <w:trPr>
          <w:jc w:val="center"/>
        </w:trPr>
        <w:tc>
          <w:tcPr>
            <w:tcW w:w="6119" w:type="dxa"/>
          </w:tcPr>
          <w:p w14:paraId="67C81104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Safety phrase(s)</w:t>
            </w:r>
          </w:p>
        </w:tc>
        <w:tc>
          <w:tcPr>
            <w:tcW w:w="4983" w:type="dxa"/>
          </w:tcPr>
          <w:p w14:paraId="0141B593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216D11F0" w14:textId="77777777" w:rsidTr="00CE621A">
        <w:trPr>
          <w:jc w:val="center"/>
        </w:trPr>
        <w:tc>
          <w:tcPr>
            <w:tcW w:w="6119" w:type="dxa"/>
            <w:shd w:val="clear" w:color="auto" w:fill="003469"/>
          </w:tcPr>
          <w:p w14:paraId="2AC53FB6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SECTION 3 – Composition/Information on Ingredients</w:t>
            </w:r>
          </w:p>
        </w:tc>
        <w:tc>
          <w:tcPr>
            <w:tcW w:w="4983" w:type="dxa"/>
            <w:shd w:val="clear" w:color="auto" w:fill="003469"/>
          </w:tcPr>
          <w:p w14:paraId="6C29FA1D" w14:textId="77777777" w:rsidR="00FE7B96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18CE0654" w14:textId="77777777" w:rsidTr="00CE621A">
        <w:trPr>
          <w:jc w:val="center"/>
        </w:trPr>
        <w:tc>
          <w:tcPr>
            <w:tcW w:w="6119" w:type="dxa"/>
          </w:tcPr>
          <w:p w14:paraId="7055F123" w14:textId="77777777" w:rsidR="00FE7B96" w:rsidRPr="00C25248" w:rsidRDefault="00FE7B96" w:rsidP="003F79C6">
            <w:pPr>
              <w:pStyle w:val="tableheadinglevel2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Substance</w:t>
            </w:r>
          </w:p>
        </w:tc>
        <w:tc>
          <w:tcPr>
            <w:tcW w:w="4983" w:type="dxa"/>
          </w:tcPr>
          <w:p w14:paraId="2C10BA76" w14:textId="77777777" w:rsidR="00FE7B96" w:rsidRPr="00C25248" w:rsidRDefault="00FE7B96" w:rsidP="003F79C6">
            <w:pPr>
              <w:pStyle w:val="tabletext"/>
              <w:rPr>
                <w:rFonts w:ascii="Calibri" w:hAnsi="Calibri"/>
              </w:rPr>
            </w:pPr>
          </w:p>
        </w:tc>
      </w:tr>
      <w:tr w:rsidR="00FE7B96" w:rsidRPr="00C25248" w14:paraId="552AF1FB" w14:textId="77777777" w:rsidTr="00CE621A">
        <w:trPr>
          <w:jc w:val="center"/>
        </w:trPr>
        <w:tc>
          <w:tcPr>
            <w:tcW w:w="6119" w:type="dxa"/>
          </w:tcPr>
          <w:p w14:paraId="32D5869A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Chemical identity of the pure substance</w:t>
            </w:r>
          </w:p>
        </w:tc>
        <w:tc>
          <w:tcPr>
            <w:tcW w:w="4983" w:type="dxa"/>
          </w:tcPr>
          <w:p w14:paraId="4499A3BA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63A38A0F" w14:textId="77777777" w:rsidTr="00CE621A">
        <w:trPr>
          <w:jc w:val="center"/>
        </w:trPr>
        <w:tc>
          <w:tcPr>
            <w:tcW w:w="6119" w:type="dxa"/>
          </w:tcPr>
          <w:p w14:paraId="6B921B19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Common name(s), synonym(s)</w:t>
            </w:r>
          </w:p>
        </w:tc>
        <w:tc>
          <w:tcPr>
            <w:tcW w:w="4983" w:type="dxa"/>
          </w:tcPr>
          <w:p w14:paraId="5F268405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12333627" w14:textId="77777777" w:rsidTr="00CE621A">
        <w:trPr>
          <w:jc w:val="center"/>
        </w:trPr>
        <w:tc>
          <w:tcPr>
            <w:tcW w:w="6119" w:type="dxa"/>
          </w:tcPr>
          <w:p w14:paraId="13F43DEA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CAS Number(s)</w:t>
            </w:r>
          </w:p>
        </w:tc>
        <w:tc>
          <w:tcPr>
            <w:tcW w:w="4983" w:type="dxa"/>
          </w:tcPr>
          <w:p w14:paraId="1BF7F308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2E48563D" w14:textId="77777777" w:rsidTr="00CE621A">
        <w:trPr>
          <w:jc w:val="center"/>
        </w:trPr>
        <w:tc>
          <w:tcPr>
            <w:tcW w:w="6119" w:type="dxa"/>
          </w:tcPr>
          <w:p w14:paraId="51B12B24" w14:textId="77777777" w:rsidR="00FE7B96" w:rsidRPr="00C25248" w:rsidRDefault="009B314C" w:rsidP="003F79C6">
            <w:pPr>
              <w:pStyle w:val="tableheadinglevel2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Mi</w:t>
            </w:r>
            <w:r w:rsidR="00FE7B96" w:rsidRPr="00C25248">
              <w:rPr>
                <w:rFonts w:ascii="Calibri" w:hAnsi="Calibri"/>
              </w:rPr>
              <w:t>xture</w:t>
            </w:r>
          </w:p>
        </w:tc>
        <w:tc>
          <w:tcPr>
            <w:tcW w:w="4983" w:type="dxa"/>
          </w:tcPr>
          <w:p w14:paraId="14D0EE08" w14:textId="77777777" w:rsidR="00FE7B96" w:rsidRPr="00C25248" w:rsidRDefault="00FE7B96" w:rsidP="003F79C6">
            <w:pPr>
              <w:pStyle w:val="tabletext"/>
              <w:rPr>
                <w:rFonts w:ascii="Calibri" w:hAnsi="Calibri"/>
              </w:rPr>
            </w:pPr>
          </w:p>
        </w:tc>
      </w:tr>
      <w:tr w:rsidR="00FE7B96" w:rsidRPr="00C25248" w14:paraId="7417E8E2" w14:textId="77777777" w:rsidTr="00CE621A">
        <w:trPr>
          <w:jc w:val="center"/>
        </w:trPr>
        <w:tc>
          <w:tcPr>
            <w:tcW w:w="6119" w:type="dxa"/>
          </w:tcPr>
          <w:p w14:paraId="282137E1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Chemical identity of ingredients</w:t>
            </w:r>
          </w:p>
        </w:tc>
        <w:tc>
          <w:tcPr>
            <w:tcW w:w="4983" w:type="dxa"/>
          </w:tcPr>
          <w:p w14:paraId="1D6984CA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263B0106" w14:textId="77777777" w:rsidTr="00CE621A">
        <w:trPr>
          <w:jc w:val="center"/>
        </w:trPr>
        <w:tc>
          <w:tcPr>
            <w:tcW w:w="6119" w:type="dxa"/>
          </w:tcPr>
          <w:p w14:paraId="544E2C72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Proportion of ingredients</w:t>
            </w:r>
          </w:p>
        </w:tc>
        <w:tc>
          <w:tcPr>
            <w:tcW w:w="4983" w:type="dxa"/>
          </w:tcPr>
          <w:p w14:paraId="560C057A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5C3CF8E9" w14:textId="77777777" w:rsidTr="00CE621A">
        <w:trPr>
          <w:jc w:val="center"/>
        </w:trPr>
        <w:tc>
          <w:tcPr>
            <w:tcW w:w="6119" w:type="dxa"/>
          </w:tcPr>
          <w:p w14:paraId="40A305A4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CAS number(s) for ingredients</w:t>
            </w:r>
          </w:p>
        </w:tc>
        <w:tc>
          <w:tcPr>
            <w:tcW w:w="4983" w:type="dxa"/>
          </w:tcPr>
          <w:p w14:paraId="491C42D6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</w:tbl>
    <w:p w14:paraId="2A25F570" w14:textId="77777777" w:rsidR="00A86B26" w:rsidRPr="00C25248" w:rsidRDefault="00A86B26" w:rsidP="00CE621A">
      <w:pPr>
        <w:pStyle w:val="Default"/>
        <w:rPr>
          <w:rFonts w:ascii="Calibri" w:hAnsi="Calibri"/>
        </w:rPr>
      </w:pPr>
      <w:r w:rsidRPr="00C25248">
        <w:rPr>
          <w:rFonts w:ascii="Calibri" w:hAnsi="Calibri"/>
          <w:b/>
          <w:caps/>
        </w:rPr>
        <w:br w:type="page"/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7"/>
        <w:gridCol w:w="4884"/>
      </w:tblGrid>
      <w:tr w:rsidR="00FE7B96" w:rsidRPr="00C25248" w14:paraId="11A3BD8C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0D4587A8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lastRenderedPageBreak/>
              <w:t xml:space="preserve">SECTION 4 – First Aid Measures </w:t>
            </w:r>
          </w:p>
        </w:tc>
        <w:tc>
          <w:tcPr>
            <w:tcW w:w="4983" w:type="dxa"/>
            <w:shd w:val="clear" w:color="auto" w:fill="003469"/>
          </w:tcPr>
          <w:p w14:paraId="3F71F3D3" w14:textId="77777777" w:rsidR="00FE7B96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2551AD0A" w14:textId="77777777" w:rsidTr="00DB434B">
        <w:trPr>
          <w:cantSplit/>
          <w:jc w:val="center"/>
        </w:trPr>
        <w:tc>
          <w:tcPr>
            <w:tcW w:w="6119" w:type="dxa"/>
          </w:tcPr>
          <w:p w14:paraId="51AB59CF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Description of first aid according to routes of exposure</w:t>
            </w:r>
          </w:p>
          <w:p w14:paraId="35A12BA6" w14:textId="77777777" w:rsidR="00FE7B96" w:rsidRPr="00C25248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skin contact</w:t>
            </w:r>
          </w:p>
          <w:p w14:paraId="031443CB" w14:textId="77777777" w:rsidR="00FE7B96" w:rsidRPr="00C25248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eye contact</w:t>
            </w:r>
          </w:p>
          <w:p w14:paraId="3B7976F9" w14:textId="77777777" w:rsidR="00FE7B96" w:rsidRPr="00C25248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inhalation</w:t>
            </w:r>
          </w:p>
          <w:p w14:paraId="3DD5F917" w14:textId="77777777" w:rsidR="00FE7B96" w:rsidRPr="00C25248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ingestion</w:t>
            </w:r>
          </w:p>
        </w:tc>
        <w:tc>
          <w:tcPr>
            <w:tcW w:w="4983" w:type="dxa"/>
          </w:tcPr>
          <w:p w14:paraId="54C1AE89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440CABA3" w14:textId="77777777" w:rsidTr="00DB434B">
        <w:trPr>
          <w:jc w:val="center"/>
        </w:trPr>
        <w:tc>
          <w:tcPr>
            <w:tcW w:w="6119" w:type="dxa"/>
          </w:tcPr>
          <w:p w14:paraId="4968285B" w14:textId="77777777" w:rsidR="00FE7B96" w:rsidRPr="00C25248" w:rsidRDefault="00AC0E10" w:rsidP="00DB434B">
            <w:pPr>
              <w:pStyle w:val="tablehanging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3A13D3" w:rsidRPr="00C25248">
              <w:rPr>
                <w:rFonts w:ascii="Calibri" w:hAnsi="Calibri"/>
              </w:rPr>
              <w:t xml:space="preserve">   </w:t>
            </w:r>
            <w:r w:rsidR="00FE7B96" w:rsidRPr="00C25248">
              <w:rPr>
                <w:rFonts w:ascii="Calibri" w:hAnsi="Calibri"/>
              </w:rPr>
              <w:t>Indication of medical attention and special treatment needed including description of most important signs and symptoms, acute and delayed.</w:t>
            </w:r>
          </w:p>
        </w:tc>
        <w:tc>
          <w:tcPr>
            <w:tcW w:w="4983" w:type="dxa"/>
          </w:tcPr>
          <w:p w14:paraId="3BE10F17" w14:textId="77777777" w:rsidR="00FE7B96" w:rsidRPr="00C25248" w:rsidRDefault="003A13D3" w:rsidP="003A13D3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313442A8" w14:textId="77777777" w:rsidTr="00DB434B">
        <w:trPr>
          <w:jc w:val="center"/>
        </w:trPr>
        <w:tc>
          <w:tcPr>
            <w:tcW w:w="6119" w:type="dxa"/>
          </w:tcPr>
          <w:p w14:paraId="35217497" w14:textId="77777777" w:rsidR="00FE7B96" w:rsidRPr="00C25248" w:rsidRDefault="00FE7B96" w:rsidP="003F79C6">
            <w:pPr>
              <w:pStyle w:val="tableheadinglevel2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Additional information </w:t>
            </w:r>
          </w:p>
        </w:tc>
        <w:tc>
          <w:tcPr>
            <w:tcW w:w="4983" w:type="dxa"/>
          </w:tcPr>
          <w:p w14:paraId="5F829FAB" w14:textId="77777777" w:rsidR="00FE7B96" w:rsidRPr="00C25248" w:rsidRDefault="00FE7B96" w:rsidP="003F79C6">
            <w:pPr>
              <w:pStyle w:val="tabletext"/>
              <w:rPr>
                <w:rFonts w:ascii="Calibri" w:hAnsi="Calibri"/>
              </w:rPr>
            </w:pPr>
          </w:p>
        </w:tc>
      </w:tr>
      <w:tr w:rsidR="00FE7B96" w:rsidRPr="00C25248" w14:paraId="5D3C6BD0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3CEDF136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Aggravated medical conditions caused by exposure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0F4B77B7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296BE829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7200FD93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5 - Fire Fighting Measures </w:t>
            </w:r>
          </w:p>
        </w:tc>
        <w:tc>
          <w:tcPr>
            <w:tcW w:w="4983" w:type="dxa"/>
            <w:shd w:val="clear" w:color="auto" w:fill="003469"/>
          </w:tcPr>
          <w:p w14:paraId="2B0CE9A3" w14:textId="77777777" w:rsidR="00FE7B96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01BD7D55" w14:textId="77777777" w:rsidTr="00DB434B">
        <w:trPr>
          <w:jc w:val="center"/>
        </w:trPr>
        <w:tc>
          <w:tcPr>
            <w:tcW w:w="6119" w:type="dxa"/>
          </w:tcPr>
          <w:p w14:paraId="2BB62D7C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Suitable extinguishing media </w:t>
            </w:r>
          </w:p>
        </w:tc>
        <w:tc>
          <w:tcPr>
            <w:tcW w:w="4983" w:type="dxa"/>
          </w:tcPr>
          <w:p w14:paraId="06FBB78E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32378496" w14:textId="77777777" w:rsidTr="00DB434B">
        <w:trPr>
          <w:jc w:val="center"/>
        </w:trPr>
        <w:tc>
          <w:tcPr>
            <w:tcW w:w="6119" w:type="dxa"/>
          </w:tcPr>
          <w:p w14:paraId="5D7DE8F0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Hazards from combustion products </w:t>
            </w:r>
          </w:p>
        </w:tc>
        <w:tc>
          <w:tcPr>
            <w:tcW w:w="4983" w:type="dxa"/>
          </w:tcPr>
          <w:p w14:paraId="425E2ED5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74F18D09" w14:textId="77777777" w:rsidTr="00DB434B">
        <w:trPr>
          <w:jc w:val="center"/>
        </w:trPr>
        <w:tc>
          <w:tcPr>
            <w:tcW w:w="6119" w:type="dxa"/>
          </w:tcPr>
          <w:p w14:paraId="16E634DA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Special protective precautions and equipment for fire fighters </w:t>
            </w:r>
          </w:p>
        </w:tc>
        <w:tc>
          <w:tcPr>
            <w:tcW w:w="4983" w:type="dxa"/>
          </w:tcPr>
          <w:p w14:paraId="1886582E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64956418" w14:textId="77777777" w:rsidTr="00DB434B">
        <w:trPr>
          <w:jc w:val="center"/>
        </w:trPr>
        <w:tc>
          <w:tcPr>
            <w:tcW w:w="6119" w:type="dxa"/>
          </w:tcPr>
          <w:p w14:paraId="71BC988A" w14:textId="77777777" w:rsidR="00FE7B96" w:rsidRPr="00C25248" w:rsidRDefault="00FE7B96" w:rsidP="003F79C6">
            <w:pPr>
              <w:pStyle w:val="tableheadinglevel2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Additional information</w:t>
            </w:r>
          </w:p>
        </w:tc>
        <w:tc>
          <w:tcPr>
            <w:tcW w:w="4983" w:type="dxa"/>
          </w:tcPr>
          <w:p w14:paraId="6B34D327" w14:textId="77777777" w:rsidR="00FE7B96" w:rsidRPr="00C25248" w:rsidRDefault="00FE7B96" w:rsidP="003F79C6">
            <w:pPr>
              <w:pStyle w:val="tableheadinglevel2"/>
              <w:rPr>
                <w:rFonts w:ascii="Calibri" w:hAnsi="Calibri"/>
              </w:rPr>
            </w:pPr>
          </w:p>
        </w:tc>
      </w:tr>
      <w:tr w:rsidR="00FE7B96" w:rsidRPr="00C25248" w14:paraId="45AC508A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522DE055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Hazchem code 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45040122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1D29B349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7E9A9A24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6 - Accidental Release Measures </w:t>
            </w:r>
          </w:p>
        </w:tc>
        <w:tc>
          <w:tcPr>
            <w:tcW w:w="4983" w:type="dxa"/>
            <w:shd w:val="clear" w:color="auto" w:fill="003469"/>
          </w:tcPr>
          <w:p w14:paraId="0C185962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55356703" w14:textId="77777777" w:rsidTr="00DB434B">
        <w:trPr>
          <w:jc w:val="center"/>
        </w:trPr>
        <w:tc>
          <w:tcPr>
            <w:tcW w:w="6119" w:type="dxa"/>
          </w:tcPr>
          <w:p w14:paraId="63CFB136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Emergency procedures</w:t>
            </w:r>
          </w:p>
        </w:tc>
        <w:tc>
          <w:tcPr>
            <w:tcW w:w="4983" w:type="dxa"/>
          </w:tcPr>
          <w:p w14:paraId="31CE5F93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37AA3877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7CBDCB68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Methods and materials for storage, including any incompatibilities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18315583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2C4A986C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1844F7B6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7 - Handling and Storage </w:t>
            </w:r>
          </w:p>
        </w:tc>
        <w:tc>
          <w:tcPr>
            <w:tcW w:w="4983" w:type="dxa"/>
            <w:shd w:val="clear" w:color="auto" w:fill="003469"/>
          </w:tcPr>
          <w:p w14:paraId="28DFC9B9" w14:textId="77777777" w:rsidR="00FE7B96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6CCD24D9" w14:textId="77777777" w:rsidTr="00DB434B">
        <w:trPr>
          <w:jc w:val="center"/>
        </w:trPr>
        <w:tc>
          <w:tcPr>
            <w:tcW w:w="6119" w:type="dxa"/>
          </w:tcPr>
          <w:p w14:paraId="44C63562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Precautions for safe handling </w:t>
            </w:r>
          </w:p>
        </w:tc>
        <w:tc>
          <w:tcPr>
            <w:tcW w:w="4983" w:type="dxa"/>
          </w:tcPr>
          <w:p w14:paraId="02FADBC1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13BEBA5C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150B7958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Conditions for safe storage, including any incompatibilities 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743AEDB9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5FB0A258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1700217C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8 - Exposure Control/Personal Protection </w:t>
            </w:r>
          </w:p>
        </w:tc>
        <w:tc>
          <w:tcPr>
            <w:tcW w:w="4983" w:type="dxa"/>
            <w:shd w:val="clear" w:color="auto" w:fill="003469"/>
          </w:tcPr>
          <w:p w14:paraId="7B113F27" w14:textId="77777777" w:rsidR="00FE7B96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4B05E29F" w14:textId="77777777" w:rsidTr="00DB434B">
        <w:trPr>
          <w:jc w:val="center"/>
        </w:trPr>
        <w:tc>
          <w:tcPr>
            <w:tcW w:w="6119" w:type="dxa"/>
          </w:tcPr>
          <w:p w14:paraId="1650E875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National exposure standards </w:t>
            </w:r>
          </w:p>
        </w:tc>
        <w:tc>
          <w:tcPr>
            <w:tcW w:w="4983" w:type="dxa"/>
          </w:tcPr>
          <w:p w14:paraId="38F285DB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5C0113D7" w14:textId="77777777" w:rsidTr="00DB434B">
        <w:trPr>
          <w:jc w:val="center"/>
        </w:trPr>
        <w:tc>
          <w:tcPr>
            <w:tcW w:w="6119" w:type="dxa"/>
          </w:tcPr>
          <w:p w14:paraId="3BD3D337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Biological limit values</w:t>
            </w:r>
          </w:p>
        </w:tc>
        <w:tc>
          <w:tcPr>
            <w:tcW w:w="4983" w:type="dxa"/>
          </w:tcPr>
          <w:p w14:paraId="485ABC92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61975912" w14:textId="77777777" w:rsidTr="00DB434B">
        <w:trPr>
          <w:jc w:val="center"/>
        </w:trPr>
        <w:tc>
          <w:tcPr>
            <w:tcW w:w="6119" w:type="dxa"/>
          </w:tcPr>
          <w:p w14:paraId="3063010A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3A13D3" w:rsidRPr="00C25248">
              <w:rPr>
                <w:rFonts w:ascii="Calibri" w:hAnsi="Calibri"/>
              </w:rPr>
              <w:t xml:space="preserve">   Engineering c</w:t>
            </w:r>
            <w:r w:rsidR="00FE7B96" w:rsidRPr="00C25248">
              <w:rPr>
                <w:rFonts w:ascii="Calibri" w:hAnsi="Calibri"/>
              </w:rPr>
              <w:t>ontrols</w:t>
            </w:r>
          </w:p>
        </w:tc>
        <w:tc>
          <w:tcPr>
            <w:tcW w:w="4983" w:type="dxa"/>
          </w:tcPr>
          <w:p w14:paraId="612B9F9E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096E5EF1" w14:textId="77777777" w:rsidTr="00DB434B">
        <w:trPr>
          <w:jc w:val="center"/>
        </w:trPr>
        <w:tc>
          <w:tcPr>
            <w:tcW w:w="6119" w:type="dxa"/>
          </w:tcPr>
          <w:p w14:paraId="0640FE3B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Personal protective equipment </w:t>
            </w:r>
          </w:p>
        </w:tc>
        <w:tc>
          <w:tcPr>
            <w:tcW w:w="4983" w:type="dxa"/>
          </w:tcPr>
          <w:p w14:paraId="0665C620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7FA876C8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6A3D088F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Other controls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427E3AF4" w14:textId="77777777" w:rsidR="00FE7B96" w:rsidRPr="00C25248" w:rsidRDefault="003A13D3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5876B268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7CE1D62E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9 – Physical and Chemical Properties </w:t>
            </w:r>
          </w:p>
        </w:tc>
        <w:tc>
          <w:tcPr>
            <w:tcW w:w="4983" w:type="dxa"/>
            <w:shd w:val="clear" w:color="auto" w:fill="003469"/>
          </w:tcPr>
          <w:p w14:paraId="7EE2A8E7" w14:textId="77777777" w:rsidR="00FE7B96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2CFD7D5A" w14:textId="77777777" w:rsidTr="00DB434B">
        <w:trPr>
          <w:jc w:val="center"/>
        </w:trPr>
        <w:tc>
          <w:tcPr>
            <w:tcW w:w="6119" w:type="dxa"/>
          </w:tcPr>
          <w:p w14:paraId="5CA72FCC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Appearance (</w:t>
            </w:r>
            <w:proofErr w:type="spellStart"/>
            <w:r w:rsidR="00FE7B96" w:rsidRPr="00C25248">
              <w:rPr>
                <w:rFonts w:ascii="Calibri" w:hAnsi="Calibri"/>
              </w:rPr>
              <w:t>colour</w:t>
            </w:r>
            <w:proofErr w:type="spellEnd"/>
            <w:r w:rsidR="00FE7B96" w:rsidRPr="00C25248">
              <w:rPr>
                <w:rFonts w:ascii="Calibri" w:hAnsi="Calibri"/>
              </w:rPr>
              <w:t>, physical form, shape)</w:t>
            </w:r>
          </w:p>
        </w:tc>
        <w:tc>
          <w:tcPr>
            <w:tcW w:w="4983" w:type="dxa"/>
          </w:tcPr>
          <w:p w14:paraId="14E19428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5A2ECD82" w14:textId="77777777" w:rsidTr="00DB434B">
        <w:trPr>
          <w:jc w:val="center"/>
        </w:trPr>
        <w:tc>
          <w:tcPr>
            <w:tcW w:w="6119" w:type="dxa"/>
          </w:tcPr>
          <w:p w14:paraId="13BEAFBA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</w:t>
            </w:r>
            <w:proofErr w:type="spellStart"/>
            <w:r w:rsidR="00FE7B96" w:rsidRPr="00C25248">
              <w:rPr>
                <w:rFonts w:ascii="Calibri" w:hAnsi="Calibri"/>
              </w:rPr>
              <w:t>Odour</w:t>
            </w:r>
            <w:proofErr w:type="spellEnd"/>
            <w:r w:rsidR="00FE7B96" w:rsidRPr="00C25248">
              <w:rPr>
                <w:rFonts w:ascii="Calibri" w:hAnsi="Calibri"/>
              </w:rPr>
              <w:t xml:space="preserve"> </w:t>
            </w:r>
          </w:p>
        </w:tc>
        <w:tc>
          <w:tcPr>
            <w:tcW w:w="4983" w:type="dxa"/>
          </w:tcPr>
          <w:p w14:paraId="156837BB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0570BD95" w14:textId="77777777" w:rsidTr="00DB434B">
        <w:trPr>
          <w:jc w:val="center"/>
        </w:trPr>
        <w:tc>
          <w:tcPr>
            <w:tcW w:w="6119" w:type="dxa"/>
          </w:tcPr>
          <w:p w14:paraId="508EE67E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pH</w:t>
            </w:r>
          </w:p>
        </w:tc>
        <w:tc>
          <w:tcPr>
            <w:tcW w:w="4983" w:type="dxa"/>
          </w:tcPr>
          <w:p w14:paraId="152D49B1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63AC6A3E" w14:textId="77777777" w:rsidTr="00DB434B">
        <w:trPr>
          <w:jc w:val="center"/>
        </w:trPr>
        <w:tc>
          <w:tcPr>
            <w:tcW w:w="6119" w:type="dxa"/>
          </w:tcPr>
          <w:p w14:paraId="5125AC09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</w:t>
            </w:r>
            <w:proofErr w:type="spellStart"/>
            <w:r w:rsidR="00FE7B96" w:rsidRPr="00C25248">
              <w:rPr>
                <w:rFonts w:ascii="Calibri" w:hAnsi="Calibri"/>
              </w:rPr>
              <w:t>Vapour</w:t>
            </w:r>
            <w:proofErr w:type="spellEnd"/>
            <w:r w:rsidR="00FE7B96" w:rsidRPr="00C25248">
              <w:rPr>
                <w:rFonts w:ascii="Calibri" w:hAnsi="Calibri"/>
              </w:rPr>
              <w:t xml:space="preserve"> pressure</w:t>
            </w:r>
          </w:p>
        </w:tc>
        <w:tc>
          <w:tcPr>
            <w:tcW w:w="4983" w:type="dxa"/>
          </w:tcPr>
          <w:p w14:paraId="2D45A3DF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4EEE5735" w14:textId="77777777" w:rsidTr="00DB434B">
        <w:trPr>
          <w:jc w:val="center"/>
        </w:trPr>
        <w:tc>
          <w:tcPr>
            <w:tcW w:w="6119" w:type="dxa"/>
          </w:tcPr>
          <w:p w14:paraId="6874AA42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</w:t>
            </w:r>
            <w:proofErr w:type="spellStart"/>
            <w:r w:rsidR="00FE7B96" w:rsidRPr="00C25248">
              <w:rPr>
                <w:rFonts w:ascii="Calibri" w:hAnsi="Calibri"/>
              </w:rPr>
              <w:t>Vapour</w:t>
            </w:r>
            <w:proofErr w:type="spellEnd"/>
            <w:r w:rsidR="00FE7B96" w:rsidRPr="00C25248">
              <w:rPr>
                <w:rFonts w:ascii="Calibri" w:hAnsi="Calibri"/>
              </w:rPr>
              <w:t xml:space="preserve"> density</w:t>
            </w:r>
          </w:p>
        </w:tc>
        <w:tc>
          <w:tcPr>
            <w:tcW w:w="4983" w:type="dxa"/>
          </w:tcPr>
          <w:p w14:paraId="5EB488BB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2081DC3D" w14:textId="77777777" w:rsidTr="00DB434B">
        <w:trPr>
          <w:jc w:val="center"/>
        </w:trPr>
        <w:tc>
          <w:tcPr>
            <w:tcW w:w="6119" w:type="dxa"/>
          </w:tcPr>
          <w:p w14:paraId="28946DF6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Boiling point/range</w:t>
            </w:r>
          </w:p>
        </w:tc>
        <w:tc>
          <w:tcPr>
            <w:tcW w:w="4983" w:type="dxa"/>
          </w:tcPr>
          <w:p w14:paraId="614B4ACF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17F98A67" w14:textId="77777777" w:rsidTr="00DB434B">
        <w:trPr>
          <w:jc w:val="center"/>
        </w:trPr>
        <w:tc>
          <w:tcPr>
            <w:tcW w:w="6119" w:type="dxa"/>
          </w:tcPr>
          <w:p w14:paraId="30EADF5C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Freezing/melting point</w:t>
            </w:r>
          </w:p>
        </w:tc>
        <w:tc>
          <w:tcPr>
            <w:tcW w:w="4983" w:type="dxa"/>
          </w:tcPr>
          <w:p w14:paraId="3D87A609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0DF57A4B" w14:textId="77777777" w:rsidTr="00DB434B">
        <w:trPr>
          <w:jc w:val="center"/>
        </w:trPr>
        <w:tc>
          <w:tcPr>
            <w:tcW w:w="6119" w:type="dxa"/>
          </w:tcPr>
          <w:p w14:paraId="5B3F50CE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Solubility (type of solvent)</w:t>
            </w:r>
          </w:p>
        </w:tc>
        <w:tc>
          <w:tcPr>
            <w:tcW w:w="4983" w:type="dxa"/>
          </w:tcPr>
          <w:p w14:paraId="270BE24D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3DB07722" w14:textId="77777777" w:rsidTr="00DB434B">
        <w:trPr>
          <w:jc w:val="center"/>
        </w:trPr>
        <w:tc>
          <w:tcPr>
            <w:tcW w:w="6119" w:type="dxa"/>
          </w:tcPr>
          <w:p w14:paraId="1D614C51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Specific gravity or density</w:t>
            </w:r>
          </w:p>
        </w:tc>
        <w:tc>
          <w:tcPr>
            <w:tcW w:w="4983" w:type="dxa"/>
          </w:tcPr>
          <w:p w14:paraId="38B97453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03460A4D" w14:textId="77777777" w:rsidTr="00DB434B">
        <w:trPr>
          <w:jc w:val="center"/>
        </w:trPr>
        <w:tc>
          <w:tcPr>
            <w:tcW w:w="6119" w:type="dxa"/>
          </w:tcPr>
          <w:p w14:paraId="35D72B2B" w14:textId="77777777" w:rsidR="00FE7B96" w:rsidRPr="00C25248" w:rsidRDefault="00FE7B96" w:rsidP="003F79C6">
            <w:pPr>
              <w:pStyle w:val="tableheadinglevel2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Information for flammable materials</w:t>
            </w:r>
          </w:p>
        </w:tc>
        <w:tc>
          <w:tcPr>
            <w:tcW w:w="4983" w:type="dxa"/>
          </w:tcPr>
          <w:p w14:paraId="1A9FE5F8" w14:textId="77777777" w:rsidR="00FE7B96" w:rsidRPr="00C25248" w:rsidRDefault="00FE7B96" w:rsidP="003F79C6">
            <w:pPr>
              <w:pStyle w:val="tabletext"/>
              <w:rPr>
                <w:rFonts w:ascii="Calibri" w:hAnsi="Calibri"/>
              </w:rPr>
            </w:pPr>
          </w:p>
        </w:tc>
      </w:tr>
      <w:tr w:rsidR="00FE7B96" w:rsidRPr="00C25248" w14:paraId="4045CFE6" w14:textId="77777777" w:rsidTr="00DB434B">
        <w:trPr>
          <w:jc w:val="center"/>
        </w:trPr>
        <w:tc>
          <w:tcPr>
            <w:tcW w:w="6119" w:type="dxa"/>
          </w:tcPr>
          <w:p w14:paraId="3105F015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Flash point and method of detecting flash point</w:t>
            </w:r>
          </w:p>
        </w:tc>
        <w:tc>
          <w:tcPr>
            <w:tcW w:w="4983" w:type="dxa"/>
          </w:tcPr>
          <w:p w14:paraId="4BD833BE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604079F2" w14:textId="77777777" w:rsidTr="00DB434B">
        <w:trPr>
          <w:jc w:val="center"/>
        </w:trPr>
        <w:tc>
          <w:tcPr>
            <w:tcW w:w="6119" w:type="dxa"/>
          </w:tcPr>
          <w:p w14:paraId="51457628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Upper and lower flammable (explosive limits in air)</w:t>
            </w:r>
          </w:p>
        </w:tc>
        <w:tc>
          <w:tcPr>
            <w:tcW w:w="4983" w:type="dxa"/>
          </w:tcPr>
          <w:p w14:paraId="70D2C0EF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7BF8742C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24933320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Ignition temperature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3E1D0FEB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</w:tbl>
    <w:p w14:paraId="058DB8F8" w14:textId="77777777" w:rsidR="00DA5DDB" w:rsidRDefault="00DA5DDB" w:rsidP="00CE621A">
      <w:pPr>
        <w:pStyle w:val="Default"/>
        <w:rPr>
          <w:rFonts w:ascii="Calibri" w:hAnsi="Calibri"/>
        </w:rPr>
      </w:pPr>
    </w:p>
    <w:p w14:paraId="28FDB4AC" w14:textId="77777777" w:rsidR="0088303E" w:rsidRPr="00DA5DDB" w:rsidRDefault="0088303E" w:rsidP="00CE621A">
      <w:pPr>
        <w:pStyle w:val="Default"/>
        <w:rPr>
          <w:rFonts w:ascii="Calibri" w:hAnsi="Calibri"/>
          <w:sz w:val="2"/>
          <w:szCs w:val="2"/>
        </w:rPr>
      </w:pPr>
      <w:r w:rsidRPr="00C25248">
        <w:rPr>
          <w:rFonts w:ascii="Calibri" w:hAnsi="Calibri"/>
        </w:rPr>
        <w:br w:type="page"/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7"/>
        <w:gridCol w:w="4884"/>
      </w:tblGrid>
      <w:tr w:rsidR="00FE7B96" w:rsidRPr="00C25248" w14:paraId="30BE1505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2808F544" w14:textId="77777777" w:rsidR="00FE7B96" w:rsidRPr="00C25248" w:rsidRDefault="00FE7B96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lastRenderedPageBreak/>
              <w:t xml:space="preserve">SECTION 10 – Chemical Stability and Reactivity </w:t>
            </w:r>
            <w:r w:rsidR="009B314C" w:rsidRPr="00C25248">
              <w:rPr>
                <w:rFonts w:ascii="Calibri" w:hAnsi="Calibri"/>
              </w:rPr>
              <w:t>Infor</w:t>
            </w:r>
            <w:r w:rsidRPr="00C25248">
              <w:rPr>
                <w:rFonts w:ascii="Calibri" w:hAnsi="Calibri"/>
              </w:rPr>
              <w:t>m</w:t>
            </w:r>
            <w:r w:rsidR="009B314C" w:rsidRPr="00C25248">
              <w:rPr>
                <w:rFonts w:ascii="Calibri" w:hAnsi="Calibri"/>
              </w:rPr>
              <w:t>a</w:t>
            </w:r>
            <w:r w:rsidRPr="00C25248">
              <w:rPr>
                <w:rFonts w:ascii="Calibri" w:hAnsi="Calibri"/>
              </w:rPr>
              <w:t>tion</w:t>
            </w:r>
          </w:p>
        </w:tc>
        <w:tc>
          <w:tcPr>
            <w:tcW w:w="4983" w:type="dxa"/>
            <w:shd w:val="clear" w:color="auto" w:fill="003469"/>
          </w:tcPr>
          <w:p w14:paraId="7AB5EFD1" w14:textId="77777777" w:rsidR="00FE7B96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380161A7" w14:textId="77777777" w:rsidTr="00DB434B">
        <w:trPr>
          <w:jc w:val="center"/>
        </w:trPr>
        <w:tc>
          <w:tcPr>
            <w:tcW w:w="6119" w:type="dxa"/>
          </w:tcPr>
          <w:p w14:paraId="07393078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DC26B8" w:rsidRPr="00C25248">
              <w:rPr>
                <w:rFonts w:ascii="Calibri" w:hAnsi="Calibri"/>
              </w:rPr>
              <w:t xml:space="preserve">   Chemical s</w:t>
            </w:r>
            <w:r w:rsidR="00FE7B96" w:rsidRPr="00C25248">
              <w:rPr>
                <w:rFonts w:ascii="Calibri" w:hAnsi="Calibri"/>
              </w:rPr>
              <w:t>tability</w:t>
            </w:r>
          </w:p>
        </w:tc>
        <w:tc>
          <w:tcPr>
            <w:tcW w:w="4983" w:type="dxa"/>
          </w:tcPr>
          <w:p w14:paraId="3805224B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24471743" w14:textId="77777777" w:rsidTr="00DB434B">
        <w:trPr>
          <w:jc w:val="center"/>
        </w:trPr>
        <w:tc>
          <w:tcPr>
            <w:tcW w:w="6119" w:type="dxa"/>
          </w:tcPr>
          <w:p w14:paraId="280C054F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Conditions to avoid </w:t>
            </w:r>
          </w:p>
        </w:tc>
        <w:tc>
          <w:tcPr>
            <w:tcW w:w="4983" w:type="dxa"/>
          </w:tcPr>
          <w:p w14:paraId="70345FAB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6A21275B" w14:textId="77777777" w:rsidTr="00DB434B">
        <w:trPr>
          <w:jc w:val="center"/>
        </w:trPr>
        <w:tc>
          <w:tcPr>
            <w:tcW w:w="6119" w:type="dxa"/>
          </w:tcPr>
          <w:p w14:paraId="56542DCB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Incompatible materials</w:t>
            </w:r>
          </w:p>
        </w:tc>
        <w:tc>
          <w:tcPr>
            <w:tcW w:w="4983" w:type="dxa"/>
          </w:tcPr>
          <w:p w14:paraId="766DB762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189E0231" w14:textId="77777777" w:rsidTr="00DB434B">
        <w:trPr>
          <w:jc w:val="center"/>
        </w:trPr>
        <w:tc>
          <w:tcPr>
            <w:tcW w:w="6119" w:type="dxa"/>
          </w:tcPr>
          <w:p w14:paraId="14EFB889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Hazardous Decomposition Products</w:t>
            </w:r>
          </w:p>
        </w:tc>
        <w:tc>
          <w:tcPr>
            <w:tcW w:w="4983" w:type="dxa"/>
          </w:tcPr>
          <w:p w14:paraId="4B871784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0B89522B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00C6C01C" w14:textId="77777777" w:rsidR="00FE7B96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FE7B96" w:rsidRPr="00C25248">
              <w:rPr>
                <w:rFonts w:ascii="Calibri" w:hAnsi="Calibri"/>
              </w:rPr>
              <w:t xml:space="preserve">   Hazardous reactions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63C4AF63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1007FC77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2E21FB76" w14:textId="77777777" w:rsidR="00FE7B96" w:rsidRPr="00BF0E72" w:rsidRDefault="00FE7B96" w:rsidP="003F79C6">
            <w:pPr>
              <w:pStyle w:val="tableheadinglevel1"/>
              <w:rPr>
                <w:rFonts w:ascii="Calibri" w:hAnsi="Calibri"/>
                <w:highlight w:val="yellow"/>
              </w:rPr>
            </w:pPr>
            <w:r w:rsidRPr="00BF0E72">
              <w:rPr>
                <w:rFonts w:ascii="Calibri" w:hAnsi="Calibri"/>
              </w:rPr>
              <w:t xml:space="preserve">SECTION 11 - Toxicological Information </w:t>
            </w:r>
          </w:p>
        </w:tc>
        <w:tc>
          <w:tcPr>
            <w:tcW w:w="4983" w:type="dxa"/>
            <w:shd w:val="clear" w:color="auto" w:fill="003469"/>
          </w:tcPr>
          <w:p w14:paraId="68B8AE6A" w14:textId="77777777" w:rsidR="00FE7B96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FE7B96" w:rsidRPr="00C25248" w14:paraId="0A1ED5A5" w14:textId="77777777" w:rsidTr="00DB434B">
        <w:trPr>
          <w:jc w:val="center"/>
        </w:trPr>
        <w:tc>
          <w:tcPr>
            <w:tcW w:w="6119" w:type="dxa"/>
          </w:tcPr>
          <w:p w14:paraId="1D6D208C" w14:textId="7A8B7FC7" w:rsidR="00FE7B96" w:rsidRPr="00265B85" w:rsidRDefault="00AC0E10" w:rsidP="003F79C6">
            <w:pPr>
              <w:pStyle w:val="tabletext"/>
              <w:rPr>
                <w:rFonts w:ascii="Calibri" w:hAnsi="Calibri"/>
              </w:rPr>
            </w:pPr>
            <w:r w:rsidRPr="00265B8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265B85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265B85">
              <w:rPr>
                <w:rFonts w:ascii="Calibri" w:hAnsi="Calibri"/>
              </w:rPr>
              <w:fldChar w:fldCharType="end"/>
            </w:r>
            <w:r w:rsidR="00FE7B96" w:rsidRPr="00265B85">
              <w:rPr>
                <w:rFonts w:ascii="Calibri" w:hAnsi="Calibri"/>
              </w:rPr>
              <w:t xml:space="preserve">   Health effects from likely routes of exposure</w:t>
            </w:r>
          </w:p>
          <w:p w14:paraId="7E8660FD" w14:textId="77777777" w:rsidR="00FE7B96" w:rsidRPr="00265B85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265B85">
              <w:rPr>
                <w:rFonts w:ascii="Calibri" w:hAnsi="Calibri"/>
              </w:rPr>
              <w:t>effects of acute exposure</w:t>
            </w:r>
          </w:p>
          <w:p w14:paraId="0443CAB7" w14:textId="77777777" w:rsidR="00FE7B96" w:rsidRPr="00265B85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265B85">
              <w:rPr>
                <w:rFonts w:ascii="Calibri" w:hAnsi="Calibri"/>
              </w:rPr>
              <w:t>effects of chronic exposure</w:t>
            </w:r>
          </w:p>
        </w:tc>
        <w:tc>
          <w:tcPr>
            <w:tcW w:w="4983" w:type="dxa"/>
          </w:tcPr>
          <w:p w14:paraId="37C48B40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E7B96" w:rsidRPr="00C25248" w14:paraId="0EF94C42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5BF6C1AE" w14:textId="77777777" w:rsidR="00FE7B96" w:rsidRPr="00265B85" w:rsidRDefault="00AC0E10" w:rsidP="003F79C6">
            <w:pPr>
              <w:pStyle w:val="tabletext"/>
              <w:rPr>
                <w:rFonts w:ascii="Calibri" w:hAnsi="Calibri"/>
              </w:rPr>
            </w:pPr>
            <w:r w:rsidRPr="00265B85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B96" w:rsidRPr="00265B85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265B85">
              <w:rPr>
                <w:rFonts w:ascii="Calibri" w:hAnsi="Calibri"/>
              </w:rPr>
              <w:fldChar w:fldCharType="end"/>
            </w:r>
            <w:r w:rsidR="00FE7B96" w:rsidRPr="00265B85">
              <w:rPr>
                <w:rFonts w:ascii="Calibri" w:hAnsi="Calibri"/>
              </w:rPr>
              <w:t xml:space="preserve">   Other</w:t>
            </w:r>
          </w:p>
          <w:p w14:paraId="24710688" w14:textId="77777777" w:rsidR="00FE7B96" w:rsidRPr="00265B85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265B85">
              <w:rPr>
                <w:rFonts w:ascii="Calibri" w:hAnsi="Calibri"/>
              </w:rPr>
              <w:t>irritancy</w:t>
            </w:r>
          </w:p>
          <w:p w14:paraId="1F144C7A" w14:textId="77777777" w:rsidR="00FE7B96" w:rsidRPr="00265B85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265B85">
              <w:rPr>
                <w:rFonts w:ascii="Calibri" w:hAnsi="Calibri"/>
              </w:rPr>
              <w:t xml:space="preserve">skin </w:t>
            </w:r>
            <w:proofErr w:type="spellStart"/>
            <w:r w:rsidRPr="00265B85">
              <w:rPr>
                <w:rFonts w:ascii="Calibri" w:hAnsi="Calibri"/>
              </w:rPr>
              <w:t>sensitisation</w:t>
            </w:r>
            <w:proofErr w:type="spellEnd"/>
          </w:p>
          <w:p w14:paraId="68C69938" w14:textId="77777777" w:rsidR="00FE7B96" w:rsidRPr="00265B85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265B85">
              <w:rPr>
                <w:rFonts w:ascii="Calibri" w:hAnsi="Calibri"/>
              </w:rPr>
              <w:t xml:space="preserve">respiratory </w:t>
            </w:r>
            <w:proofErr w:type="spellStart"/>
            <w:r w:rsidRPr="00265B85">
              <w:rPr>
                <w:rFonts w:ascii="Calibri" w:hAnsi="Calibri"/>
              </w:rPr>
              <w:t>sensitisation</w:t>
            </w:r>
            <w:proofErr w:type="spellEnd"/>
          </w:p>
          <w:p w14:paraId="25F0DC53" w14:textId="77777777" w:rsidR="00FE7B96" w:rsidRPr="00265B85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265B85">
              <w:rPr>
                <w:rFonts w:ascii="Calibri" w:hAnsi="Calibri"/>
              </w:rPr>
              <w:t>carcinogenetic</w:t>
            </w:r>
          </w:p>
          <w:p w14:paraId="244133F8" w14:textId="77777777" w:rsidR="00FE7B96" w:rsidRPr="00265B85" w:rsidRDefault="00FE7B96" w:rsidP="003F79C6">
            <w:pPr>
              <w:pStyle w:val="tabletextbulleted"/>
              <w:rPr>
                <w:rFonts w:ascii="Calibri" w:hAnsi="Calibri"/>
              </w:rPr>
            </w:pPr>
            <w:r w:rsidRPr="00265B85">
              <w:rPr>
                <w:rFonts w:ascii="Calibri" w:hAnsi="Calibri"/>
              </w:rPr>
              <w:t>synergistic products/effects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7473866F" w14:textId="77777777" w:rsidR="00FE7B96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4245B" w:rsidRPr="00C25248" w14:paraId="3BC93E76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0CEF443D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12 – Ecological Information </w:t>
            </w:r>
          </w:p>
        </w:tc>
        <w:tc>
          <w:tcPr>
            <w:tcW w:w="4983" w:type="dxa"/>
            <w:shd w:val="clear" w:color="auto" w:fill="003469"/>
          </w:tcPr>
          <w:p w14:paraId="52199DD8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9B314C" w:rsidRPr="00C25248" w14:paraId="46EA5270" w14:textId="77777777" w:rsidTr="00DB434B">
        <w:trPr>
          <w:jc w:val="center"/>
        </w:trPr>
        <w:tc>
          <w:tcPr>
            <w:tcW w:w="6119" w:type="dxa"/>
          </w:tcPr>
          <w:p w14:paraId="326E0A49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</w:t>
            </w:r>
            <w:r w:rsidR="009B314C" w:rsidRPr="00C25248">
              <w:rPr>
                <w:rFonts w:ascii="Calibri" w:hAnsi="Calibri"/>
                <w:szCs w:val="20"/>
              </w:rPr>
              <w:t xml:space="preserve">Ecotoxicity </w:t>
            </w:r>
          </w:p>
        </w:tc>
        <w:tc>
          <w:tcPr>
            <w:tcW w:w="4983" w:type="dxa"/>
          </w:tcPr>
          <w:p w14:paraId="428D6F0E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24811318" w14:textId="77777777" w:rsidTr="00DB434B">
        <w:trPr>
          <w:jc w:val="center"/>
        </w:trPr>
        <w:tc>
          <w:tcPr>
            <w:tcW w:w="6119" w:type="dxa"/>
          </w:tcPr>
          <w:p w14:paraId="2669712D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Persistence and degradability</w:t>
            </w:r>
          </w:p>
        </w:tc>
        <w:tc>
          <w:tcPr>
            <w:tcW w:w="4983" w:type="dxa"/>
          </w:tcPr>
          <w:p w14:paraId="362780B3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6C2EC62F" w14:textId="77777777" w:rsidTr="00DB434B">
        <w:trPr>
          <w:jc w:val="center"/>
        </w:trPr>
        <w:tc>
          <w:tcPr>
            <w:tcW w:w="6119" w:type="dxa"/>
          </w:tcPr>
          <w:p w14:paraId="06C63ED0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Mobility</w:t>
            </w:r>
          </w:p>
        </w:tc>
        <w:tc>
          <w:tcPr>
            <w:tcW w:w="4983" w:type="dxa"/>
          </w:tcPr>
          <w:p w14:paraId="7E6462C9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045B74AB" w14:textId="77777777" w:rsidTr="00DB434B">
        <w:trPr>
          <w:jc w:val="center"/>
        </w:trPr>
        <w:tc>
          <w:tcPr>
            <w:tcW w:w="6119" w:type="dxa"/>
          </w:tcPr>
          <w:p w14:paraId="5975DB01" w14:textId="77777777" w:rsidR="009B314C" w:rsidRPr="00C25248" w:rsidRDefault="009B314C" w:rsidP="003F79C6">
            <w:pPr>
              <w:pStyle w:val="tableheadinglevel2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Additional information</w:t>
            </w:r>
          </w:p>
        </w:tc>
        <w:tc>
          <w:tcPr>
            <w:tcW w:w="4983" w:type="dxa"/>
          </w:tcPr>
          <w:p w14:paraId="195F9ECA" w14:textId="77777777" w:rsidR="009B314C" w:rsidRPr="00C25248" w:rsidRDefault="009B314C" w:rsidP="003F79C6">
            <w:pPr>
              <w:pStyle w:val="tableheadinglevel2"/>
              <w:rPr>
                <w:rFonts w:ascii="Calibri" w:hAnsi="Calibri"/>
              </w:rPr>
            </w:pPr>
          </w:p>
        </w:tc>
      </w:tr>
      <w:tr w:rsidR="009B314C" w:rsidRPr="00C25248" w14:paraId="0D2520E8" w14:textId="77777777" w:rsidTr="00DB434B">
        <w:trPr>
          <w:jc w:val="center"/>
        </w:trPr>
        <w:tc>
          <w:tcPr>
            <w:tcW w:w="6119" w:type="dxa"/>
          </w:tcPr>
          <w:p w14:paraId="439769F6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Environmental fate (exposure)</w:t>
            </w:r>
          </w:p>
        </w:tc>
        <w:tc>
          <w:tcPr>
            <w:tcW w:w="4983" w:type="dxa"/>
          </w:tcPr>
          <w:p w14:paraId="22C8D1CB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56B478AD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646C14AF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Special precautions for landfill or incineration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21626474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4245B" w:rsidRPr="00C25248" w14:paraId="065BB472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64866A13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13 – Disposal Considerations </w:t>
            </w:r>
          </w:p>
        </w:tc>
        <w:tc>
          <w:tcPr>
            <w:tcW w:w="4983" w:type="dxa"/>
            <w:shd w:val="clear" w:color="auto" w:fill="003469"/>
          </w:tcPr>
          <w:p w14:paraId="13A043F4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9B314C" w:rsidRPr="00C25248" w14:paraId="23A297B9" w14:textId="77777777" w:rsidTr="00DB434B">
        <w:trPr>
          <w:jc w:val="center"/>
        </w:trPr>
        <w:tc>
          <w:tcPr>
            <w:tcW w:w="6119" w:type="dxa"/>
          </w:tcPr>
          <w:p w14:paraId="072633DD" w14:textId="77777777" w:rsidR="009B314C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Disposal methods and containers </w:t>
            </w:r>
          </w:p>
        </w:tc>
        <w:tc>
          <w:tcPr>
            <w:tcW w:w="4983" w:type="dxa"/>
          </w:tcPr>
          <w:p w14:paraId="5FA04C79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38C94262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2FA35EE9" w14:textId="77777777" w:rsidR="009B314C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Special precautions for landfill or incineration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297CEE28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4245B" w:rsidRPr="00C25248" w14:paraId="33F0DB04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1C0478E1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14 – Transport Information </w:t>
            </w:r>
          </w:p>
        </w:tc>
        <w:tc>
          <w:tcPr>
            <w:tcW w:w="4983" w:type="dxa"/>
            <w:shd w:val="clear" w:color="auto" w:fill="003469"/>
          </w:tcPr>
          <w:p w14:paraId="729E09F4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9B314C" w:rsidRPr="00C25248" w14:paraId="458BC6CF" w14:textId="77777777" w:rsidTr="00DB434B">
        <w:trPr>
          <w:jc w:val="center"/>
        </w:trPr>
        <w:tc>
          <w:tcPr>
            <w:tcW w:w="6119" w:type="dxa"/>
          </w:tcPr>
          <w:p w14:paraId="3A0EE838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</w:t>
            </w:r>
            <w:r w:rsidR="009B314C" w:rsidRPr="00C25248">
              <w:rPr>
                <w:rFonts w:ascii="Calibri" w:hAnsi="Calibri"/>
                <w:szCs w:val="20"/>
              </w:rPr>
              <w:t xml:space="preserve">UN number </w:t>
            </w:r>
          </w:p>
        </w:tc>
        <w:tc>
          <w:tcPr>
            <w:tcW w:w="4983" w:type="dxa"/>
          </w:tcPr>
          <w:p w14:paraId="68EF75EC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51E734FF" w14:textId="77777777" w:rsidTr="00DB434B">
        <w:trPr>
          <w:jc w:val="center"/>
        </w:trPr>
        <w:tc>
          <w:tcPr>
            <w:tcW w:w="6119" w:type="dxa"/>
          </w:tcPr>
          <w:p w14:paraId="1E56D881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UN proper shipping name</w:t>
            </w:r>
          </w:p>
        </w:tc>
        <w:tc>
          <w:tcPr>
            <w:tcW w:w="4983" w:type="dxa"/>
          </w:tcPr>
          <w:p w14:paraId="04BC9686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5E351BF2" w14:textId="77777777" w:rsidTr="00DB434B">
        <w:trPr>
          <w:jc w:val="center"/>
        </w:trPr>
        <w:tc>
          <w:tcPr>
            <w:tcW w:w="6119" w:type="dxa"/>
          </w:tcPr>
          <w:p w14:paraId="2DE8FBD2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Class and subsidiary risk</w:t>
            </w:r>
          </w:p>
        </w:tc>
        <w:tc>
          <w:tcPr>
            <w:tcW w:w="4983" w:type="dxa"/>
          </w:tcPr>
          <w:p w14:paraId="5E117151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4DA17EC8" w14:textId="77777777" w:rsidTr="00DB434B">
        <w:trPr>
          <w:jc w:val="center"/>
        </w:trPr>
        <w:tc>
          <w:tcPr>
            <w:tcW w:w="6119" w:type="dxa"/>
          </w:tcPr>
          <w:p w14:paraId="367E05DB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Packing group</w:t>
            </w:r>
          </w:p>
        </w:tc>
        <w:tc>
          <w:tcPr>
            <w:tcW w:w="4983" w:type="dxa"/>
          </w:tcPr>
          <w:p w14:paraId="1BB36E77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73CD6D56" w14:textId="77777777" w:rsidTr="00DB434B">
        <w:trPr>
          <w:jc w:val="center"/>
        </w:trPr>
        <w:tc>
          <w:tcPr>
            <w:tcW w:w="6119" w:type="dxa"/>
          </w:tcPr>
          <w:p w14:paraId="4789974C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Special precautions for user</w:t>
            </w:r>
          </w:p>
        </w:tc>
        <w:tc>
          <w:tcPr>
            <w:tcW w:w="4983" w:type="dxa"/>
          </w:tcPr>
          <w:p w14:paraId="047E13E2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02A93814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2AE86AD7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Hazchem code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3157717B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4245B" w:rsidRPr="00C25248" w14:paraId="63978E88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30D91A2E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15 – Regulatory Information </w:t>
            </w:r>
          </w:p>
        </w:tc>
        <w:tc>
          <w:tcPr>
            <w:tcW w:w="4983" w:type="dxa"/>
            <w:shd w:val="clear" w:color="auto" w:fill="003469"/>
          </w:tcPr>
          <w:p w14:paraId="13CE120F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9B314C" w:rsidRPr="00C25248" w14:paraId="3C2073E1" w14:textId="77777777" w:rsidTr="00DB434B">
        <w:trPr>
          <w:jc w:val="center"/>
        </w:trPr>
        <w:tc>
          <w:tcPr>
            <w:tcW w:w="6119" w:type="dxa"/>
          </w:tcPr>
          <w:p w14:paraId="4843E361" w14:textId="77777777" w:rsidR="009B314C" w:rsidRPr="00C25248" w:rsidRDefault="00AC0E10" w:rsidP="003F79C6">
            <w:pPr>
              <w:pStyle w:val="tablehanging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The regulatory status of the material (including its ingredients) under relevant Australian health, </w:t>
            </w:r>
            <w:proofErr w:type="gramStart"/>
            <w:r w:rsidR="009B314C" w:rsidRPr="00C25248">
              <w:rPr>
                <w:rFonts w:ascii="Calibri" w:hAnsi="Calibri"/>
              </w:rPr>
              <w:t>safety</w:t>
            </w:r>
            <w:proofErr w:type="gramEnd"/>
            <w:r w:rsidR="009B314C" w:rsidRPr="00C25248">
              <w:rPr>
                <w:rFonts w:ascii="Calibri" w:hAnsi="Calibri"/>
              </w:rPr>
              <w:t xml:space="preserve"> and environmental legislation</w:t>
            </w:r>
          </w:p>
        </w:tc>
        <w:tc>
          <w:tcPr>
            <w:tcW w:w="4983" w:type="dxa"/>
          </w:tcPr>
          <w:p w14:paraId="6F76D042" w14:textId="77777777" w:rsidR="009B314C" w:rsidRPr="00C25248" w:rsidRDefault="00DC26B8" w:rsidP="003F79C6">
            <w:pPr>
              <w:pStyle w:val="tablehanging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28929994" w14:textId="77777777" w:rsidTr="00DB434B">
        <w:trPr>
          <w:jc w:val="center"/>
        </w:trPr>
        <w:tc>
          <w:tcPr>
            <w:tcW w:w="6119" w:type="dxa"/>
          </w:tcPr>
          <w:p w14:paraId="440A5AFA" w14:textId="77777777" w:rsidR="009B314C" w:rsidRPr="00C25248" w:rsidRDefault="009B314C" w:rsidP="003F79C6">
            <w:pPr>
              <w:pStyle w:val="tableheadinglevel2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Additional information</w:t>
            </w:r>
          </w:p>
        </w:tc>
        <w:tc>
          <w:tcPr>
            <w:tcW w:w="4983" w:type="dxa"/>
          </w:tcPr>
          <w:p w14:paraId="5C50F34C" w14:textId="77777777" w:rsidR="009B314C" w:rsidRPr="00C25248" w:rsidRDefault="009B314C" w:rsidP="003F79C6">
            <w:pPr>
              <w:pStyle w:val="tableheadinglevel2"/>
              <w:rPr>
                <w:rFonts w:ascii="Calibri" w:hAnsi="Calibri"/>
              </w:rPr>
            </w:pPr>
          </w:p>
        </w:tc>
      </w:tr>
      <w:tr w:rsidR="009B314C" w:rsidRPr="00C25248" w14:paraId="495D0307" w14:textId="77777777" w:rsidTr="00DB434B">
        <w:trPr>
          <w:jc w:val="center"/>
        </w:trPr>
        <w:tc>
          <w:tcPr>
            <w:tcW w:w="6119" w:type="dxa"/>
            <w:tcBorders>
              <w:bottom w:val="single" w:sz="4" w:space="0" w:color="auto"/>
            </w:tcBorders>
          </w:tcPr>
          <w:p w14:paraId="1B1A9CFB" w14:textId="77777777" w:rsidR="009B314C" w:rsidRPr="00C25248" w:rsidRDefault="00AC0E10" w:rsidP="003F79C6">
            <w:pPr>
              <w:pStyle w:val="tabletext"/>
              <w:rPr>
                <w:rFonts w:ascii="Calibri" w:hAnsi="Calibri"/>
                <w:szCs w:val="20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Additional national and/or international regulatory information</w:t>
            </w:r>
          </w:p>
        </w:tc>
        <w:tc>
          <w:tcPr>
            <w:tcW w:w="4983" w:type="dxa"/>
            <w:tcBorders>
              <w:bottom w:val="single" w:sz="4" w:space="0" w:color="auto"/>
            </w:tcBorders>
          </w:tcPr>
          <w:p w14:paraId="67051755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F4245B" w:rsidRPr="00C25248" w14:paraId="365A1309" w14:textId="77777777" w:rsidTr="0088303E">
        <w:trPr>
          <w:jc w:val="center"/>
        </w:trPr>
        <w:tc>
          <w:tcPr>
            <w:tcW w:w="6119" w:type="dxa"/>
            <w:shd w:val="clear" w:color="auto" w:fill="003469"/>
          </w:tcPr>
          <w:p w14:paraId="1049F3A5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 xml:space="preserve">SECTION 16 – Other Information </w:t>
            </w:r>
          </w:p>
        </w:tc>
        <w:tc>
          <w:tcPr>
            <w:tcW w:w="4983" w:type="dxa"/>
            <w:shd w:val="clear" w:color="auto" w:fill="003469"/>
          </w:tcPr>
          <w:p w14:paraId="0014BB17" w14:textId="77777777" w:rsidR="009B314C" w:rsidRPr="00C25248" w:rsidRDefault="009B314C" w:rsidP="003F79C6">
            <w:pPr>
              <w:pStyle w:val="tableheadinglevel1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t>COMMENTS</w:t>
            </w:r>
          </w:p>
        </w:tc>
      </w:tr>
      <w:tr w:rsidR="009B314C" w:rsidRPr="00C25248" w14:paraId="20A8AF5C" w14:textId="77777777" w:rsidTr="00DB434B">
        <w:trPr>
          <w:jc w:val="center"/>
        </w:trPr>
        <w:tc>
          <w:tcPr>
            <w:tcW w:w="6119" w:type="dxa"/>
          </w:tcPr>
          <w:p w14:paraId="38990428" w14:textId="77777777" w:rsidR="009B314C" w:rsidRPr="00C25248" w:rsidRDefault="00AC0E10" w:rsidP="00DA5DDB">
            <w:pPr>
              <w:pStyle w:val="tablehanging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Date of preparat</w:t>
            </w:r>
            <w:r w:rsidR="00DA5DDB">
              <w:rPr>
                <w:rFonts w:ascii="Calibri" w:hAnsi="Calibri"/>
              </w:rPr>
              <w:t xml:space="preserve">ion or last revision of the </w:t>
            </w:r>
            <w:r w:rsidR="00BA1D95">
              <w:rPr>
                <w:rFonts w:ascii="Calibri" w:hAnsi="Calibri"/>
              </w:rPr>
              <w:t>SDS</w:t>
            </w:r>
            <w:r w:rsidR="00DA5DDB">
              <w:rPr>
                <w:rFonts w:ascii="Calibri" w:hAnsi="Calibri"/>
              </w:rPr>
              <w:t xml:space="preserve"> (may include date to be revised)</w:t>
            </w:r>
          </w:p>
        </w:tc>
        <w:tc>
          <w:tcPr>
            <w:tcW w:w="4983" w:type="dxa"/>
          </w:tcPr>
          <w:p w14:paraId="6141495F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669C3A7F" w14:textId="77777777" w:rsidTr="00DB434B">
        <w:trPr>
          <w:jc w:val="center"/>
        </w:trPr>
        <w:tc>
          <w:tcPr>
            <w:tcW w:w="6119" w:type="dxa"/>
          </w:tcPr>
          <w:p w14:paraId="025C1AD7" w14:textId="77777777" w:rsidR="009B314C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Literature references</w:t>
            </w:r>
          </w:p>
        </w:tc>
        <w:tc>
          <w:tcPr>
            <w:tcW w:w="4983" w:type="dxa"/>
          </w:tcPr>
          <w:p w14:paraId="227E6959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  <w:tr w:rsidR="009B314C" w:rsidRPr="00C25248" w14:paraId="655AB9B5" w14:textId="77777777" w:rsidTr="00DB434B">
        <w:trPr>
          <w:jc w:val="center"/>
        </w:trPr>
        <w:tc>
          <w:tcPr>
            <w:tcW w:w="6119" w:type="dxa"/>
          </w:tcPr>
          <w:p w14:paraId="127D0FB4" w14:textId="77777777" w:rsidR="009B314C" w:rsidRPr="00C25248" w:rsidRDefault="00AC0E10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14C" w:rsidRPr="00C25248">
              <w:rPr>
                <w:rFonts w:ascii="Calibri" w:hAnsi="Calibri"/>
              </w:rPr>
              <w:instrText xml:space="preserve"> FORMCHECKBOX </w:instrText>
            </w:r>
            <w:r w:rsidR="00E27E39">
              <w:rPr>
                <w:rFonts w:ascii="Calibri" w:hAnsi="Calibri"/>
              </w:rPr>
            </w:r>
            <w:r w:rsidR="00E27E39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</w:rPr>
              <w:fldChar w:fldCharType="end"/>
            </w:r>
            <w:r w:rsidR="009B314C" w:rsidRPr="00C25248">
              <w:rPr>
                <w:rFonts w:ascii="Calibri" w:hAnsi="Calibri"/>
              </w:rPr>
              <w:t xml:space="preserve">   Sources of data</w:t>
            </w:r>
          </w:p>
        </w:tc>
        <w:tc>
          <w:tcPr>
            <w:tcW w:w="4983" w:type="dxa"/>
          </w:tcPr>
          <w:p w14:paraId="62D01FA4" w14:textId="77777777" w:rsidR="009B314C" w:rsidRPr="00C25248" w:rsidRDefault="00DC26B8" w:rsidP="003F79C6">
            <w:pPr>
              <w:pStyle w:val="tabletext"/>
              <w:rPr>
                <w:rFonts w:ascii="Calibri" w:hAnsi="Calibri"/>
              </w:rPr>
            </w:pPr>
            <w:r w:rsidRPr="00C25248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25248">
              <w:rPr>
                <w:rFonts w:ascii="Calibri" w:hAnsi="Calibri"/>
              </w:rPr>
              <w:instrText xml:space="preserve"> FORMTEXT </w:instrText>
            </w:r>
            <w:r w:rsidRPr="00C25248">
              <w:rPr>
                <w:rFonts w:ascii="Calibri" w:hAnsi="Calibri"/>
              </w:rPr>
            </w:r>
            <w:r w:rsidRPr="00C25248">
              <w:rPr>
                <w:rFonts w:ascii="Calibri" w:hAnsi="Calibri"/>
              </w:rPr>
              <w:fldChar w:fldCharType="separate"/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  <w:noProof/>
              </w:rPr>
              <w:t> </w:t>
            </w:r>
            <w:r w:rsidRPr="00C25248">
              <w:rPr>
                <w:rFonts w:ascii="Calibri" w:hAnsi="Calibri"/>
              </w:rPr>
              <w:fldChar w:fldCharType="end"/>
            </w:r>
          </w:p>
        </w:tc>
      </w:tr>
    </w:tbl>
    <w:p w14:paraId="64933A81" w14:textId="6C8FC2B9" w:rsidR="00F4245B" w:rsidRPr="00C25248" w:rsidRDefault="00D52E8A" w:rsidP="00CE621A">
      <w:pPr>
        <w:pStyle w:val="footertext"/>
        <w:jc w:val="left"/>
        <w:rPr>
          <w:rFonts w:ascii="Calibri" w:hAnsi="Calibri"/>
        </w:rPr>
      </w:pPr>
      <w:r w:rsidRPr="00C2524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85A53" wp14:editId="7119243A">
                <wp:simplePos x="0" y="0"/>
                <wp:positionH relativeFrom="column">
                  <wp:posOffset>-23495</wp:posOffset>
                </wp:positionH>
                <wp:positionV relativeFrom="paragraph">
                  <wp:posOffset>38100</wp:posOffset>
                </wp:positionV>
                <wp:extent cx="7117080" cy="805815"/>
                <wp:effectExtent l="0" t="3175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8058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9374C" w14:textId="77777777" w:rsidR="003A13D3" w:rsidRPr="00C25248" w:rsidRDefault="003A13D3" w:rsidP="00DA5DDB">
                            <w:pPr>
                              <w:pStyle w:val="metabox"/>
                              <w:shd w:val="clear" w:color="auto" w:fill="DBE5F1"/>
                              <w:spacing w:line="264" w:lineRule="auto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C25248">
                              <w:rPr>
                                <w:rFonts w:ascii="Calibri" w:hAnsi="Calibri"/>
                                <w:sz w:val="20"/>
                              </w:rPr>
                              <w:t xml:space="preserve">For use in conjunction with the </w:t>
                            </w:r>
                            <w:r w:rsidRPr="00C25248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Chemical </w:t>
                            </w:r>
                            <w:r w:rsidR="005E6457" w:rsidRPr="00C25248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risk m</w:t>
                            </w:r>
                            <w:r w:rsidRPr="00C25248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anagement </w:t>
                            </w:r>
                            <w:r w:rsidR="00DA5DD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requirements</w:t>
                            </w:r>
                            <w:r w:rsidRPr="00C25248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024B523A" w14:textId="754B138B" w:rsidR="003A13D3" w:rsidRPr="00C25248" w:rsidRDefault="003A13D3" w:rsidP="00DA5DDB">
                            <w:pPr>
                              <w:pStyle w:val="metabox"/>
                              <w:shd w:val="clear" w:color="auto" w:fill="DBE5F1"/>
                              <w:spacing w:line="264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C25248">
                              <w:rPr>
                                <w:rFonts w:ascii="Calibri" w:hAnsi="Calibri"/>
                                <w:sz w:val="20"/>
                              </w:rPr>
                              <w:t xml:space="preserve">For further information, refer to </w:t>
                            </w:r>
                            <w:hyperlink r:id="rId9" w:history="1">
                              <w:r w:rsidR="00E27E39" w:rsidRPr="00E27E39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16"/>
                                </w:rPr>
                                <w:t>https://safety.unimelb.edu.au/safety-topics/chemical-management-and-hazardous-waste/chemical-management</w:t>
                              </w:r>
                            </w:hyperlink>
                            <w:r w:rsidR="00E27E39">
                              <w:t xml:space="preserve"> </w:t>
                            </w:r>
                            <w:r w:rsidR="00DA5DDB">
                              <w:rPr>
                                <w:rFonts w:ascii="Calibri" w:hAnsi="Calibri"/>
                                <w:sz w:val="20"/>
                              </w:rPr>
                              <w:t>or contact your l</w:t>
                            </w:r>
                            <w:r w:rsidRPr="00C25248">
                              <w:rPr>
                                <w:rFonts w:ascii="Calibri" w:hAnsi="Calibri"/>
                                <w:sz w:val="20"/>
                              </w:rPr>
                              <w:t xml:space="preserve">ocal </w:t>
                            </w:r>
                            <w:r w:rsidR="00DA5DDB">
                              <w:rPr>
                                <w:rFonts w:ascii="Calibri" w:hAnsi="Calibri"/>
                                <w:sz w:val="20"/>
                              </w:rPr>
                              <w:t>Health and</w:t>
                            </w:r>
                            <w:r w:rsidR="0088303E" w:rsidRPr="00C25248">
                              <w:rPr>
                                <w:rFonts w:ascii="Calibri" w:hAnsi="Calibri"/>
                                <w:sz w:val="20"/>
                              </w:rPr>
                              <w:t xml:space="preserve"> Safety </w:t>
                            </w:r>
                            <w:r w:rsidR="00DA5DDB">
                              <w:rPr>
                                <w:rFonts w:ascii="Calibri" w:hAnsi="Calibri"/>
                                <w:sz w:val="20"/>
                              </w:rPr>
                              <w:t>Business Partner</w:t>
                            </w:r>
                            <w:r w:rsidR="0088303E" w:rsidRPr="00C25248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144000" rIns="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85A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85pt;margin-top:3pt;width:560.4pt;height:6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xg8QEAAMQDAAAOAAAAZHJzL2Uyb0RvYy54bWysU9tu2zAMfR+wfxD0vtgumjUw4hRtsgwD&#10;ugvQ7QNkWbaFyaJGKbG7rx8lJ+nWvQ17ESiSOuQ5pNa302DYUaHXYCteLHLOlJXQaNtV/NvX/ZsV&#10;Zz4I2wgDVlX8SXl+u3n9aj26Ul1BD6ZRyAjE+nJ0Fe9DcGWWedmrQfgFOGUp2AIOItAVu6xBMRL6&#10;YLKrPH+bjYCNQ5DKe/Lu5iDfJPy2VTJ8bluvAjMVp95COjGddTyzzVqUHQrXa3lqQ/xDF4PQlope&#10;oHYiCHZA/RfUoCWChzYsJAwZtK2WKnEgNkX+gs1jL5xKXEgc7y4y+f8HKz8dH90XZGG6h4kGmEh4&#10;9wDyu2cWtr2wnbpDhLFXoqHCRZQsG50vT0+j1L70EaQeP0JDQxaHAAloanGIqhBPRug0gKeL6GoK&#10;TJLzpihu8hWFJMVW+XJVLFMJUZ5fO/ThvYKBRaPiSENN6OL44EPsRpTnlFjMg9HNXhuTLtjVW4Ps&#10;KGgBdvfvlvuZwIs0Y2OyhfhsRoyeRDMymzmGqZ4oGOnW0DwRYYR5oegDkNED/uRspGWquP9xEKg4&#10;Mx8siRY3LxnF9XWe0w3P7voPt7CSQCoeOJvNbZh39eBQdz3VmAdk4Y4kbnVi/9zPqWNalSTKaa3j&#10;Lv5+T1nPn2/zCwAA//8DAFBLAwQUAAYACAAAACEA7J74zN4AAAAJAQAADwAAAGRycy9kb3ducmV2&#10;LnhtbEyPwU7DMBBE70j8g7VI3FonjdTQNE4FSEgcONAScXbibRyI11HstuHv2Z7gtqMZzb4pd7Mb&#10;xBmn0HtSkC4TEEitNz11CuqPl8UDiBA1GT14QgU/GGBX3d6UujD+Qns8H2InuIRCoRXYGMdCytBa&#10;dDos/YjE3tFPTkeWUyfNpC9c7ga5SpK1dLon/mD1iM8W2+/DySnIviZfv9vP0JN/fdq/2XxTZ41S&#10;93fz4xZExDn+heGKz+hQMVPjT2SCGBQsspyTCta86GqnaZ6CaPjKVhuQVSn/L6h+AQAA//8DAFBL&#10;AQItABQABgAIAAAAIQC2gziS/gAAAOEBAAATAAAAAAAAAAAAAAAAAAAAAABbQ29udGVudF9UeXBl&#10;c10ueG1sUEsBAi0AFAAGAAgAAAAhADj9If/WAAAAlAEAAAsAAAAAAAAAAAAAAAAALwEAAF9yZWxz&#10;Ly5yZWxzUEsBAi0AFAAGAAgAAAAhADHNPGDxAQAAxAMAAA4AAAAAAAAAAAAAAAAALgIAAGRycy9l&#10;Mm9Eb2MueG1sUEsBAi0AFAAGAAgAAAAhAOye+MzeAAAACQEAAA8AAAAAAAAAAAAAAAAASwQAAGRy&#10;cy9kb3ducmV2LnhtbFBLBQYAAAAABAAEAPMAAABWBQAAAAA=&#10;" fillcolor="#dbe5f1" stroked="f">
                <v:textbox inset="0,4mm,0,4mm">
                  <w:txbxContent>
                    <w:p w14:paraId="6179374C" w14:textId="77777777" w:rsidR="003A13D3" w:rsidRPr="00C25248" w:rsidRDefault="003A13D3" w:rsidP="00DA5DDB">
                      <w:pPr>
                        <w:pStyle w:val="metabox"/>
                        <w:shd w:val="clear" w:color="auto" w:fill="DBE5F1"/>
                        <w:spacing w:line="264" w:lineRule="auto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C25248">
                        <w:rPr>
                          <w:rFonts w:ascii="Calibri" w:hAnsi="Calibri"/>
                          <w:sz w:val="20"/>
                        </w:rPr>
                        <w:t xml:space="preserve">For use in conjunction with the </w:t>
                      </w:r>
                      <w:r w:rsidRPr="00C25248">
                        <w:rPr>
                          <w:rFonts w:ascii="Calibri" w:hAnsi="Calibri"/>
                          <w:i/>
                          <w:sz w:val="20"/>
                        </w:rPr>
                        <w:t xml:space="preserve">Chemical </w:t>
                      </w:r>
                      <w:r w:rsidR="005E6457" w:rsidRPr="00C25248">
                        <w:rPr>
                          <w:rFonts w:ascii="Calibri" w:hAnsi="Calibri"/>
                          <w:i/>
                          <w:sz w:val="20"/>
                        </w:rPr>
                        <w:t>risk m</w:t>
                      </w:r>
                      <w:r w:rsidRPr="00C25248">
                        <w:rPr>
                          <w:rFonts w:ascii="Calibri" w:hAnsi="Calibri"/>
                          <w:i/>
                          <w:sz w:val="20"/>
                        </w:rPr>
                        <w:t xml:space="preserve">anagement </w:t>
                      </w:r>
                      <w:r w:rsidR="00DA5DDB">
                        <w:rPr>
                          <w:rFonts w:ascii="Calibri" w:hAnsi="Calibri"/>
                          <w:i/>
                          <w:sz w:val="20"/>
                        </w:rPr>
                        <w:t>requirements</w:t>
                      </w:r>
                      <w:r w:rsidRPr="00C25248">
                        <w:rPr>
                          <w:rFonts w:ascii="Calibri" w:hAnsi="Calibri"/>
                          <w:i/>
                          <w:sz w:val="20"/>
                        </w:rPr>
                        <w:t>.</w:t>
                      </w:r>
                    </w:p>
                    <w:p w14:paraId="024B523A" w14:textId="754B138B" w:rsidR="003A13D3" w:rsidRPr="00C25248" w:rsidRDefault="003A13D3" w:rsidP="00DA5DDB">
                      <w:pPr>
                        <w:pStyle w:val="metabox"/>
                        <w:shd w:val="clear" w:color="auto" w:fill="DBE5F1"/>
                        <w:spacing w:line="264" w:lineRule="auto"/>
                        <w:rPr>
                          <w:rFonts w:ascii="Calibri" w:hAnsi="Calibri"/>
                          <w:sz w:val="20"/>
                        </w:rPr>
                      </w:pPr>
                      <w:r w:rsidRPr="00C25248">
                        <w:rPr>
                          <w:rFonts w:ascii="Calibri" w:hAnsi="Calibri"/>
                          <w:sz w:val="20"/>
                        </w:rPr>
                        <w:t xml:space="preserve">For further information, refer to </w:t>
                      </w:r>
                      <w:hyperlink r:id="rId10" w:history="1">
                        <w:r w:rsidR="00E27E39" w:rsidRPr="00E27E39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16"/>
                          </w:rPr>
                          <w:t>https://safety.unimelb.edu.au/safety-topics/chemical-management-and-hazardous-waste/chemical-management</w:t>
                        </w:r>
                      </w:hyperlink>
                      <w:r w:rsidR="00E27E39">
                        <w:t xml:space="preserve"> </w:t>
                      </w:r>
                      <w:r w:rsidR="00DA5DDB">
                        <w:rPr>
                          <w:rFonts w:ascii="Calibri" w:hAnsi="Calibri"/>
                          <w:sz w:val="20"/>
                        </w:rPr>
                        <w:t>or contact your l</w:t>
                      </w:r>
                      <w:r w:rsidRPr="00C25248">
                        <w:rPr>
                          <w:rFonts w:ascii="Calibri" w:hAnsi="Calibri"/>
                          <w:sz w:val="20"/>
                        </w:rPr>
                        <w:t xml:space="preserve">ocal </w:t>
                      </w:r>
                      <w:r w:rsidR="00DA5DDB">
                        <w:rPr>
                          <w:rFonts w:ascii="Calibri" w:hAnsi="Calibri"/>
                          <w:sz w:val="20"/>
                        </w:rPr>
                        <w:t>Health and</w:t>
                      </w:r>
                      <w:r w:rsidR="0088303E" w:rsidRPr="00C25248">
                        <w:rPr>
                          <w:rFonts w:ascii="Calibri" w:hAnsi="Calibri"/>
                          <w:sz w:val="20"/>
                        </w:rPr>
                        <w:t xml:space="preserve"> Safety </w:t>
                      </w:r>
                      <w:r w:rsidR="00DA5DDB">
                        <w:rPr>
                          <w:rFonts w:ascii="Calibri" w:hAnsi="Calibri"/>
                          <w:sz w:val="20"/>
                        </w:rPr>
                        <w:t>Business Partner</w:t>
                      </w:r>
                      <w:r w:rsidR="0088303E" w:rsidRPr="00C25248">
                        <w:rPr>
                          <w:rFonts w:ascii="Calibri" w:hAnsi="Calibri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45B" w:rsidRPr="00C25248" w:rsidSect="003F79C6">
      <w:footerReference w:type="default" r:id="rId11"/>
      <w:pgSz w:w="11907" w:h="16840" w:code="9"/>
      <w:pgMar w:top="397" w:right="397" w:bottom="1247" w:left="397" w:header="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6496" w14:textId="77777777" w:rsidR="004119DC" w:rsidRDefault="004119DC" w:rsidP="003F79C6">
      <w:r>
        <w:separator/>
      </w:r>
    </w:p>
  </w:endnote>
  <w:endnote w:type="continuationSeparator" w:id="0">
    <w:p w14:paraId="33C73A6F" w14:textId="77777777" w:rsidR="004119DC" w:rsidRDefault="004119DC" w:rsidP="003F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CE88" w14:textId="77777777" w:rsidR="003A13D3" w:rsidRPr="0088303E" w:rsidRDefault="00E27E39" w:rsidP="003F79C6">
    <w:pPr>
      <w:pStyle w:val="footertext"/>
      <w:pBdr>
        <w:bottom w:val="single" w:sz="4" w:space="3" w:color="auto"/>
      </w:pBdr>
      <w:tabs>
        <w:tab w:val="right" w:pos="11057"/>
      </w:tabs>
      <w:spacing w:after="60"/>
      <w:jc w:val="left"/>
      <w:rPr>
        <w:rStyle w:val="footerfieldlabelChar"/>
        <w:rFonts w:ascii="Calibri" w:hAnsi="Calibri"/>
      </w:rPr>
    </w:pPr>
    <w:hyperlink r:id="rId1" w:history="1">
      <w:r w:rsidR="003A13D3" w:rsidRPr="0088303E">
        <w:rPr>
          <w:rStyle w:val="footerfieldlabelChar"/>
          <w:rFonts w:ascii="Calibri" w:hAnsi="Calibri"/>
        </w:rPr>
        <w:t>safety.unimelb.edu.au</w:t>
      </w:r>
    </w:hyperlink>
    <w:r w:rsidR="003A13D3" w:rsidRPr="0088303E">
      <w:rPr>
        <w:rStyle w:val="footerfieldlabelChar"/>
        <w:rFonts w:ascii="Calibri" w:hAnsi="Calibri"/>
      </w:rPr>
      <w:tab/>
    </w:r>
    <w:r w:rsidR="00862C9C" w:rsidRPr="00862C9C">
      <w:rPr>
        <w:rStyle w:val="footerfieldlabelChar"/>
        <w:rFonts w:ascii="Calibri" w:hAnsi="Calibri"/>
        <w:b w:val="0"/>
      </w:rPr>
      <w:t>HEALTH &amp; SAFETY</w:t>
    </w:r>
    <w:r w:rsidR="00862C9C">
      <w:rPr>
        <w:rStyle w:val="footerfieldlabelChar"/>
        <w:rFonts w:ascii="Calibri" w:hAnsi="Calibri"/>
      </w:rPr>
      <w:t xml:space="preserve">: </w:t>
    </w:r>
    <w:r w:rsidR="00BA1D95">
      <w:rPr>
        <w:rStyle w:val="footerfieldlabelChar"/>
        <w:rFonts w:ascii="Calibri" w:hAnsi="Calibri"/>
        <w:b w:val="0"/>
        <w:caps/>
      </w:rPr>
      <w:t>Safety Data</w:t>
    </w:r>
    <w:r w:rsidR="00DA5DDB">
      <w:rPr>
        <w:rStyle w:val="footerfieldlabelChar"/>
        <w:rFonts w:ascii="Calibri" w:hAnsi="Calibri"/>
        <w:b w:val="0"/>
        <w:caps/>
      </w:rPr>
      <w:t xml:space="preserve"> </w:t>
    </w:r>
    <w:r w:rsidR="00BA1D95">
      <w:rPr>
        <w:rStyle w:val="footerfieldlabelChar"/>
        <w:rFonts w:ascii="Calibri" w:hAnsi="Calibri"/>
        <w:b w:val="0"/>
        <w:caps/>
      </w:rPr>
      <w:t>sheet Checklist</w:t>
    </w:r>
    <w:r w:rsidR="00862C9C">
      <w:rPr>
        <w:rStyle w:val="footerfieldlabelChar"/>
        <w:rFonts w:ascii="Calibri" w:hAnsi="Calibri"/>
        <w:b w:val="0"/>
        <w:caps/>
      </w:rPr>
      <w:t xml:space="preserve"> </w:t>
    </w:r>
    <w:r w:rsidR="003A13D3" w:rsidRPr="0088303E">
      <w:rPr>
        <w:rStyle w:val="footerfieldlabelChar"/>
        <w:rFonts w:ascii="Calibri" w:hAnsi="Calibri"/>
      </w:rPr>
      <w:t xml:space="preserve"> </w:t>
    </w:r>
    <w:r w:rsidR="003A13D3" w:rsidRPr="0088303E">
      <w:rPr>
        <w:rStyle w:val="footerfieldlabelChar"/>
        <w:rFonts w:ascii="Calibri" w:hAnsi="Calibri"/>
      </w:rPr>
      <w:fldChar w:fldCharType="begin"/>
    </w:r>
    <w:r w:rsidR="003A13D3" w:rsidRPr="0088303E">
      <w:rPr>
        <w:rStyle w:val="footerfieldlabelChar"/>
        <w:rFonts w:ascii="Calibri" w:hAnsi="Calibri"/>
      </w:rPr>
      <w:instrText xml:space="preserve"> PAGE </w:instrText>
    </w:r>
    <w:r w:rsidR="003A13D3" w:rsidRPr="0088303E">
      <w:rPr>
        <w:rStyle w:val="footerfieldlabelChar"/>
        <w:rFonts w:ascii="Calibri" w:hAnsi="Calibri"/>
      </w:rPr>
      <w:fldChar w:fldCharType="separate"/>
    </w:r>
    <w:r w:rsidR="00711566">
      <w:rPr>
        <w:rStyle w:val="footerfieldlabelChar"/>
        <w:rFonts w:ascii="Calibri" w:hAnsi="Calibri"/>
        <w:noProof/>
      </w:rPr>
      <w:t>1</w:t>
    </w:r>
    <w:r w:rsidR="003A13D3" w:rsidRPr="0088303E">
      <w:rPr>
        <w:rStyle w:val="footerfieldlabelChar"/>
        <w:rFonts w:ascii="Calibri" w:hAnsi="Calibri"/>
      </w:rPr>
      <w:fldChar w:fldCharType="end"/>
    </w:r>
    <w:r w:rsidR="003A13D3" w:rsidRPr="0088303E">
      <w:rPr>
        <w:rStyle w:val="footerfieldlabelChar"/>
        <w:rFonts w:ascii="Calibri" w:hAnsi="Calibri"/>
      </w:rPr>
      <w:t xml:space="preserve"> of </w:t>
    </w:r>
    <w:r w:rsidR="003A13D3" w:rsidRPr="0088303E">
      <w:rPr>
        <w:rStyle w:val="footerfieldlabelChar"/>
        <w:rFonts w:ascii="Calibri" w:hAnsi="Calibri"/>
      </w:rPr>
      <w:fldChar w:fldCharType="begin"/>
    </w:r>
    <w:r w:rsidR="003A13D3" w:rsidRPr="0088303E">
      <w:rPr>
        <w:rStyle w:val="footerfieldlabelChar"/>
        <w:rFonts w:ascii="Calibri" w:hAnsi="Calibri"/>
      </w:rPr>
      <w:instrText xml:space="preserve"> NUMPAGES   \* MERGEFORMAT </w:instrText>
    </w:r>
    <w:r w:rsidR="003A13D3" w:rsidRPr="0088303E">
      <w:rPr>
        <w:rStyle w:val="footerfieldlabelChar"/>
        <w:rFonts w:ascii="Calibri" w:hAnsi="Calibri"/>
      </w:rPr>
      <w:fldChar w:fldCharType="separate"/>
    </w:r>
    <w:r w:rsidR="00711566">
      <w:rPr>
        <w:rStyle w:val="footerfieldlabelChar"/>
        <w:rFonts w:ascii="Calibri" w:hAnsi="Calibri"/>
        <w:noProof/>
      </w:rPr>
      <w:t>3</w:t>
    </w:r>
    <w:r w:rsidR="003A13D3" w:rsidRPr="0088303E">
      <w:rPr>
        <w:rStyle w:val="footerfieldlabelChar"/>
        <w:rFonts w:ascii="Calibri" w:hAnsi="Calibri"/>
      </w:rPr>
      <w:fldChar w:fldCharType="end"/>
    </w:r>
  </w:p>
  <w:p w14:paraId="2DFFDBAC" w14:textId="2BA7CFBD" w:rsidR="003A13D3" w:rsidRPr="0088303E" w:rsidRDefault="003A13D3" w:rsidP="003F79C6">
    <w:pPr>
      <w:pStyle w:val="footertext"/>
      <w:rPr>
        <w:rFonts w:ascii="Calibri" w:hAnsi="Calibri"/>
      </w:rPr>
    </w:pPr>
    <w:r w:rsidRPr="00D52E8A">
      <w:rPr>
        <w:rStyle w:val="footerfieldlabelChar"/>
        <w:rFonts w:ascii="Calibri" w:hAnsi="Calibri"/>
      </w:rPr>
      <w:t>Date</w:t>
    </w:r>
    <w:r w:rsidRPr="00D52E8A">
      <w:rPr>
        <w:rFonts w:ascii="Calibri" w:hAnsi="Calibri"/>
      </w:rPr>
      <w:t xml:space="preserve">: </w:t>
    </w:r>
    <w:r w:rsidR="003F6EF8">
      <w:rPr>
        <w:rFonts w:ascii="Calibri" w:hAnsi="Calibri"/>
      </w:rPr>
      <w:t xml:space="preserve">January </w:t>
    </w:r>
    <w:proofErr w:type="gramStart"/>
    <w:r w:rsidR="003F6EF8">
      <w:rPr>
        <w:rFonts w:ascii="Calibri" w:hAnsi="Calibri"/>
      </w:rPr>
      <w:t>2023</w:t>
    </w:r>
    <w:r w:rsidRPr="0088303E">
      <w:rPr>
        <w:rFonts w:ascii="Calibri" w:hAnsi="Calibri"/>
      </w:rPr>
      <w:t xml:space="preserve">  </w:t>
    </w:r>
    <w:r w:rsidRPr="00D52E8A">
      <w:rPr>
        <w:rStyle w:val="footerfieldlabelChar"/>
        <w:rFonts w:ascii="Calibri" w:hAnsi="Calibri"/>
      </w:rPr>
      <w:t>Version</w:t>
    </w:r>
    <w:proofErr w:type="gramEnd"/>
    <w:r w:rsidRPr="003F6EF8">
      <w:rPr>
        <w:rFonts w:ascii="Calibri" w:hAnsi="Calibri"/>
      </w:rPr>
      <w:t>: 1.</w:t>
    </w:r>
    <w:r w:rsidR="00E27E39">
      <w:rPr>
        <w:rFonts w:ascii="Calibri" w:hAnsi="Calibri"/>
      </w:rPr>
      <w:t>2</w:t>
    </w:r>
    <w:r w:rsidR="005E6457" w:rsidRPr="0088303E">
      <w:rPr>
        <w:rFonts w:ascii="Calibri" w:hAnsi="Calibri"/>
      </w:rPr>
      <w:t xml:space="preserve"> </w:t>
    </w:r>
    <w:r w:rsidRPr="0088303E">
      <w:rPr>
        <w:rFonts w:ascii="Calibri" w:hAnsi="Calibri"/>
      </w:rPr>
      <w:t xml:space="preserve"> </w:t>
    </w:r>
    <w:proofErr w:type="spellStart"/>
    <w:r w:rsidRPr="0088303E">
      <w:rPr>
        <w:rStyle w:val="footerfieldlabelChar"/>
        <w:rFonts w:ascii="Calibri" w:hAnsi="Calibri"/>
      </w:rPr>
      <w:t>Authorised</w:t>
    </w:r>
    <w:proofErr w:type="spellEnd"/>
    <w:r w:rsidRPr="0088303E">
      <w:rPr>
        <w:rStyle w:val="footerfieldlabelChar"/>
        <w:rFonts w:ascii="Calibri" w:hAnsi="Calibri"/>
      </w:rPr>
      <w:t xml:space="preserve"> by</w:t>
    </w:r>
    <w:r w:rsidRPr="0088303E">
      <w:rPr>
        <w:rFonts w:ascii="Calibri" w:hAnsi="Calibri"/>
      </w:rPr>
      <w:t xml:space="preserve">: </w:t>
    </w:r>
    <w:r w:rsidR="003F6EF8">
      <w:rPr>
        <w:rFonts w:ascii="Calibri" w:hAnsi="Calibri"/>
      </w:rPr>
      <w:t xml:space="preserve">Manager, Health and Safety Systems </w:t>
    </w:r>
    <w:r w:rsidRPr="0088303E">
      <w:rPr>
        <w:rFonts w:ascii="Calibri" w:hAnsi="Calibri"/>
      </w:rPr>
      <w:t xml:space="preserve"> </w:t>
    </w:r>
    <w:r w:rsidRPr="00D52E8A">
      <w:rPr>
        <w:rStyle w:val="footerfieldlabelChar"/>
        <w:rFonts w:ascii="Calibri" w:hAnsi="Calibri"/>
      </w:rPr>
      <w:t>Next Review</w:t>
    </w:r>
    <w:r w:rsidRPr="00D52E8A">
      <w:rPr>
        <w:rFonts w:ascii="Calibri" w:hAnsi="Calibri"/>
      </w:rPr>
      <w:t xml:space="preserve">: </w:t>
    </w:r>
    <w:r w:rsidR="00BA178E">
      <w:rPr>
        <w:rFonts w:ascii="Calibri" w:hAnsi="Calibri"/>
      </w:rPr>
      <w:t>January</w:t>
    </w:r>
    <w:r w:rsidR="00265B85">
      <w:rPr>
        <w:rFonts w:ascii="Calibri" w:hAnsi="Calibri"/>
      </w:rPr>
      <w:t xml:space="preserve"> 202</w:t>
    </w:r>
    <w:r w:rsidR="004223EC">
      <w:rPr>
        <w:rFonts w:ascii="Calibri" w:hAnsi="Calibri"/>
      </w:rPr>
      <w:t>8</w:t>
    </w:r>
  </w:p>
  <w:p w14:paraId="4B9B2C07" w14:textId="77777777" w:rsidR="003A13D3" w:rsidRPr="0088303E" w:rsidRDefault="003A13D3" w:rsidP="003F79C6">
    <w:pPr>
      <w:pStyle w:val="footertext"/>
      <w:rPr>
        <w:rFonts w:ascii="Calibri" w:hAnsi="Calibri"/>
      </w:rPr>
    </w:pPr>
    <w:r w:rsidRPr="0088303E">
      <w:rPr>
        <w:rFonts w:ascii="Calibri" w:hAnsi="Calibri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88303E">
          <w:rPr>
            <w:rFonts w:ascii="Calibri" w:hAnsi="Calibri"/>
          </w:rPr>
          <w:t>University</w:t>
        </w:r>
      </w:smartTag>
      <w:r w:rsidRPr="0088303E">
        <w:rPr>
          <w:rFonts w:ascii="Calibri" w:hAnsi="Calibri"/>
        </w:rPr>
        <w:t xml:space="preserve"> of </w:t>
      </w:r>
      <w:smartTag w:uri="urn:schemas-microsoft-com:office:smarttags" w:element="PlaceName">
        <w:r w:rsidRPr="0088303E">
          <w:rPr>
            <w:rFonts w:ascii="Calibri" w:hAnsi="Calibri"/>
          </w:rPr>
          <w:t>Melbourne</w:t>
        </w:r>
      </w:smartTag>
    </w:smartTag>
    <w:r w:rsidRPr="0088303E">
      <w:rPr>
        <w:rFonts w:ascii="Calibri" w:hAnsi="Calibri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1FDB" w14:textId="77777777" w:rsidR="004119DC" w:rsidRDefault="004119DC" w:rsidP="003F79C6">
      <w:r>
        <w:separator/>
      </w:r>
    </w:p>
  </w:footnote>
  <w:footnote w:type="continuationSeparator" w:id="0">
    <w:p w14:paraId="2BF8DA4C" w14:textId="77777777" w:rsidR="004119DC" w:rsidRDefault="004119DC" w:rsidP="003F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C4044678"/>
    <w:lvl w:ilvl="0" w:tplc="F89625AC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E1A4D902"/>
    <w:lvl w:ilvl="0">
      <w:start w:val="1"/>
      <w:numFmt w:val="decimal"/>
      <w:pStyle w:val="Heading1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FF74E6E"/>
    <w:multiLevelType w:val="hybridMultilevel"/>
    <w:tmpl w:val="5056689E"/>
    <w:lvl w:ilvl="0" w:tplc="90AEC838">
      <w:start w:val="1"/>
      <w:numFmt w:val="decimal"/>
      <w:pStyle w:val="StyleHeading1BodyCalibri"/>
      <w:lvlText w:val="%1."/>
      <w:lvlJc w:val="left"/>
      <w:pPr>
        <w:ind w:left="720" w:hanging="360"/>
      </w:pPr>
      <w:rPr>
        <w:rFonts w:hint="default"/>
        <w:u w:color="00346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6969"/>
    <w:multiLevelType w:val="hybridMultilevel"/>
    <w:tmpl w:val="7E667390"/>
    <w:lvl w:ilvl="0" w:tplc="7C2A7EE1">
      <w:numFmt w:val="bullet"/>
      <w:lvlText w:val="·"/>
      <w:lvlJc w:val="left"/>
      <w:pPr>
        <w:tabs>
          <w:tab w:val="num" w:pos="1080"/>
        </w:tabs>
      </w:pPr>
      <w:rPr>
        <w:rFonts w:ascii="Symbol" w:hAnsi="Symbol"/>
        <w:snapToGrid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17670220">
    <w:abstractNumId w:val="1"/>
  </w:num>
  <w:num w:numId="2" w16cid:durableId="1333290808">
    <w:abstractNumId w:val="0"/>
  </w:num>
  <w:num w:numId="3" w16cid:durableId="259800401">
    <w:abstractNumId w:val="3"/>
  </w:num>
  <w:num w:numId="4" w16cid:durableId="220949869">
    <w:abstractNumId w:val="2"/>
  </w:num>
  <w:num w:numId="5" w16cid:durableId="1011638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B5"/>
    <w:rsid w:val="00026B31"/>
    <w:rsid w:val="00072809"/>
    <w:rsid w:val="00087C70"/>
    <w:rsid w:val="000A2C5F"/>
    <w:rsid w:val="000B2125"/>
    <w:rsid w:val="000B2BB1"/>
    <w:rsid w:val="001159AD"/>
    <w:rsid w:val="001B0DFE"/>
    <w:rsid w:val="001C19CD"/>
    <w:rsid w:val="001C2DCD"/>
    <w:rsid w:val="001C72E5"/>
    <w:rsid w:val="0025493D"/>
    <w:rsid w:val="00257F04"/>
    <w:rsid w:val="00264ED8"/>
    <w:rsid w:val="00265B85"/>
    <w:rsid w:val="00291E09"/>
    <w:rsid w:val="002B4D1A"/>
    <w:rsid w:val="003379C7"/>
    <w:rsid w:val="0036368D"/>
    <w:rsid w:val="00371463"/>
    <w:rsid w:val="00395366"/>
    <w:rsid w:val="003A13D3"/>
    <w:rsid w:val="003F6C8F"/>
    <w:rsid w:val="003F6EF8"/>
    <w:rsid w:val="003F79C6"/>
    <w:rsid w:val="00403CA6"/>
    <w:rsid w:val="00406CF3"/>
    <w:rsid w:val="004119DC"/>
    <w:rsid w:val="004223EC"/>
    <w:rsid w:val="00481C6A"/>
    <w:rsid w:val="004B5608"/>
    <w:rsid w:val="00501D4A"/>
    <w:rsid w:val="00521B0A"/>
    <w:rsid w:val="00573A3D"/>
    <w:rsid w:val="005C25C6"/>
    <w:rsid w:val="005E6457"/>
    <w:rsid w:val="005F75CF"/>
    <w:rsid w:val="005F7FA4"/>
    <w:rsid w:val="006110A0"/>
    <w:rsid w:val="00630649"/>
    <w:rsid w:val="006903E6"/>
    <w:rsid w:val="006C33A4"/>
    <w:rsid w:val="006D163F"/>
    <w:rsid w:val="006E1B83"/>
    <w:rsid w:val="006E1E16"/>
    <w:rsid w:val="00711566"/>
    <w:rsid w:val="00742C45"/>
    <w:rsid w:val="00767B6F"/>
    <w:rsid w:val="007D6DA1"/>
    <w:rsid w:val="0081146B"/>
    <w:rsid w:val="00862C9C"/>
    <w:rsid w:val="0086400D"/>
    <w:rsid w:val="0088303E"/>
    <w:rsid w:val="008836AA"/>
    <w:rsid w:val="008E0AEC"/>
    <w:rsid w:val="00987F80"/>
    <w:rsid w:val="009A7AC5"/>
    <w:rsid w:val="009B2388"/>
    <w:rsid w:val="009B2874"/>
    <w:rsid w:val="009B314C"/>
    <w:rsid w:val="009B6D32"/>
    <w:rsid w:val="00A02053"/>
    <w:rsid w:val="00A224FE"/>
    <w:rsid w:val="00A43227"/>
    <w:rsid w:val="00A86B26"/>
    <w:rsid w:val="00AB4976"/>
    <w:rsid w:val="00AC0E10"/>
    <w:rsid w:val="00AD3D57"/>
    <w:rsid w:val="00AE2B96"/>
    <w:rsid w:val="00B04899"/>
    <w:rsid w:val="00B26A18"/>
    <w:rsid w:val="00B345D9"/>
    <w:rsid w:val="00B37C31"/>
    <w:rsid w:val="00BA178E"/>
    <w:rsid w:val="00BA1D95"/>
    <w:rsid w:val="00BB1FD5"/>
    <w:rsid w:val="00BB4B6F"/>
    <w:rsid w:val="00BD1552"/>
    <w:rsid w:val="00BD35E7"/>
    <w:rsid w:val="00BF0E72"/>
    <w:rsid w:val="00C14F72"/>
    <w:rsid w:val="00C16283"/>
    <w:rsid w:val="00C25248"/>
    <w:rsid w:val="00C37DDA"/>
    <w:rsid w:val="00C42ADA"/>
    <w:rsid w:val="00C76845"/>
    <w:rsid w:val="00C81A73"/>
    <w:rsid w:val="00CA4396"/>
    <w:rsid w:val="00CC653E"/>
    <w:rsid w:val="00CE61D5"/>
    <w:rsid w:val="00CE621A"/>
    <w:rsid w:val="00D14946"/>
    <w:rsid w:val="00D47768"/>
    <w:rsid w:val="00D52E8A"/>
    <w:rsid w:val="00D5421B"/>
    <w:rsid w:val="00D62EE1"/>
    <w:rsid w:val="00D916B6"/>
    <w:rsid w:val="00D97AA2"/>
    <w:rsid w:val="00DA5DDB"/>
    <w:rsid w:val="00DA6C36"/>
    <w:rsid w:val="00DB434B"/>
    <w:rsid w:val="00DC26B8"/>
    <w:rsid w:val="00DD0757"/>
    <w:rsid w:val="00DD736E"/>
    <w:rsid w:val="00DE6F78"/>
    <w:rsid w:val="00DF698B"/>
    <w:rsid w:val="00E27E39"/>
    <w:rsid w:val="00E65BB5"/>
    <w:rsid w:val="00E9214C"/>
    <w:rsid w:val="00EA1E88"/>
    <w:rsid w:val="00F0050F"/>
    <w:rsid w:val="00F06112"/>
    <w:rsid w:val="00F4245B"/>
    <w:rsid w:val="00F43F5C"/>
    <w:rsid w:val="00F53440"/>
    <w:rsid w:val="00FC6372"/>
    <w:rsid w:val="00FD5EB5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EE788D1"/>
  <w15:chartTrackingRefBased/>
  <w15:docId w15:val="{DAC6DAEE-1D20-42C0-A962-42A8764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F79C6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F4245B"/>
    <w:pPr>
      <w:spacing w:after="0" w:line="240" w:lineRule="auto"/>
      <w:jc w:val="right"/>
    </w:pPr>
    <w:rPr>
      <w:sz w:val="14"/>
    </w:rPr>
  </w:style>
  <w:style w:type="character" w:customStyle="1" w:styleId="footertextChar">
    <w:name w:val="footer text Char"/>
    <w:link w:val="footertext"/>
    <w:rsid w:val="00F4245B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rsid w:val="00FE7B96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39536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95366"/>
    <w:rPr>
      <w:b/>
    </w:rPr>
  </w:style>
  <w:style w:type="paragraph" w:customStyle="1" w:styleId="Default">
    <w:name w:val="Default"/>
    <w:rsid w:val="00FE7B9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4"/>
      <w:lang w:eastAsia="en-US"/>
    </w:rPr>
  </w:style>
  <w:style w:type="paragraph" w:customStyle="1" w:styleId="Headercaption">
    <w:name w:val="Header caption"/>
    <w:basedOn w:val="Normal"/>
    <w:rsid w:val="00FE7B96"/>
    <w:pPr>
      <w:spacing w:before="170"/>
      <w:ind w:left="227" w:right="227"/>
      <w:jc w:val="right"/>
    </w:pPr>
    <w:rPr>
      <w:color w:val="FFFFFF"/>
      <w:sz w:val="18"/>
    </w:rPr>
  </w:style>
  <w:style w:type="paragraph" w:customStyle="1" w:styleId="Style1">
    <w:name w:val="Style1"/>
    <w:basedOn w:val="Normal"/>
    <w:next w:val="Headercaption"/>
    <w:rsid w:val="00FE7B96"/>
    <w:pPr>
      <w:jc w:val="right"/>
    </w:pPr>
  </w:style>
  <w:style w:type="character" w:customStyle="1" w:styleId="Heading3Char">
    <w:name w:val="Heading 3 Char"/>
    <w:link w:val="Heading3"/>
    <w:rsid w:val="00FE7B96"/>
    <w:rPr>
      <w:rFonts w:ascii="Univers LT Std 45 Light" w:hAnsi="Univers LT Std 45 Light" w:cs="Arial"/>
      <w:b/>
      <w:bCs/>
      <w:sz w:val="26"/>
      <w:szCs w:val="26"/>
      <w:lang w:val="en-US" w:eastAsia="en-US" w:bidi="ar-SA"/>
    </w:rPr>
  </w:style>
  <w:style w:type="paragraph" w:customStyle="1" w:styleId="tabletextbulleted">
    <w:name w:val="table text bulleted"/>
    <w:basedOn w:val="bullets"/>
    <w:rsid w:val="009B314C"/>
    <w:pPr>
      <w:spacing w:after="0"/>
      <w:ind w:left="850"/>
    </w:pPr>
    <w:rPr>
      <w:sz w:val="18"/>
    </w:rPr>
  </w:style>
  <w:style w:type="paragraph" w:customStyle="1" w:styleId="tablehanging">
    <w:name w:val="table hanging"/>
    <w:basedOn w:val="Normal"/>
    <w:rsid w:val="00DC26B8"/>
    <w:pPr>
      <w:spacing w:before="60" w:after="57"/>
      <w:ind w:left="357" w:hanging="357"/>
    </w:pPr>
    <w:rPr>
      <w:sz w:val="18"/>
    </w:rPr>
  </w:style>
  <w:style w:type="paragraph" w:customStyle="1" w:styleId="metabox">
    <w:name w:val="meta box"/>
    <w:basedOn w:val="Normal"/>
    <w:rsid w:val="00F4245B"/>
    <w:pPr>
      <w:spacing w:after="0"/>
      <w:ind w:left="340" w:right="340"/>
    </w:pPr>
    <w:rPr>
      <w:sz w:val="24"/>
    </w:rPr>
  </w:style>
  <w:style w:type="paragraph" w:customStyle="1" w:styleId="footerfirstline">
    <w:name w:val="footer first line"/>
    <w:basedOn w:val="footertext"/>
    <w:rsid w:val="00F06112"/>
    <w:pPr>
      <w:tabs>
        <w:tab w:val="right" w:pos="11057"/>
      </w:tabs>
      <w:jc w:val="left"/>
    </w:pPr>
  </w:style>
  <w:style w:type="paragraph" w:styleId="BalloonText">
    <w:name w:val="Balloon Text"/>
    <w:basedOn w:val="Normal"/>
    <w:link w:val="BalloonTextChar"/>
    <w:rsid w:val="00C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439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DD736E"/>
    <w:rPr>
      <w:color w:val="800080"/>
      <w:u w:val="single"/>
    </w:rPr>
  </w:style>
  <w:style w:type="paragraph" w:customStyle="1" w:styleId="StyleHeading1BodyCalibri">
    <w:name w:val="Style Heading 1 + +Body (Calibri)"/>
    <w:basedOn w:val="Heading1"/>
    <w:rsid w:val="0088303E"/>
    <w:pPr>
      <w:numPr>
        <w:numId w:val="4"/>
      </w:numPr>
      <w:pBdr>
        <w:bottom w:val="single" w:sz="4" w:space="0" w:color="003469"/>
      </w:pBdr>
    </w:pPr>
    <w:rPr>
      <w:rFonts w:ascii="Calibri" w:hAnsi="Calibri"/>
      <w:color w:val="003469"/>
    </w:rPr>
  </w:style>
  <w:style w:type="character" w:styleId="UnresolvedMention">
    <w:name w:val="Unresolved Mention"/>
    <w:basedOn w:val="DefaultParagraphFont"/>
    <w:uiPriority w:val="99"/>
    <w:semiHidden/>
    <w:unhideWhenUsed/>
    <w:rsid w:val="00E2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afety.unimelb.edu.au/safety-topics/chemical-management-and-hazardous-waste/chemical-manag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safety-topics/chemical-management-and-hazardous-waste/chemical-manage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F0C4243-32E6-4CEB-968E-B1FFD6C768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621</Words>
  <Characters>6157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MSDS checklist</vt:lpstr>
    </vt:vector>
  </TitlesOfParts>
  <Company>The University of Melbourne</Company>
  <LinksUpToDate>false</LinksUpToDate>
  <CharactersWithSpaces>6765</CharactersWithSpaces>
  <SharedDoc>false</SharedDoc>
  <HLinks>
    <vt:vector size="12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http://safety.unimelb.edu.au/hazard-topics/chemical-management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MSDS checklist</dc:title>
  <dc:subject/>
  <dc:creator>OHS and Injury Management</dc:creator>
  <cp:keywords/>
  <cp:lastModifiedBy>Kira Goodman</cp:lastModifiedBy>
  <cp:revision>2</cp:revision>
  <cp:lastPrinted>2013-10-25T00:03:00Z</cp:lastPrinted>
  <dcterms:created xsi:type="dcterms:W3CDTF">2023-08-10T04:04:00Z</dcterms:created>
  <dcterms:modified xsi:type="dcterms:W3CDTF">2023-08-10T04:04:00Z</dcterms:modified>
</cp:coreProperties>
</file>