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5DB39" w14:textId="77777777" w:rsidR="00055931" w:rsidRPr="00AC0027" w:rsidRDefault="004C0E4F" w:rsidP="00055931">
      <w:pPr>
        <w:spacing w:before="61" w:line="276" w:lineRule="auto"/>
        <w:ind w:left="140" w:right="87"/>
        <w:jc w:val="both"/>
        <w:rPr>
          <w:rFonts w:ascii="Calibri" w:eastAsia="Calibri" w:hAnsi="Calibri" w:cs="Calibri"/>
          <w:b/>
          <w:bCs/>
          <w:color w:val="FFFFFF" w:themeColor="background1"/>
          <w:sz w:val="56"/>
          <w:szCs w:val="56"/>
        </w:rPr>
      </w:pPr>
      <w:r w:rsidRPr="00AC0027">
        <w:rPr>
          <w:rFonts w:ascii="Calibri" w:eastAsia="Calibri" w:hAnsi="Calibri" w:cs="Calibri"/>
          <w:b/>
          <w:bCs/>
          <w:noProof/>
          <w:color w:val="FFFFFF" w:themeColor="background1"/>
          <w:sz w:val="56"/>
          <w:szCs w:val="56"/>
        </w:rPr>
        <w:drawing>
          <wp:anchor distT="0" distB="0" distL="114300" distR="114300" simplePos="0" relativeHeight="251660288" behindDoc="1" locked="0" layoutInCell="1" allowOverlap="1" wp14:anchorId="1F5D7331" wp14:editId="367D137C">
            <wp:simplePos x="0" y="0"/>
            <wp:positionH relativeFrom="column">
              <wp:posOffset>-825500</wp:posOffset>
            </wp:positionH>
            <wp:positionV relativeFrom="paragraph">
              <wp:posOffset>-485775</wp:posOffset>
            </wp:positionV>
            <wp:extent cx="8058785" cy="1657350"/>
            <wp:effectExtent l="0" t="0" r="0" b="0"/>
            <wp:wrapNone/>
            <wp:docPr id="1690868211" name="Picture 1" descr="The University of Melbour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868211" name="Picture 1" descr="The University of Melbourne Logo"/>
                    <pic:cNvPicPr/>
                  </pic:nvPicPr>
                  <pic:blipFill>
                    <a:blip r:embed="rId11"/>
                    <a:stretch>
                      <a:fillRect/>
                    </a:stretch>
                  </pic:blipFill>
                  <pic:spPr>
                    <a:xfrm>
                      <a:off x="0" y="0"/>
                      <a:ext cx="8060142" cy="1657629"/>
                    </a:xfrm>
                    <a:prstGeom prst="rect">
                      <a:avLst/>
                    </a:prstGeom>
                  </pic:spPr>
                </pic:pic>
              </a:graphicData>
            </a:graphic>
            <wp14:sizeRelH relativeFrom="margin">
              <wp14:pctWidth>0</wp14:pctWidth>
            </wp14:sizeRelH>
            <wp14:sizeRelV relativeFrom="margin">
              <wp14:pctHeight>0</wp14:pctHeight>
            </wp14:sizeRelV>
          </wp:anchor>
        </w:drawing>
      </w:r>
      <w:r w:rsidR="00B617F6" w:rsidRPr="00AC0027">
        <w:rPr>
          <w:rFonts w:ascii="Calibri" w:eastAsia="Calibri" w:hAnsi="Calibri" w:cs="Calibri"/>
          <w:b/>
          <w:bCs/>
          <w:color w:val="FFFFFF" w:themeColor="background1"/>
          <w:sz w:val="56"/>
          <w:szCs w:val="56"/>
        </w:rPr>
        <w:t>SAFETY BULLETIN</w:t>
      </w:r>
    </w:p>
    <w:p w14:paraId="418B6F79" w14:textId="77777777" w:rsidR="00920EE3" w:rsidRDefault="00920EE3" w:rsidP="00AE428F">
      <w:pPr>
        <w:spacing w:before="61" w:line="276" w:lineRule="auto"/>
        <w:ind w:left="140" w:right="87"/>
        <w:jc w:val="both"/>
        <w:rPr>
          <w:rFonts w:ascii="Calibri" w:eastAsia="Calibri" w:hAnsi="Calibri" w:cs="Calibri"/>
          <w:b/>
          <w:bCs/>
          <w:color w:val="FFFFFF" w:themeColor="background1"/>
          <w:sz w:val="36"/>
          <w:szCs w:val="36"/>
        </w:rPr>
      </w:pPr>
      <w:r w:rsidRPr="00920EE3">
        <w:rPr>
          <w:rFonts w:ascii="Calibri" w:eastAsia="Calibri" w:hAnsi="Calibri" w:cs="Calibri"/>
          <w:b/>
          <w:bCs/>
          <w:color w:val="FFFFFF" w:themeColor="background1"/>
          <w:sz w:val="36"/>
          <w:szCs w:val="36"/>
        </w:rPr>
        <w:t>Safer Cutting Tool Alternatives</w:t>
      </w:r>
    </w:p>
    <w:p w14:paraId="7A41643B" w14:textId="57F28C06" w:rsidR="00AE428F" w:rsidRPr="006D5FD2" w:rsidRDefault="00920EE3" w:rsidP="00AE428F">
      <w:pPr>
        <w:spacing w:before="61" w:line="276" w:lineRule="auto"/>
        <w:ind w:left="140" w:right="87"/>
        <w:jc w:val="both"/>
        <w:rPr>
          <w:rFonts w:ascii="Calibri" w:eastAsia="Calibri" w:hAnsi="Calibri" w:cs="Calibri"/>
          <w:b/>
          <w:bCs/>
          <w:color w:val="FFFFFF" w:themeColor="background1"/>
          <w:sz w:val="24"/>
          <w:szCs w:val="24"/>
        </w:rPr>
      </w:pPr>
      <w:r>
        <w:rPr>
          <w:rFonts w:ascii="Calibri" w:eastAsia="Calibri" w:hAnsi="Calibri" w:cs="Calibri"/>
          <w:b/>
          <w:bCs/>
          <w:color w:val="FFFFFF" w:themeColor="background1"/>
          <w:sz w:val="24"/>
          <w:szCs w:val="24"/>
        </w:rPr>
        <w:t>September 2026</w:t>
      </w:r>
    </w:p>
    <w:p w14:paraId="3305A2C0" w14:textId="77777777" w:rsidR="00AE428F" w:rsidRPr="00AC0027" w:rsidRDefault="00AE428F" w:rsidP="00AE428F">
      <w:pPr>
        <w:spacing w:before="61" w:line="276" w:lineRule="auto"/>
        <w:ind w:right="87"/>
        <w:jc w:val="both"/>
        <w:rPr>
          <w:rFonts w:ascii="Calibri" w:eastAsia="Calibri" w:hAnsi="Calibri" w:cs="Calibri"/>
          <w:b/>
          <w:bCs/>
          <w:color w:val="FFFFFF" w:themeColor="background1"/>
          <w:sz w:val="16"/>
          <w:szCs w:val="16"/>
        </w:rPr>
      </w:pPr>
    </w:p>
    <w:p w14:paraId="2DE60EA4" w14:textId="3A084CFE" w:rsidR="00BA11E1" w:rsidRPr="00BE686E" w:rsidRDefault="009F1C4D" w:rsidP="00BA11E1">
      <w:pPr>
        <w:spacing w:before="33"/>
        <w:ind w:left="140" w:right="2699"/>
        <w:jc w:val="both"/>
        <w:rPr>
          <w:rFonts w:ascii="Calibri" w:eastAsia="Calibri" w:hAnsi="Calibri" w:cs="Calibri"/>
          <w:b/>
          <w:color w:val="002060"/>
          <w:spacing w:val="1"/>
          <w:sz w:val="32"/>
          <w:szCs w:val="32"/>
        </w:rPr>
      </w:pPr>
      <w:r w:rsidRPr="00BE686E">
        <w:rPr>
          <w:rFonts w:ascii="Calibri" w:eastAsia="Calibri" w:hAnsi="Calibri" w:cs="Calibri"/>
          <w:b/>
          <w:color w:val="002060"/>
          <w:spacing w:val="1"/>
          <w:sz w:val="32"/>
          <w:szCs w:val="32"/>
        </w:rPr>
        <w:t>Introduction</w:t>
      </w:r>
    </w:p>
    <w:p w14:paraId="15D0EB44" w14:textId="5D8E4882" w:rsidR="003F0B16" w:rsidRDefault="00920EE3" w:rsidP="0066262E">
      <w:pPr>
        <w:spacing w:before="61" w:line="276" w:lineRule="auto"/>
        <w:ind w:left="140" w:right="87"/>
        <w:jc w:val="both"/>
        <w:rPr>
          <w:rFonts w:ascii="Calibri" w:eastAsia="Calibri" w:hAnsi="Calibri" w:cs="Calibri"/>
          <w:sz w:val="22"/>
          <w:szCs w:val="22"/>
        </w:rPr>
      </w:pPr>
      <w:r w:rsidRPr="00920EE3">
        <w:rPr>
          <w:rFonts w:ascii="Calibri" w:eastAsia="Calibri" w:hAnsi="Calibri" w:cs="Calibri"/>
          <w:sz w:val="22"/>
          <w:szCs w:val="22"/>
        </w:rPr>
        <w:t>Cutting tools such as utility knives, scalpels, box cutters and craft knives are used across a range of university activities, including receiving and unpacking deliveries, property and maintenance work, stores operations, exhibition and event preparation, research and teaching activities. This bulletin highlights safer cutting tool alternatives and practical measures to reduce the likelihood and severity of injuries caused by cutting tools across university workplaces.</w:t>
      </w:r>
    </w:p>
    <w:p w14:paraId="69D87B5A" w14:textId="77777777" w:rsidR="009F1C4D" w:rsidRDefault="009F1C4D">
      <w:pPr>
        <w:spacing w:before="7" w:line="120" w:lineRule="exact"/>
        <w:rPr>
          <w:sz w:val="12"/>
          <w:szCs w:val="12"/>
        </w:rPr>
      </w:pPr>
    </w:p>
    <w:p w14:paraId="2E99D749" w14:textId="7ECE76E6" w:rsidR="000D3011" w:rsidRPr="00BE686E" w:rsidRDefault="00920EE3" w:rsidP="00BA11E1">
      <w:pPr>
        <w:spacing w:before="61" w:line="276" w:lineRule="auto"/>
        <w:ind w:left="140" w:right="87"/>
        <w:jc w:val="both"/>
        <w:rPr>
          <w:rFonts w:ascii="Calibri" w:eastAsia="Calibri" w:hAnsi="Calibri" w:cs="Calibri"/>
          <w:b/>
          <w:color w:val="002060"/>
          <w:spacing w:val="1"/>
          <w:sz w:val="32"/>
          <w:szCs w:val="32"/>
        </w:rPr>
      </w:pPr>
      <w:r>
        <w:rPr>
          <w:rFonts w:ascii="Calibri" w:eastAsia="Calibri" w:hAnsi="Calibri" w:cs="Calibri"/>
          <w:b/>
          <w:color w:val="002060"/>
          <w:spacing w:val="1"/>
          <w:sz w:val="32"/>
          <w:szCs w:val="32"/>
        </w:rPr>
        <w:t>Risk</w:t>
      </w:r>
    </w:p>
    <w:p w14:paraId="418AD947" w14:textId="77777777" w:rsidR="00920EE3" w:rsidRDefault="00920EE3" w:rsidP="00920EE3">
      <w:pPr>
        <w:spacing w:before="61" w:line="276" w:lineRule="auto"/>
        <w:ind w:left="120" w:right="547"/>
        <w:rPr>
          <w:rFonts w:ascii="Calibri" w:eastAsia="Calibri" w:hAnsi="Calibri" w:cs="Calibri"/>
          <w:sz w:val="22"/>
          <w:szCs w:val="22"/>
        </w:rPr>
      </w:pPr>
      <w:r w:rsidRPr="00920EE3">
        <w:rPr>
          <w:rFonts w:ascii="Calibri" w:eastAsia="Calibri" w:hAnsi="Calibri" w:cs="Calibri"/>
          <w:sz w:val="22"/>
          <w:szCs w:val="22"/>
        </w:rPr>
        <w:t>Cuts and lacerations are the most common injuries associated with the use of utility knives, box cutters and other handheld cutting tools. Injuries can occur when:</w:t>
      </w:r>
    </w:p>
    <w:p w14:paraId="6979A645" w14:textId="77777777" w:rsidR="00920EE3" w:rsidRPr="00920EE3" w:rsidRDefault="00920EE3" w:rsidP="00920EE3">
      <w:pPr>
        <w:pStyle w:val="ListParagraph"/>
        <w:numPr>
          <w:ilvl w:val="0"/>
          <w:numId w:val="18"/>
        </w:numPr>
        <w:spacing w:before="61" w:line="276" w:lineRule="auto"/>
        <w:ind w:right="547"/>
        <w:rPr>
          <w:rFonts w:ascii="Calibri" w:eastAsia="Calibri" w:hAnsi="Calibri" w:cs="Calibri"/>
          <w:sz w:val="22"/>
          <w:szCs w:val="22"/>
        </w:rPr>
      </w:pPr>
      <w:r w:rsidRPr="00920EE3">
        <w:rPr>
          <w:rFonts w:ascii="Calibri" w:eastAsia="Calibri" w:hAnsi="Calibri" w:cs="Calibri"/>
          <w:sz w:val="22"/>
          <w:szCs w:val="22"/>
        </w:rPr>
        <w:t>Inappropriate tools are selected for the task.</w:t>
      </w:r>
    </w:p>
    <w:p w14:paraId="7AEC8EA3" w14:textId="77777777" w:rsidR="00920EE3" w:rsidRPr="00920EE3" w:rsidRDefault="00920EE3" w:rsidP="00920EE3">
      <w:pPr>
        <w:pStyle w:val="ListParagraph"/>
        <w:numPr>
          <w:ilvl w:val="0"/>
          <w:numId w:val="18"/>
        </w:numPr>
        <w:spacing w:before="61" w:line="276" w:lineRule="auto"/>
        <w:ind w:right="547"/>
        <w:rPr>
          <w:rFonts w:ascii="Calibri" w:eastAsia="Calibri" w:hAnsi="Calibri" w:cs="Calibri"/>
          <w:sz w:val="22"/>
          <w:szCs w:val="22"/>
        </w:rPr>
      </w:pPr>
      <w:r w:rsidRPr="00920EE3">
        <w:rPr>
          <w:rFonts w:ascii="Calibri" w:eastAsia="Calibri" w:hAnsi="Calibri" w:cs="Calibri"/>
          <w:sz w:val="22"/>
          <w:szCs w:val="22"/>
        </w:rPr>
        <w:t>Blades are damaged, worn or defective.</w:t>
      </w:r>
    </w:p>
    <w:p w14:paraId="602900CB" w14:textId="77777777" w:rsidR="00920EE3" w:rsidRPr="00920EE3" w:rsidRDefault="00920EE3" w:rsidP="00920EE3">
      <w:pPr>
        <w:pStyle w:val="ListParagraph"/>
        <w:numPr>
          <w:ilvl w:val="0"/>
          <w:numId w:val="18"/>
        </w:numPr>
        <w:spacing w:before="61" w:line="276" w:lineRule="auto"/>
        <w:ind w:right="547"/>
        <w:rPr>
          <w:rFonts w:ascii="Calibri" w:eastAsia="Calibri" w:hAnsi="Calibri" w:cs="Calibri"/>
          <w:sz w:val="22"/>
          <w:szCs w:val="22"/>
        </w:rPr>
      </w:pPr>
      <w:r w:rsidRPr="00920EE3">
        <w:rPr>
          <w:rFonts w:ascii="Calibri" w:eastAsia="Calibri" w:hAnsi="Calibri" w:cs="Calibri"/>
          <w:sz w:val="22"/>
          <w:szCs w:val="22"/>
        </w:rPr>
        <w:t>Folding or locking mechanisms fail unexpectedly.</w:t>
      </w:r>
    </w:p>
    <w:p w14:paraId="20105612" w14:textId="77777777" w:rsidR="00920EE3" w:rsidRPr="00920EE3" w:rsidRDefault="00920EE3" w:rsidP="00920EE3">
      <w:pPr>
        <w:pStyle w:val="ListParagraph"/>
        <w:numPr>
          <w:ilvl w:val="0"/>
          <w:numId w:val="18"/>
        </w:numPr>
        <w:spacing w:before="61" w:line="276" w:lineRule="auto"/>
        <w:ind w:right="547"/>
        <w:rPr>
          <w:rFonts w:ascii="Calibri" w:eastAsia="Calibri" w:hAnsi="Calibri" w:cs="Calibri"/>
          <w:sz w:val="22"/>
          <w:szCs w:val="22"/>
        </w:rPr>
      </w:pPr>
      <w:r w:rsidRPr="00920EE3">
        <w:rPr>
          <w:rFonts w:ascii="Calibri" w:eastAsia="Calibri" w:hAnsi="Calibri" w:cs="Calibri"/>
          <w:sz w:val="22"/>
          <w:szCs w:val="22"/>
        </w:rPr>
        <w:t>Excessive force is applied during cutting tasks.</w:t>
      </w:r>
    </w:p>
    <w:p w14:paraId="2DC2C0B7" w14:textId="278D886A" w:rsidR="00920EE3" w:rsidRDefault="00920EE3" w:rsidP="00920EE3">
      <w:pPr>
        <w:pStyle w:val="ListParagraph"/>
        <w:numPr>
          <w:ilvl w:val="0"/>
          <w:numId w:val="18"/>
        </w:numPr>
        <w:ind w:right="547"/>
        <w:rPr>
          <w:rFonts w:ascii="Calibri" w:eastAsia="Calibri" w:hAnsi="Calibri" w:cs="Calibri"/>
          <w:sz w:val="22"/>
          <w:szCs w:val="22"/>
        </w:rPr>
      </w:pPr>
      <w:r w:rsidRPr="00920EE3">
        <w:rPr>
          <w:rFonts w:ascii="Calibri" w:eastAsia="Calibri" w:hAnsi="Calibri" w:cs="Calibri"/>
          <w:sz w:val="22"/>
          <w:szCs w:val="22"/>
        </w:rPr>
        <w:t>Hands or fingers are positioned within the cutting path.</w:t>
      </w:r>
    </w:p>
    <w:p w14:paraId="47E51866" w14:textId="77777777" w:rsidR="00920EE3" w:rsidRPr="00920EE3" w:rsidRDefault="00920EE3" w:rsidP="00920EE3">
      <w:pPr>
        <w:pStyle w:val="ListParagraph"/>
        <w:spacing w:before="7" w:line="120" w:lineRule="exact"/>
        <w:ind w:left="0"/>
        <w:rPr>
          <w:rFonts w:ascii="Calibri" w:eastAsia="Calibri" w:hAnsi="Calibri" w:cs="Calibri"/>
          <w:sz w:val="22"/>
          <w:szCs w:val="22"/>
        </w:rPr>
      </w:pPr>
    </w:p>
    <w:p w14:paraId="4132FCF1" w14:textId="583085C5" w:rsidR="000D3011" w:rsidRPr="00BE686E" w:rsidRDefault="00920EE3" w:rsidP="0066262E">
      <w:pPr>
        <w:spacing w:before="61" w:line="276" w:lineRule="auto"/>
        <w:ind w:left="120" w:right="547"/>
        <w:rPr>
          <w:rFonts w:ascii="Calibri" w:eastAsia="Calibri" w:hAnsi="Calibri" w:cs="Calibri"/>
          <w:b/>
          <w:color w:val="002060"/>
          <w:spacing w:val="1"/>
          <w:sz w:val="32"/>
          <w:szCs w:val="32"/>
        </w:rPr>
      </w:pPr>
      <w:r w:rsidRPr="00920EE3">
        <w:rPr>
          <w:rFonts w:ascii="Calibri" w:eastAsia="Calibri" w:hAnsi="Calibri" w:cs="Calibri"/>
          <w:b/>
          <w:color w:val="002060"/>
          <w:spacing w:val="1"/>
          <w:sz w:val="32"/>
          <w:szCs w:val="32"/>
        </w:rPr>
        <w:t>Safer Cutting Options</w:t>
      </w:r>
    </w:p>
    <w:p w14:paraId="68AB6498" w14:textId="77777777" w:rsidR="004C36D9" w:rsidRDefault="004C36D9">
      <w:pPr>
        <w:spacing w:before="7" w:line="120" w:lineRule="exact"/>
        <w:rPr>
          <w:rFonts w:ascii="Calibri" w:eastAsia="Calibri" w:hAnsi="Calibri" w:cs="Calibri"/>
          <w:sz w:val="22"/>
          <w:szCs w:val="22"/>
        </w:rPr>
      </w:pPr>
    </w:p>
    <w:tbl>
      <w:tblPr>
        <w:tblStyle w:val="TableGrid"/>
        <w:tblW w:w="10060" w:type="dxa"/>
        <w:tblLook w:val="04A0" w:firstRow="1" w:lastRow="0" w:firstColumn="1" w:lastColumn="0" w:noHBand="0" w:noVBand="1"/>
      </w:tblPr>
      <w:tblGrid>
        <w:gridCol w:w="3034"/>
        <w:gridCol w:w="3482"/>
        <w:gridCol w:w="3544"/>
      </w:tblGrid>
      <w:tr w:rsidR="00920EE3" w:rsidRPr="00B331DF" w14:paraId="018C16ED" w14:textId="77777777" w:rsidTr="00920EE3">
        <w:trPr>
          <w:trHeight w:val="548"/>
        </w:trPr>
        <w:tc>
          <w:tcPr>
            <w:tcW w:w="3034" w:type="dxa"/>
            <w:tcBorders>
              <w:top w:val="single" w:sz="4" w:space="0" w:color="auto"/>
              <w:left w:val="single" w:sz="4" w:space="0" w:color="auto"/>
            </w:tcBorders>
          </w:tcPr>
          <w:p w14:paraId="5DDE69DA" w14:textId="0495A03B" w:rsidR="00920EE3" w:rsidRPr="00920EE3" w:rsidRDefault="00920EE3" w:rsidP="00920EE3">
            <w:pPr>
              <w:pStyle w:val="Heading1"/>
              <w:tabs>
                <w:tab w:val="clear" w:pos="720"/>
              </w:tabs>
              <w:ind w:left="306" w:hanging="273"/>
              <w:rPr>
                <w:rFonts w:asciiTheme="minorHAnsi" w:hAnsiTheme="minorHAnsi" w:cstheme="minorHAnsi"/>
                <w:sz w:val="22"/>
                <w:szCs w:val="22"/>
              </w:rPr>
            </w:pPr>
            <w:r w:rsidRPr="00920EE3">
              <w:rPr>
                <w:rFonts w:asciiTheme="minorHAnsi" w:hAnsiTheme="minorHAnsi" w:cstheme="minorHAnsi"/>
                <w:sz w:val="22"/>
                <w:szCs w:val="22"/>
              </w:rPr>
              <w:t>No-Blade / Ceramic Micro-Blade Cutters</w:t>
            </w:r>
          </w:p>
        </w:tc>
        <w:tc>
          <w:tcPr>
            <w:tcW w:w="3482" w:type="dxa"/>
            <w:tcBorders>
              <w:top w:val="single" w:sz="4" w:space="0" w:color="auto"/>
            </w:tcBorders>
          </w:tcPr>
          <w:p w14:paraId="388FC575" w14:textId="41BC6509" w:rsidR="00920EE3" w:rsidRPr="00920EE3" w:rsidRDefault="00920EE3" w:rsidP="00920EE3">
            <w:pPr>
              <w:pStyle w:val="Heading1"/>
              <w:tabs>
                <w:tab w:val="clear" w:pos="720"/>
                <w:tab w:val="num" w:pos="537"/>
              </w:tabs>
              <w:ind w:left="395" w:hanging="284"/>
              <w:rPr>
                <w:rFonts w:asciiTheme="minorHAnsi" w:hAnsiTheme="minorHAnsi" w:cstheme="minorHAnsi"/>
                <w:sz w:val="22"/>
                <w:szCs w:val="22"/>
              </w:rPr>
            </w:pPr>
            <w:r w:rsidRPr="00920EE3">
              <w:rPr>
                <w:rFonts w:asciiTheme="minorHAnsi" w:hAnsiTheme="minorHAnsi" w:cstheme="minorHAnsi"/>
                <w:sz w:val="22"/>
                <w:szCs w:val="22"/>
              </w:rPr>
              <w:t>Concealed-Blade Safety Cutters</w:t>
            </w:r>
          </w:p>
        </w:tc>
        <w:tc>
          <w:tcPr>
            <w:tcW w:w="3544" w:type="dxa"/>
            <w:tcBorders>
              <w:top w:val="single" w:sz="4" w:space="0" w:color="auto"/>
              <w:right w:val="single" w:sz="4" w:space="0" w:color="auto"/>
            </w:tcBorders>
          </w:tcPr>
          <w:p w14:paraId="7E96FD9B" w14:textId="45182716" w:rsidR="00920EE3" w:rsidRPr="00920EE3" w:rsidRDefault="00920EE3" w:rsidP="00920EE3">
            <w:pPr>
              <w:pStyle w:val="Heading1"/>
              <w:tabs>
                <w:tab w:val="clear" w:pos="720"/>
              </w:tabs>
              <w:ind w:left="317" w:hanging="283"/>
              <w:rPr>
                <w:rFonts w:asciiTheme="minorHAnsi" w:hAnsiTheme="minorHAnsi" w:cstheme="minorHAnsi"/>
                <w:sz w:val="22"/>
                <w:szCs w:val="22"/>
              </w:rPr>
            </w:pPr>
            <w:r w:rsidRPr="00920EE3">
              <w:rPr>
                <w:rFonts w:asciiTheme="minorHAnsi" w:hAnsiTheme="minorHAnsi" w:cstheme="minorHAnsi"/>
                <w:sz w:val="22"/>
                <w:szCs w:val="22"/>
              </w:rPr>
              <w:t>Auto-Retracting Safety Knives</w:t>
            </w:r>
          </w:p>
        </w:tc>
      </w:tr>
      <w:tr w:rsidR="00920EE3" w:rsidRPr="00B331DF" w14:paraId="6B60A7F1" w14:textId="77777777" w:rsidTr="00920EE3">
        <w:trPr>
          <w:trHeight w:val="1552"/>
        </w:trPr>
        <w:tc>
          <w:tcPr>
            <w:tcW w:w="3034" w:type="dxa"/>
            <w:tcBorders>
              <w:left w:val="single" w:sz="4" w:space="0" w:color="auto"/>
              <w:bottom w:val="single" w:sz="4" w:space="0" w:color="auto"/>
            </w:tcBorders>
          </w:tcPr>
          <w:p w14:paraId="7658400F" w14:textId="77777777" w:rsidR="00920EE3" w:rsidRPr="00920EE3" w:rsidRDefault="00920EE3" w:rsidP="003B13B1">
            <w:pPr>
              <w:spacing w:before="100" w:beforeAutospacing="1" w:after="100" w:afterAutospacing="1" w:line="300" w:lineRule="atLeast"/>
              <w:rPr>
                <w:rFonts w:ascii="Calibri" w:hAnsi="Calibri" w:cs="Calibri"/>
                <w:sz w:val="22"/>
                <w:szCs w:val="22"/>
                <w:lang w:eastAsia="en-AU"/>
              </w:rPr>
            </w:pPr>
            <w:r w:rsidRPr="00920EE3">
              <w:rPr>
                <w:rFonts w:ascii="Calibri" w:hAnsi="Calibri" w:cs="Calibri"/>
                <w:sz w:val="22"/>
                <w:szCs w:val="22"/>
                <w:lang w:eastAsia="en-AU"/>
              </w:rPr>
              <w:t xml:space="preserve">For light cutting tasks such as splitting tape, paper, or packaging. </w:t>
            </w:r>
            <w:r w:rsidRPr="00920EE3">
              <w:rPr>
                <w:rFonts w:ascii="Calibri" w:hAnsi="Calibri" w:cs="Calibri"/>
                <w:sz w:val="22"/>
                <w:szCs w:val="22"/>
                <w:lang w:eastAsia="en-AU"/>
              </w:rPr>
              <w:br/>
              <w:t xml:space="preserve">Example: </w:t>
            </w:r>
            <w:hyperlink r:id="rId12" w:history="1">
              <w:proofErr w:type="spellStart"/>
              <w:r w:rsidRPr="00920EE3">
                <w:rPr>
                  <w:rStyle w:val="Hyperlink"/>
                  <w:rFonts w:ascii="Calibri" w:hAnsi="Calibri" w:cs="Calibri"/>
                  <w:sz w:val="22"/>
                  <w:szCs w:val="22"/>
                  <w:lang w:eastAsia="en-AU"/>
                </w:rPr>
                <w:t>Secuplu</w:t>
              </w:r>
              <w:r w:rsidRPr="00920EE3">
                <w:rPr>
                  <w:rStyle w:val="Hyperlink"/>
                  <w:rFonts w:ascii="Calibri" w:hAnsi="Calibri" w:cs="Calibri"/>
                  <w:sz w:val="22"/>
                  <w:szCs w:val="22"/>
                  <w:lang w:eastAsia="en-AU"/>
                </w:rPr>
                <w:t>s</w:t>
              </w:r>
              <w:proofErr w:type="spellEnd"/>
              <w:r w:rsidRPr="00920EE3">
                <w:rPr>
                  <w:rStyle w:val="Hyperlink"/>
                  <w:rFonts w:ascii="Calibri" w:hAnsi="Calibri" w:cs="Calibri"/>
                  <w:sz w:val="22"/>
                  <w:szCs w:val="22"/>
                  <w:lang w:eastAsia="en-AU"/>
                </w:rPr>
                <w:t xml:space="preserve"> Ripper</w:t>
              </w:r>
            </w:hyperlink>
            <w:r w:rsidRPr="00920EE3">
              <w:rPr>
                <w:rFonts w:ascii="Calibri" w:hAnsi="Calibri" w:cs="Calibri"/>
                <w:sz w:val="22"/>
                <w:szCs w:val="22"/>
                <w:lang w:eastAsia="en-AU"/>
              </w:rPr>
              <w:t xml:space="preserve"> and </w:t>
            </w:r>
            <w:hyperlink r:id="rId13" w:history="1">
              <w:r w:rsidRPr="00920EE3">
                <w:rPr>
                  <w:rStyle w:val="Hyperlink"/>
                  <w:rFonts w:ascii="Calibri" w:hAnsi="Calibri" w:cs="Calibri"/>
                  <w:sz w:val="22"/>
                  <w:szCs w:val="22"/>
                  <w:lang w:eastAsia="en-AU"/>
                </w:rPr>
                <w:t>Slice Safet</w:t>
              </w:r>
              <w:r w:rsidRPr="00920EE3">
                <w:rPr>
                  <w:rStyle w:val="Hyperlink"/>
                  <w:rFonts w:ascii="Calibri" w:hAnsi="Calibri" w:cs="Calibri"/>
                  <w:sz w:val="22"/>
                  <w:szCs w:val="22"/>
                  <w:lang w:eastAsia="en-AU"/>
                </w:rPr>
                <w:t>y</w:t>
              </w:r>
              <w:r w:rsidRPr="00920EE3">
                <w:rPr>
                  <w:rStyle w:val="Hyperlink"/>
                  <w:rFonts w:ascii="Calibri" w:hAnsi="Calibri" w:cs="Calibri"/>
                  <w:sz w:val="22"/>
                  <w:szCs w:val="22"/>
                  <w:lang w:eastAsia="en-AU"/>
                </w:rPr>
                <w:t xml:space="preserve"> Cutter</w:t>
              </w:r>
            </w:hyperlink>
            <w:r w:rsidRPr="00920EE3">
              <w:rPr>
                <w:rFonts w:ascii="Calibri" w:hAnsi="Calibri" w:cs="Calibri"/>
                <w:sz w:val="22"/>
                <w:szCs w:val="22"/>
                <w:lang w:eastAsia="en-AU"/>
              </w:rPr>
              <w:t xml:space="preserve"> </w:t>
            </w:r>
          </w:p>
        </w:tc>
        <w:tc>
          <w:tcPr>
            <w:tcW w:w="3482" w:type="dxa"/>
            <w:tcBorders>
              <w:bottom w:val="single" w:sz="4" w:space="0" w:color="auto"/>
            </w:tcBorders>
          </w:tcPr>
          <w:p w14:paraId="329E87F9" w14:textId="77777777" w:rsidR="00920EE3" w:rsidRPr="00920EE3" w:rsidRDefault="00920EE3" w:rsidP="003B13B1">
            <w:pPr>
              <w:spacing w:before="100" w:beforeAutospacing="1" w:after="100" w:afterAutospacing="1" w:line="300" w:lineRule="atLeast"/>
              <w:rPr>
                <w:rFonts w:ascii="Calibri" w:hAnsi="Calibri" w:cs="Calibri"/>
                <w:sz w:val="22"/>
                <w:szCs w:val="22"/>
              </w:rPr>
            </w:pPr>
            <w:r w:rsidRPr="00920EE3">
              <w:rPr>
                <w:rFonts w:ascii="Calibri" w:hAnsi="Calibri" w:cs="Calibri"/>
                <w:sz w:val="22"/>
                <w:szCs w:val="22"/>
                <w:lang w:eastAsia="en-AU"/>
              </w:rPr>
              <w:t xml:space="preserve">These cutters are designed to cut through layers of paper, packaging or cardboard. Example: Pacific Handy Cutter and </w:t>
            </w:r>
            <w:hyperlink r:id="rId14" w:history="1">
              <w:r w:rsidRPr="00920EE3">
                <w:rPr>
                  <w:rStyle w:val="Hyperlink"/>
                  <w:rFonts w:ascii="Calibri" w:hAnsi="Calibri" w:cs="Calibri"/>
                  <w:sz w:val="22"/>
                  <w:szCs w:val="22"/>
                  <w:lang w:eastAsia="en-AU"/>
                </w:rPr>
                <w:t>Klever</w:t>
              </w:r>
              <w:r w:rsidRPr="00920EE3">
                <w:rPr>
                  <w:rStyle w:val="Hyperlink"/>
                  <w:rFonts w:ascii="Calibri" w:hAnsi="Calibri" w:cs="Calibri"/>
                  <w:sz w:val="22"/>
                  <w:szCs w:val="22"/>
                  <w:lang w:eastAsia="en-AU"/>
                </w:rPr>
                <w:t xml:space="preserve"> </w:t>
              </w:r>
              <w:r w:rsidRPr="00920EE3">
                <w:rPr>
                  <w:rStyle w:val="Hyperlink"/>
                  <w:rFonts w:ascii="Calibri" w:hAnsi="Calibri" w:cs="Calibri"/>
                  <w:sz w:val="22"/>
                  <w:szCs w:val="22"/>
                  <w:lang w:eastAsia="en-AU"/>
                </w:rPr>
                <w:t>Excel Kutter</w:t>
              </w:r>
            </w:hyperlink>
            <w:r w:rsidRPr="00920EE3">
              <w:rPr>
                <w:rFonts w:ascii="Calibri" w:hAnsi="Calibri" w:cs="Calibri"/>
                <w:sz w:val="22"/>
                <w:szCs w:val="22"/>
                <w:lang w:eastAsia="en-AU"/>
              </w:rPr>
              <w:t xml:space="preserve"> </w:t>
            </w:r>
          </w:p>
        </w:tc>
        <w:tc>
          <w:tcPr>
            <w:tcW w:w="3544" w:type="dxa"/>
            <w:tcBorders>
              <w:bottom w:val="single" w:sz="4" w:space="0" w:color="auto"/>
              <w:right w:val="single" w:sz="4" w:space="0" w:color="auto"/>
            </w:tcBorders>
          </w:tcPr>
          <w:p w14:paraId="06D31887" w14:textId="77777777" w:rsidR="00920EE3" w:rsidRPr="00920EE3" w:rsidRDefault="00920EE3" w:rsidP="003B13B1">
            <w:pPr>
              <w:spacing w:before="100" w:beforeAutospacing="1" w:after="100" w:afterAutospacing="1" w:line="300" w:lineRule="atLeast"/>
              <w:rPr>
                <w:rFonts w:ascii="Calibri" w:hAnsi="Calibri" w:cs="Calibri"/>
                <w:sz w:val="22"/>
                <w:szCs w:val="22"/>
              </w:rPr>
            </w:pPr>
            <w:r w:rsidRPr="00920EE3">
              <w:rPr>
                <w:rFonts w:ascii="Calibri" w:hAnsi="Calibri" w:cs="Calibri"/>
                <w:sz w:val="22"/>
                <w:szCs w:val="22"/>
                <w:lang w:eastAsia="en-AU"/>
              </w:rPr>
              <w:t xml:space="preserve">These knives retract the blade when cutting pressure is released. Example: </w:t>
            </w:r>
            <w:hyperlink r:id="rId15" w:history="1">
              <w:r w:rsidRPr="00920EE3">
                <w:rPr>
                  <w:rStyle w:val="Hyperlink"/>
                  <w:rFonts w:ascii="Calibri" w:hAnsi="Calibri" w:cs="Calibri"/>
                  <w:sz w:val="22"/>
                  <w:szCs w:val="22"/>
                  <w:lang w:eastAsia="en-AU"/>
                </w:rPr>
                <w:t>OL</w:t>
              </w:r>
              <w:r w:rsidRPr="00920EE3">
                <w:rPr>
                  <w:rStyle w:val="Hyperlink"/>
                  <w:rFonts w:ascii="Calibri" w:hAnsi="Calibri" w:cs="Calibri"/>
                  <w:sz w:val="22"/>
                  <w:szCs w:val="22"/>
                  <w:lang w:eastAsia="en-AU"/>
                </w:rPr>
                <w:t>F</w:t>
              </w:r>
              <w:r w:rsidRPr="00920EE3">
                <w:rPr>
                  <w:rStyle w:val="Hyperlink"/>
                  <w:rFonts w:ascii="Calibri" w:hAnsi="Calibri" w:cs="Calibri"/>
                  <w:sz w:val="22"/>
                  <w:szCs w:val="22"/>
                  <w:lang w:eastAsia="en-AU"/>
                </w:rPr>
                <w:t xml:space="preserve">A SK-8 </w:t>
              </w:r>
            </w:hyperlink>
            <w:r w:rsidRPr="00920EE3">
              <w:rPr>
                <w:rFonts w:ascii="Calibri" w:hAnsi="Calibri" w:cs="Calibri"/>
                <w:sz w:val="22"/>
                <w:szCs w:val="22"/>
                <w:lang w:eastAsia="en-AU"/>
              </w:rPr>
              <w:t xml:space="preserve"> and </w:t>
            </w:r>
            <w:hyperlink r:id="rId16" w:history="1">
              <w:proofErr w:type="spellStart"/>
              <w:r w:rsidRPr="00920EE3">
                <w:rPr>
                  <w:rStyle w:val="Hyperlink"/>
                  <w:rFonts w:ascii="Calibri" w:hAnsi="Calibri" w:cs="Calibri"/>
                  <w:sz w:val="22"/>
                  <w:szCs w:val="22"/>
                  <w:lang w:eastAsia="en-AU"/>
                </w:rPr>
                <w:t>Ma</w:t>
              </w:r>
              <w:r w:rsidRPr="00920EE3">
                <w:rPr>
                  <w:rStyle w:val="Hyperlink"/>
                  <w:rFonts w:ascii="Calibri" w:hAnsi="Calibri" w:cs="Calibri"/>
                  <w:sz w:val="22"/>
                  <w:szCs w:val="22"/>
                  <w:lang w:eastAsia="en-AU"/>
                </w:rPr>
                <w:t>r</w:t>
              </w:r>
              <w:r w:rsidRPr="00920EE3">
                <w:rPr>
                  <w:rStyle w:val="Hyperlink"/>
                  <w:rFonts w:ascii="Calibri" w:hAnsi="Calibri" w:cs="Calibri"/>
                  <w:sz w:val="22"/>
                  <w:szCs w:val="22"/>
                  <w:lang w:eastAsia="en-AU"/>
                </w:rPr>
                <w:t>tor</w:t>
              </w:r>
              <w:proofErr w:type="spellEnd"/>
              <w:r w:rsidRPr="00920EE3">
                <w:rPr>
                  <w:rStyle w:val="Hyperlink"/>
                  <w:rFonts w:ascii="Calibri" w:hAnsi="Calibri" w:cs="Calibri"/>
                  <w:sz w:val="22"/>
                  <w:szCs w:val="22"/>
                  <w:lang w:eastAsia="en-AU"/>
                </w:rPr>
                <w:t xml:space="preserve"> </w:t>
              </w:r>
              <w:proofErr w:type="spellStart"/>
              <w:r w:rsidRPr="00920EE3">
                <w:rPr>
                  <w:rStyle w:val="Hyperlink"/>
                  <w:rFonts w:ascii="Calibri" w:hAnsi="Calibri" w:cs="Calibri"/>
                  <w:sz w:val="22"/>
                  <w:szCs w:val="22"/>
                  <w:lang w:eastAsia="en-AU"/>
                </w:rPr>
                <w:t>Secupro</w:t>
              </w:r>
              <w:proofErr w:type="spellEnd"/>
            </w:hyperlink>
          </w:p>
        </w:tc>
      </w:tr>
      <w:tr w:rsidR="00920EE3" w:rsidRPr="00B331DF" w14:paraId="13F0C74B" w14:textId="77777777" w:rsidTr="00920EE3">
        <w:trPr>
          <w:trHeight w:val="2126"/>
        </w:trPr>
        <w:tc>
          <w:tcPr>
            <w:tcW w:w="3034" w:type="dxa"/>
            <w:tcBorders>
              <w:top w:val="single" w:sz="4" w:space="0" w:color="auto"/>
            </w:tcBorders>
          </w:tcPr>
          <w:p w14:paraId="7617AB87" w14:textId="77777777" w:rsidR="00920EE3" w:rsidRDefault="00920EE3" w:rsidP="00920EE3">
            <w:pPr>
              <w:pStyle w:val="Heading1"/>
              <w:numPr>
                <w:ilvl w:val="0"/>
                <w:numId w:val="0"/>
              </w:numPr>
              <w:ind w:left="720" w:hanging="720"/>
              <w:rPr>
                <w:b w:val="0"/>
                <w:i/>
                <w:color w:val="000000" w:themeColor="text1"/>
                <w:sz w:val="18"/>
                <w:szCs w:val="18"/>
              </w:rPr>
            </w:pPr>
            <w:r w:rsidRPr="00B331DF">
              <w:rPr>
                <w:b w:val="0"/>
                <w:i/>
                <w:noProof/>
                <w:sz w:val="16"/>
                <w:szCs w:val="16"/>
              </w:rPr>
              <w:drawing>
                <wp:anchor distT="0" distB="0" distL="114300" distR="114300" simplePos="0" relativeHeight="251662336" behindDoc="1" locked="0" layoutInCell="1" allowOverlap="1" wp14:anchorId="171A35BB" wp14:editId="331A348E">
                  <wp:simplePos x="0" y="0"/>
                  <wp:positionH relativeFrom="column">
                    <wp:posOffset>24130</wp:posOffset>
                  </wp:positionH>
                  <wp:positionV relativeFrom="paragraph">
                    <wp:posOffset>70485</wp:posOffset>
                  </wp:positionV>
                  <wp:extent cx="894080" cy="752475"/>
                  <wp:effectExtent l="0" t="0" r="1270" b="9525"/>
                  <wp:wrapTight wrapText="bothSides">
                    <wp:wrapPolygon edited="0">
                      <wp:start x="0" y="0"/>
                      <wp:lineTo x="0" y="21327"/>
                      <wp:lineTo x="21170" y="21327"/>
                      <wp:lineTo x="21170" y="0"/>
                      <wp:lineTo x="0" y="0"/>
                    </wp:wrapPolygon>
                  </wp:wrapTight>
                  <wp:docPr id="1541609798" name="Picture 1" descr="Slice Safety Cutter ">
                    <a:extLst xmlns:a="http://schemas.openxmlformats.org/drawingml/2006/main">
                      <a:ext uri="{FF2B5EF4-FFF2-40B4-BE49-F238E27FC236}">
                        <a16:creationId xmlns:a16="http://schemas.microsoft.com/office/drawing/2014/main" id="{DBB1E6A3-4BF3-4159-BF2A-FA4EF442C2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609798" name="Picture 1" descr="Slice Safety Cutter "/>
                          <pic:cNvPicPr/>
                        </pic:nvPicPr>
                        <pic:blipFill>
                          <a:blip r:embed="rId17" cstate="print">
                            <a:extLst>
                              <a:ext uri="{BEBA8EAE-BF5A-486C-A8C5-ECC9F3942E4B}">
                                <a14:imgProps xmlns:a14="http://schemas.microsoft.com/office/drawing/2010/main">
                                  <a14:imgLayer r:embed="rId1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894080" cy="752475"/>
                          </a:xfrm>
                          <a:prstGeom prst="rect">
                            <a:avLst/>
                          </a:prstGeom>
                          <a:effectLst/>
                        </pic:spPr>
                      </pic:pic>
                    </a:graphicData>
                  </a:graphic>
                  <wp14:sizeRelH relativeFrom="margin">
                    <wp14:pctWidth>0</wp14:pctWidth>
                  </wp14:sizeRelH>
                  <wp14:sizeRelV relativeFrom="margin">
                    <wp14:pctHeight>0</wp14:pctHeight>
                  </wp14:sizeRelV>
                </wp:anchor>
              </w:drawing>
            </w:r>
            <w:r w:rsidRPr="00EB250C">
              <w:rPr>
                <w:b w:val="0"/>
                <w:i/>
                <w:noProof/>
                <w:color w:val="000000" w:themeColor="text1"/>
                <w:sz w:val="18"/>
                <w:szCs w:val="18"/>
              </w:rPr>
              <w:drawing>
                <wp:anchor distT="0" distB="0" distL="114300" distR="114300" simplePos="0" relativeHeight="251666432" behindDoc="1" locked="0" layoutInCell="1" allowOverlap="1" wp14:anchorId="0D8AEEE1" wp14:editId="25FADDFE">
                  <wp:simplePos x="0" y="0"/>
                  <wp:positionH relativeFrom="column">
                    <wp:posOffset>395492</wp:posOffset>
                  </wp:positionH>
                  <wp:positionV relativeFrom="paragraph">
                    <wp:posOffset>695661</wp:posOffset>
                  </wp:positionV>
                  <wp:extent cx="1241702" cy="555762"/>
                  <wp:effectExtent l="0" t="0" r="0" b="0"/>
                  <wp:wrapTight wrapText="bothSides">
                    <wp:wrapPolygon edited="0">
                      <wp:start x="0" y="0"/>
                      <wp:lineTo x="0" y="20736"/>
                      <wp:lineTo x="21213" y="20736"/>
                      <wp:lineTo x="21213" y="0"/>
                      <wp:lineTo x="0" y="0"/>
                    </wp:wrapPolygon>
                  </wp:wrapTight>
                  <wp:docPr id="153385689" name="Picture 1" descr="Secuplus Ripp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85689" name="Picture 1" descr="Secuplus Ripper "/>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241702" cy="555762"/>
                          </a:xfrm>
                          <a:prstGeom prst="rect">
                            <a:avLst/>
                          </a:prstGeom>
                        </pic:spPr>
                      </pic:pic>
                    </a:graphicData>
                  </a:graphic>
                </wp:anchor>
              </w:drawing>
            </w:r>
          </w:p>
          <w:p w14:paraId="051C584D" w14:textId="77777777" w:rsidR="00920EE3" w:rsidRPr="00B331DF" w:rsidRDefault="00920EE3" w:rsidP="00920EE3">
            <w:pPr>
              <w:pStyle w:val="Heading1"/>
              <w:numPr>
                <w:ilvl w:val="0"/>
                <w:numId w:val="0"/>
              </w:numPr>
              <w:rPr>
                <w:b w:val="0"/>
                <w:i/>
              </w:rPr>
            </w:pPr>
          </w:p>
        </w:tc>
        <w:tc>
          <w:tcPr>
            <w:tcW w:w="3482" w:type="dxa"/>
            <w:tcBorders>
              <w:top w:val="single" w:sz="4" w:space="0" w:color="auto"/>
            </w:tcBorders>
          </w:tcPr>
          <w:p w14:paraId="2B7437FF" w14:textId="77777777" w:rsidR="00920EE3" w:rsidRDefault="00920EE3" w:rsidP="003B13B1">
            <w:pPr>
              <w:spacing w:before="100" w:beforeAutospacing="1" w:after="100" w:afterAutospacing="1" w:line="300" w:lineRule="atLeast"/>
              <w:rPr>
                <w:b/>
                <w:i/>
                <w:color w:val="000000" w:themeColor="text1"/>
                <w:sz w:val="18"/>
                <w:szCs w:val="18"/>
              </w:rPr>
            </w:pPr>
            <w:r w:rsidRPr="006E465C">
              <w:rPr>
                <w:rFonts w:cstheme="minorHAnsi"/>
                <w:i/>
                <w:iCs/>
                <w:noProof/>
                <w:sz w:val="18"/>
                <w:szCs w:val="18"/>
              </w:rPr>
              <w:drawing>
                <wp:anchor distT="0" distB="0" distL="114300" distR="114300" simplePos="0" relativeHeight="251663360" behindDoc="1" locked="0" layoutInCell="1" allowOverlap="1" wp14:anchorId="24233237" wp14:editId="39E3DB56">
                  <wp:simplePos x="0" y="0"/>
                  <wp:positionH relativeFrom="column">
                    <wp:posOffset>423545</wp:posOffset>
                  </wp:positionH>
                  <wp:positionV relativeFrom="paragraph">
                    <wp:posOffset>635000</wp:posOffset>
                  </wp:positionV>
                  <wp:extent cx="1452245" cy="666115"/>
                  <wp:effectExtent l="0" t="0" r="0" b="635"/>
                  <wp:wrapTight wrapText="bothSides">
                    <wp:wrapPolygon edited="0">
                      <wp:start x="0" y="0"/>
                      <wp:lineTo x="0" y="21003"/>
                      <wp:lineTo x="21251" y="21003"/>
                      <wp:lineTo x="21251" y="0"/>
                      <wp:lineTo x="0" y="0"/>
                    </wp:wrapPolygon>
                  </wp:wrapTight>
                  <wp:docPr id="179490526" name="Picture 1" descr="Pacific Handy Cutter">
                    <a:extLst xmlns:a="http://schemas.openxmlformats.org/drawingml/2006/main">
                      <a:ext uri="{FF2B5EF4-FFF2-40B4-BE49-F238E27FC236}">
                        <a16:creationId xmlns:a16="http://schemas.microsoft.com/office/drawing/2014/main" id="{745EAF20-4DD3-4FD1-94F3-678D1EDE99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90526" name="Picture 1" descr="Pacific Handy Cutte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52245" cy="666115"/>
                          </a:xfrm>
                          <a:prstGeom prst="rect">
                            <a:avLst/>
                          </a:prstGeom>
                        </pic:spPr>
                      </pic:pic>
                    </a:graphicData>
                  </a:graphic>
                  <wp14:sizeRelH relativeFrom="margin">
                    <wp14:pctWidth>0</wp14:pctWidth>
                  </wp14:sizeRelH>
                  <wp14:sizeRelV relativeFrom="margin">
                    <wp14:pctHeight>0</wp14:pctHeight>
                  </wp14:sizeRelV>
                </wp:anchor>
              </w:drawing>
            </w:r>
            <w:r w:rsidRPr="004E478A">
              <w:rPr>
                <w:b/>
                <w:i/>
                <w:noProof/>
                <w:color w:val="000000" w:themeColor="text1"/>
                <w:sz w:val="18"/>
                <w:szCs w:val="18"/>
              </w:rPr>
              <w:drawing>
                <wp:inline distT="0" distB="0" distL="0" distR="0" wp14:anchorId="3A8A20F5" wp14:editId="601F20CF">
                  <wp:extent cx="1516791" cy="634365"/>
                  <wp:effectExtent l="0" t="0" r="7620" b="0"/>
                  <wp:docPr id="1552671836" name="Picture 1" descr="Klever Excel Kut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71836" name="Picture 1" descr="Klever Excel Kutter "/>
                          <pic:cNvPicPr/>
                        </pic:nvPicPr>
                        <pic:blipFill>
                          <a:blip r:embed="rId21"/>
                          <a:stretch>
                            <a:fillRect/>
                          </a:stretch>
                        </pic:blipFill>
                        <pic:spPr>
                          <a:xfrm>
                            <a:off x="0" y="0"/>
                            <a:ext cx="1525899" cy="638174"/>
                          </a:xfrm>
                          <a:prstGeom prst="rect">
                            <a:avLst/>
                          </a:prstGeom>
                        </pic:spPr>
                      </pic:pic>
                    </a:graphicData>
                  </a:graphic>
                </wp:inline>
              </w:drawing>
            </w:r>
          </w:p>
          <w:p w14:paraId="24950A0E" w14:textId="77777777" w:rsidR="00920EE3" w:rsidRDefault="00920EE3" w:rsidP="003B13B1">
            <w:pPr>
              <w:spacing w:before="100" w:beforeAutospacing="1" w:after="100" w:afterAutospacing="1" w:line="300" w:lineRule="atLeast"/>
              <w:rPr>
                <w:b/>
                <w:i/>
                <w:color w:val="000000" w:themeColor="text1"/>
                <w:sz w:val="18"/>
                <w:szCs w:val="18"/>
              </w:rPr>
            </w:pPr>
          </w:p>
          <w:p w14:paraId="04AF7B74" w14:textId="77777777" w:rsidR="00920EE3" w:rsidRPr="00B331DF" w:rsidRDefault="00920EE3" w:rsidP="003B13B1">
            <w:pPr>
              <w:spacing w:before="100" w:beforeAutospacing="1" w:after="100" w:afterAutospacing="1" w:line="300" w:lineRule="atLeast"/>
              <w:rPr>
                <w:i/>
              </w:rPr>
            </w:pPr>
          </w:p>
        </w:tc>
        <w:tc>
          <w:tcPr>
            <w:tcW w:w="3544" w:type="dxa"/>
            <w:tcBorders>
              <w:top w:val="single" w:sz="4" w:space="0" w:color="auto"/>
            </w:tcBorders>
          </w:tcPr>
          <w:p w14:paraId="5B1FC5BD" w14:textId="03CEE549" w:rsidR="00920EE3" w:rsidRPr="00B331DF" w:rsidRDefault="00920EE3" w:rsidP="00920EE3">
            <w:pPr>
              <w:pStyle w:val="Heading1"/>
              <w:numPr>
                <w:ilvl w:val="0"/>
                <w:numId w:val="0"/>
              </w:numPr>
              <w:ind w:left="720"/>
              <w:rPr>
                <w:b w:val="0"/>
                <w:i/>
                <w:color w:val="000000" w:themeColor="text1"/>
                <w:sz w:val="16"/>
                <w:szCs w:val="16"/>
              </w:rPr>
            </w:pPr>
            <w:r w:rsidRPr="00B331DF">
              <w:rPr>
                <w:noProof/>
                <w:sz w:val="18"/>
                <w:szCs w:val="18"/>
              </w:rPr>
              <w:drawing>
                <wp:anchor distT="0" distB="0" distL="114300" distR="114300" simplePos="0" relativeHeight="251664384" behindDoc="1" locked="0" layoutInCell="1" allowOverlap="1" wp14:anchorId="352EE46E" wp14:editId="3C4756DB">
                  <wp:simplePos x="0" y="0"/>
                  <wp:positionH relativeFrom="column">
                    <wp:posOffset>43815</wp:posOffset>
                  </wp:positionH>
                  <wp:positionV relativeFrom="page">
                    <wp:posOffset>0</wp:posOffset>
                  </wp:positionV>
                  <wp:extent cx="1680845" cy="657860"/>
                  <wp:effectExtent l="0" t="0" r="0" b="8890"/>
                  <wp:wrapTight wrapText="bothSides">
                    <wp:wrapPolygon edited="0">
                      <wp:start x="0" y="0"/>
                      <wp:lineTo x="0" y="21266"/>
                      <wp:lineTo x="21298" y="21266"/>
                      <wp:lineTo x="21298" y="0"/>
                      <wp:lineTo x="0" y="0"/>
                    </wp:wrapPolygon>
                  </wp:wrapTight>
                  <wp:docPr id="217872643" name="Picture 1" descr="OLFA SK-8  ">
                    <a:extLst xmlns:a="http://schemas.openxmlformats.org/drawingml/2006/main">
                      <a:ext uri="{FF2B5EF4-FFF2-40B4-BE49-F238E27FC236}">
                        <a16:creationId xmlns:a16="http://schemas.microsoft.com/office/drawing/2014/main" id="{0526EC85-5C15-4913-AF54-107A59D52D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872643" name="Picture 1" descr="OLFA SK-8  "/>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80845" cy="657860"/>
                          </a:xfrm>
                          <a:prstGeom prst="rect">
                            <a:avLst/>
                          </a:prstGeom>
                        </pic:spPr>
                      </pic:pic>
                    </a:graphicData>
                  </a:graphic>
                  <wp14:sizeRelH relativeFrom="margin">
                    <wp14:pctWidth>0</wp14:pctWidth>
                  </wp14:sizeRelH>
                  <wp14:sizeRelV relativeFrom="margin">
                    <wp14:pctHeight>0</wp14:pctHeight>
                  </wp14:sizeRelV>
                </wp:anchor>
              </w:drawing>
            </w:r>
            <w:r w:rsidRPr="00E86CAB">
              <w:rPr>
                <w:b w:val="0"/>
                <w:i/>
                <w:noProof/>
                <w:color w:val="000000" w:themeColor="text1"/>
                <w:sz w:val="16"/>
                <w:szCs w:val="16"/>
              </w:rPr>
              <w:drawing>
                <wp:anchor distT="0" distB="0" distL="114300" distR="114300" simplePos="0" relativeHeight="251665408" behindDoc="0" locked="0" layoutInCell="1" allowOverlap="1" wp14:anchorId="253A7BD1" wp14:editId="7EAAB0D4">
                  <wp:simplePos x="0" y="0"/>
                  <wp:positionH relativeFrom="column">
                    <wp:posOffset>457200</wp:posOffset>
                  </wp:positionH>
                  <wp:positionV relativeFrom="paragraph">
                    <wp:posOffset>492125</wp:posOffset>
                  </wp:positionV>
                  <wp:extent cx="1680845" cy="858520"/>
                  <wp:effectExtent l="0" t="0" r="0" b="0"/>
                  <wp:wrapThrough wrapText="bothSides">
                    <wp:wrapPolygon edited="0">
                      <wp:start x="0" y="0"/>
                      <wp:lineTo x="0" y="21089"/>
                      <wp:lineTo x="21298" y="21089"/>
                      <wp:lineTo x="21298" y="0"/>
                      <wp:lineTo x="0" y="0"/>
                    </wp:wrapPolygon>
                  </wp:wrapThrough>
                  <wp:docPr id="1212681428" name="Picture 1" descr="Martor Secu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681428" name="Picture 1" descr="Martor Secupro"/>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80845" cy="858520"/>
                          </a:xfrm>
                          <a:prstGeom prst="rect">
                            <a:avLst/>
                          </a:prstGeom>
                        </pic:spPr>
                      </pic:pic>
                    </a:graphicData>
                  </a:graphic>
                </wp:anchor>
              </w:drawing>
            </w:r>
          </w:p>
          <w:p w14:paraId="6CF1D121" w14:textId="77777777" w:rsidR="00920EE3" w:rsidRPr="00B331DF" w:rsidRDefault="00920EE3" w:rsidP="00920EE3">
            <w:pPr>
              <w:pStyle w:val="Heading1"/>
              <w:numPr>
                <w:ilvl w:val="0"/>
                <w:numId w:val="0"/>
              </w:numPr>
            </w:pPr>
          </w:p>
        </w:tc>
      </w:tr>
    </w:tbl>
    <w:p w14:paraId="2656754A" w14:textId="77777777" w:rsidR="00920EE3" w:rsidRDefault="00920EE3">
      <w:pPr>
        <w:spacing w:before="7" w:line="120" w:lineRule="exact"/>
        <w:rPr>
          <w:sz w:val="12"/>
          <w:szCs w:val="12"/>
        </w:rPr>
      </w:pPr>
    </w:p>
    <w:p w14:paraId="3FF04F96" w14:textId="2F8C76EA" w:rsidR="002E76A9" w:rsidRDefault="00920EE3" w:rsidP="00920EE3">
      <w:pPr>
        <w:spacing w:before="61" w:line="276" w:lineRule="auto"/>
        <w:ind w:right="547"/>
        <w:rPr>
          <w:rFonts w:ascii="Calibri" w:eastAsia="Calibri" w:hAnsi="Calibri" w:cs="Calibri"/>
          <w:b/>
          <w:color w:val="002060"/>
          <w:spacing w:val="1"/>
          <w:sz w:val="32"/>
          <w:szCs w:val="32"/>
        </w:rPr>
      </w:pPr>
      <w:r w:rsidRPr="00920EE3">
        <w:rPr>
          <w:rFonts w:ascii="Calibri" w:eastAsia="Calibri" w:hAnsi="Calibri" w:cs="Calibri"/>
          <w:b/>
          <w:color w:val="002060"/>
          <w:spacing w:val="1"/>
          <w:sz w:val="32"/>
          <w:szCs w:val="32"/>
        </w:rPr>
        <w:t xml:space="preserve">Key Messages </w:t>
      </w:r>
    </w:p>
    <w:p w14:paraId="14BA5562" w14:textId="77777777" w:rsidR="00920EE3" w:rsidRPr="00920EE3" w:rsidRDefault="00920EE3" w:rsidP="00920EE3">
      <w:pPr>
        <w:spacing w:before="61" w:line="276" w:lineRule="auto"/>
        <w:ind w:right="547"/>
        <w:rPr>
          <w:rFonts w:ascii="Calibri" w:eastAsia="Calibri" w:hAnsi="Calibri" w:cs="Calibri"/>
          <w:sz w:val="22"/>
          <w:szCs w:val="22"/>
        </w:rPr>
      </w:pPr>
      <w:r w:rsidRPr="00920EE3">
        <w:rPr>
          <w:rFonts w:ascii="Calibri" w:eastAsia="Calibri" w:hAnsi="Calibri" w:cs="Calibri"/>
          <w:sz w:val="22"/>
          <w:szCs w:val="22"/>
        </w:rPr>
        <w:t>Where are cutting tools used?</w:t>
      </w:r>
    </w:p>
    <w:p w14:paraId="4B6A4C78" w14:textId="5CD1C664" w:rsidR="00920EE3" w:rsidRPr="00920EE3" w:rsidRDefault="00920EE3" w:rsidP="00920EE3">
      <w:pPr>
        <w:pStyle w:val="ListParagraph"/>
        <w:numPr>
          <w:ilvl w:val="0"/>
          <w:numId w:val="21"/>
        </w:numPr>
        <w:spacing w:before="61" w:line="276" w:lineRule="auto"/>
        <w:ind w:left="709" w:right="547" w:hanging="371"/>
        <w:rPr>
          <w:rFonts w:ascii="Calibri" w:eastAsia="Calibri" w:hAnsi="Calibri" w:cs="Calibri"/>
          <w:sz w:val="22"/>
          <w:szCs w:val="22"/>
        </w:rPr>
      </w:pPr>
      <w:r w:rsidRPr="00920EE3">
        <w:rPr>
          <w:rFonts w:ascii="Calibri" w:eastAsia="Calibri" w:hAnsi="Calibri" w:cs="Calibri"/>
          <w:sz w:val="22"/>
          <w:szCs w:val="22"/>
        </w:rPr>
        <w:t>Unpacking deliveries and consumables.</w:t>
      </w:r>
    </w:p>
    <w:p w14:paraId="48047674" w14:textId="6EAC09FF" w:rsidR="00920EE3" w:rsidRPr="00920EE3" w:rsidRDefault="00920EE3" w:rsidP="00920EE3">
      <w:pPr>
        <w:pStyle w:val="ListParagraph"/>
        <w:numPr>
          <w:ilvl w:val="0"/>
          <w:numId w:val="21"/>
        </w:numPr>
        <w:spacing w:before="61" w:line="276" w:lineRule="auto"/>
        <w:ind w:left="709" w:right="547" w:hanging="371"/>
        <w:rPr>
          <w:rFonts w:ascii="Calibri" w:eastAsia="Calibri" w:hAnsi="Calibri" w:cs="Calibri"/>
          <w:sz w:val="22"/>
          <w:szCs w:val="22"/>
        </w:rPr>
      </w:pPr>
      <w:r w:rsidRPr="00920EE3">
        <w:rPr>
          <w:rFonts w:ascii="Calibri" w:eastAsia="Calibri" w:hAnsi="Calibri" w:cs="Calibri"/>
          <w:sz w:val="22"/>
          <w:szCs w:val="22"/>
        </w:rPr>
        <w:t>Workshop and maintenance activities.</w:t>
      </w:r>
    </w:p>
    <w:p w14:paraId="6E411854" w14:textId="07582A21" w:rsidR="00920EE3" w:rsidRPr="00920EE3" w:rsidRDefault="00920EE3" w:rsidP="00920EE3">
      <w:pPr>
        <w:pStyle w:val="ListParagraph"/>
        <w:numPr>
          <w:ilvl w:val="0"/>
          <w:numId w:val="21"/>
        </w:numPr>
        <w:spacing w:before="61" w:line="276" w:lineRule="auto"/>
        <w:ind w:left="709" w:right="547" w:hanging="371"/>
        <w:rPr>
          <w:rFonts w:ascii="Calibri" w:eastAsia="Calibri" w:hAnsi="Calibri" w:cs="Calibri"/>
          <w:sz w:val="22"/>
          <w:szCs w:val="22"/>
        </w:rPr>
      </w:pPr>
      <w:r w:rsidRPr="00920EE3">
        <w:rPr>
          <w:rFonts w:ascii="Calibri" w:eastAsia="Calibri" w:hAnsi="Calibri" w:cs="Calibri"/>
          <w:sz w:val="22"/>
          <w:szCs w:val="22"/>
        </w:rPr>
        <w:t>Laboratory and research work.</w:t>
      </w:r>
    </w:p>
    <w:p w14:paraId="524F46B3" w14:textId="4E5368A7" w:rsidR="00920EE3" w:rsidRPr="00920EE3" w:rsidRDefault="00920EE3" w:rsidP="00920EE3">
      <w:pPr>
        <w:pStyle w:val="ListParagraph"/>
        <w:numPr>
          <w:ilvl w:val="0"/>
          <w:numId w:val="21"/>
        </w:numPr>
        <w:spacing w:before="61" w:line="276" w:lineRule="auto"/>
        <w:ind w:left="709" w:right="547" w:hanging="371"/>
        <w:rPr>
          <w:rFonts w:ascii="Calibri" w:eastAsia="Calibri" w:hAnsi="Calibri" w:cs="Calibri"/>
          <w:sz w:val="22"/>
          <w:szCs w:val="22"/>
        </w:rPr>
      </w:pPr>
      <w:r w:rsidRPr="00920EE3">
        <w:rPr>
          <w:rFonts w:ascii="Calibri" w:eastAsia="Calibri" w:hAnsi="Calibri" w:cs="Calibri"/>
          <w:sz w:val="22"/>
          <w:szCs w:val="22"/>
        </w:rPr>
        <w:t>Event, exhibition and facilities set-up activities.</w:t>
      </w:r>
    </w:p>
    <w:p w14:paraId="694C6F0E" w14:textId="77777777" w:rsidR="00920EE3" w:rsidRDefault="00920EE3" w:rsidP="00920EE3">
      <w:pPr>
        <w:spacing w:before="61" w:line="276" w:lineRule="auto"/>
        <w:ind w:right="547"/>
        <w:rPr>
          <w:rFonts w:ascii="Calibri" w:eastAsia="Calibri" w:hAnsi="Calibri" w:cs="Calibri"/>
          <w:sz w:val="22"/>
          <w:szCs w:val="22"/>
        </w:rPr>
      </w:pPr>
    </w:p>
    <w:p w14:paraId="4658285A" w14:textId="7D4C0AEF" w:rsidR="00920EE3" w:rsidRPr="00920EE3" w:rsidRDefault="00920EE3" w:rsidP="00920EE3">
      <w:pPr>
        <w:spacing w:before="61" w:line="276" w:lineRule="auto"/>
        <w:ind w:right="547"/>
        <w:rPr>
          <w:rFonts w:ascii="Calibri" w:eastAsia="Calibri" w:hAnsi="Calibri" w:cs="Calibri"/>
          <w:sz w:val="22"/>
          <w:szCs w:val="22"/>
        </w:rPr>
      </w:pPr>
      <w:r w:rsidRPr="00920EE3">
        <w:rPr>
          <w:rFonts w:ascii="Calibri" w:eastAsia="Calibri" w:hAnsi="Calibri" w:cs="Calibri"/>
          <w:sz w:val="22"/>
          <w:szCs w:val="22"/>
        </w:rPr>
        <w:lastRenderedPageBreak/>
        <w:t>What is the risk?</w:t>
      </w:r>
    </w:p>
    <w:p w14:paraId="3F10F10B" w14:textId="5C77C495" w:rsidR="00920EE3" w:rsidRPr="00920EE3" w:rsidRDefault="00920EE3" w:rsidP="00920EE3">
      <w:pPr>
        <w:pStyle w:val="ListParagraph"/>
        <w:numPr>
          <w:ilvl w:val="0"/>
          <w:numId w:val="21"/>
        </w:numPr>
        <w:spacing w:before="61" w:line="276" w:lineRule="auto"/>
        <w:ind w:left="709" w:right="547" w:hanging="425"/>
        <w:rPr>
          <w:rFonts w:ascii="Calibri" w:eastAsia="Calibri" w:hAnsi="Calibri" w:cs="Calibri"/>
          <w:sz w:val="22"/>
          <w:szCs w:val="22"/>
        </w:rPr>
      </w:pPr>
      <w:r w:rsidRPr="00920EE3">
        <w:rPr>
          <w:rFonts w:ascii="Calibri" w:eastAsia="Calibri" w:hAnsi="Calibri" w:cs="Calibri"/>
          <w:sz w:val="22"/>
          <w:szCs w:val="22"/>
        </w:rPr>
        <w:t>Cuts and lacerations can occur when blades slip, excessive force is applied, or hands are positioned in the cutting path.</w:t>
      </w:r>
    </w:p>
    <w:p w14:paraId="07FBFF80" w14:textId="4FCD3E6F" w:rsidR="00920EE3" w:rsidRPr="00920EE3" w:rsidRDefault="00920EE3" w:rsidP="00920EE3">
      <w:pPr>
        <w:pStyle w:val="ListParagraph"/>
        <w:numPr>
          <w:ilvl w:val="0"/>
          <w:numId w:val="21"/>
        </w:numPr>
        <w:spacing w:before="61" w:line="276" w:lineRule="auto"/>
        <w:ind w:left="709" w:right="547" w:hanging="425"/>
        <w:rPr>
          <w:rFonts w:ascii="Calibri" w:eastAsia="Calibri" w:hAnsi="Calibri" w:cs="Calibri"/>
          <w:sz w:val="22"/>
          <w:szCs w:val="22"/>
        </w:rPr>
      </w:pPr>
      <w:r w:rsidRPr="00920EE3">
        <w:rPr>
          <w:rFonts w:ascii="Calibri" w:eastAsia="Calibri" w:hAnsi="Calibri" w:cs="Calibri"/>
          <w:sz w:val="22"/>
          <w:szCs w:val="22"/>
        </w:rPr>
        <w:t xml:space="preserve">Many of these injuries are minor, but others are more serious injuries requiring medical treatment. </w:t>
      </w:r>
    </w:p>
    <w:p w14:paraId="76787A54" w14:textId="77777777" w:rsidR="00920EE3" w:rsidRDefault="00920EE3" w:rsidP="00920EE3">
      <w:pPr>
        <w:spacing w:before="61" w:line="276" w:lineRule="auto"/>
        <w:ind w:right="547"/>
        <w:rPr>
          <w:rFonts w:ascii="Calibri" w:eastAsia="Calibri" w:hAnsi="Calibri" w:cs="Calibri"/>
          <w:sz w:val="22"/>
          <w:szCs w:val="22"/>
        </w:rPr>
      </w:pPr>
    </w:p>
    <w:p w14:paraId="6985966F" w14:textId="2B97B7F2" w:rsidR="00920EE3" w:rsidRPr="00920EE3" w:rsidRDefault="00920EE3" w:rsidP="00920EE3">
      <w:pPr>
        <w:spacing w:before="61" w:line="276" w:lineRule="auto"/>
        <w:ind w:right="547"/>
        <w:rPr>
          <w:rFonts w:ascii="Calibri" w:eastAsia="Calibri" w:hAnsi="Calibri" w:cs="Calibri"/>
          <w:sz w:val="22"/>
          <w:szCs w:val="22"/>
        </w:rPr>
      </w:pPr>
      <w:r w:rsidRPr="00920EE3">
        <w:rPr>
          <w:rFonts w:ascii="Calibri" w:eastAsia="Calibri" w:hAnsi="Calibri" w:cs="Calibri"/>
          <w:sz w:val="22"/>
          <w:szCs w:val="22"/>
        </w:rPr>
        <w:t>What can you do?</w:t>
      </w:r>
    </w:p>
    <w:p w14:paraId="44E8FE5C" w14:textId="2F80FE23" w:rsidR="00920EE3" w:rsidRPr="00920EE3" w:rsidRDefault="00920EE3" w:rsidP="00920EE3">
      <w:pPr>
        <w:pStyle w:val="ListParagraph"/>
        <w:numPr>
          <w:ilvl w:val="0"/>
          <w:numId w:val="22"/>
        </w:numPr>
        <w:spacing w:before="61" w:line="276" w:lineRule="auto"/>
        <w:ind w:left="709" w:right="547" w:hanging="425"/>
        <w:rPr>
          <w:rFonts w:ascii="Calibri" w:eastAsia="Calibri" w:hAnsi="Calibri" w:cs="Calibri"/>
          <w:sz w:val="22"/>
          <w:szCs w:val="22"/>
        </w:rPr>
      </w:pPr>
      <w:r w:rsidRPr="00920EE3">
        <w:rPr>
          <w:rFonts w:ascii="Calibri" w:eastAsia="Calibri" w:hAnsi="Calibri" w:cs="Calibri"/>
          <w:sz w:val="22"/>
          <w:szCs w:val="22"/>
        </w:rPr>
        <w:t>Select the safest cutting tool that is appropriate for the task. Consider concealed-blade or auto-retracting safety cutters instead of standard utility knives.</w:t>
      </w:r>
    </w:p>
    <w:p w14:paraId="3972E7B0" w14:textId="4C5FBA93" w:rsidR="00920EE3" w:rsidRPr="00920EE3" w:rsidRDefault="00920EE3" w:rsidP="00920EE3">
      <w:pPr>
        <w:pStyle w:val="ListParagraph"/>
        <w:numPr>
          <w:ilvl w:val="0"/>
          <w:numId w:val="22"/>
        </w:numPr>
        <w:spacing w:before="61" w:line="276" w:lineRule="auto"/>
        <w:ind w:left="709" w:right="547" w:hanging="425"/>
        <w:rPr>
          <w:rFonts w:ascii="Calibri" w:eastAsia="Calibri" w:hAnsi="Calibri" w:cs="Calibri"/>
          <w:sz w:val="22"/>
          <w:szCs w:val="22"/>
        </w:rPr>
      </w:pPr>
      <w:r w:rsidRPr="00920EE3">
        <w:rPr>
          <w:rFonts w:ascii="Calibri" w:eastAsia="Calibri" w:hAnsi="Calibri" w:cs="Calibri"/>
          <w:sz w:val="22"/>
          <w:szCs w:val="22"/>
        </w:rPr>
        <w:t xml:space="preserve">Select specialist tools for high-volume work  </w:t>
      </w:r>
    </w:p>
    <w:p w14:paraId="082F23BB" w14:textId="2EB0A9B8" w:rsidR="00920EE3" w:rsidRPr="00920EE3" w:rsidRDefault="00920EE3" w:rsidP="00920EE3">
      <w:pPr>
        <w:pStyle w:val="ListParagraph"/>
        <w:numPr>
          <w:ilvl w:val="0"/>
          <w:numId w:val="22"/>
        </w:numPr>
        <w:spacing w:before="61" w:line="276" w:lineRule="auto"/>
        <w:ind w:left="709" w:right="547" w:hanging="425"/>
        <w:rPr>
          <w:rFonts w:ascii="Calibri" w:eastAsia="Calibri" w:hAnsi="Calibri" w:cs="Calibri"/>
          <w:sz w:val="22"/>
          <w:szCs w:val="22"/>
        </w:rPr>
      </w:pPr>
      <w:r w:rsidRPr="00920EE3">
        <w:rPr>
          <w:rFonts w:ascii="Calibri" w:eastAsia="Calibri" w:hAnsi="Calibri" w:cs="Calibri"/>
          <w:sz w:val="22"/>
          <w:szCs w:val="22"/>
        </w:rPr>
        <w:t>Replace damaged equipment</w:t>
      </w:r>
    </w:p>
    <w:p w14:paraId="137A79C7" w14:textId="2576E3A7" w:rsidR="00920EE3" w:rsidRPr="00920EE3" w:rsidRDefault="00920EE3" w:rsidP="00920EE3">
      <w:pPr>
        <w:pStyle w:val="ListParagraph"/>
        <w:numPr>
          <w:ilvl w:val="0"/>
          <w:numId w:val="22"/>
        </w:numPr>
        <w:spacing w:before="61" w:line="276" w:lineRule="auto"/>
        <w:ind w:left="709" w:right="547" w:hanging="425"/>
        <w:rPr>
          <w:rFonts w:ascii="Calibri" w:eastAsia="Calibri" w:hAnsi="Calibri" w:cs="Calibri"/>
          <w:sz w:val="22"/>
          <w:szCs w:val="22"/>
        </w:rPr>
      </w:pPr>
      <w:r w:rsidRPr="00920EE3">
        <w:rPr>
          <w:rFonts w:ascii="Calibri" w:eastAsia="Calibri" w:hAnsi="Calibri" w:cs="Calibri"/>
          <w:sz w:val="22"/>
          <w:szCs w:val="22"/>
        </w:rPr>
        <w:t>Ensure tools are inspected, maintained and used in accordance with local procedures.</w:t>
      </w:r>
    </w:p>
    <w:p w14:paraId="5C9E8DA6" w14:textId="1DC1FF52" w:rsidR="00920EE3" w:rsidRPr="00920EE3" w:rsidRDefault="00920EE3" w:rsidP="00920EE3">
      <w:pPr>
        <w:pStyle w:val="ListParagraph"/>
        <w:numPr>
          <w:ilvl w:val="0"/>
          <w:numId w:val="22"/>
        </w:numPr>
        <w:spacing w:before="61" w:line="276" w:lineRule="auto"/>
        <w:ind w:left="709" w:right="547" w:hanging="425"/>
        <w:rPr>
          <w:rFonts w:ascii="Calibri" w:eastAsia="Calibri" w:hAnsi="Calibri" w:cs="Calibri"/>
          <w:sz w:val="22"/>
          <w:szCs w:val="22"/>
        </w:rPr>
      </w:pPr>
      <w:r w:rsidRPr="00920EE3">
        <w:rPr>
          <w:rFonts w:ascii="Calibri" w:eastAsia="Calibri" w:hAnsi="Calibri" w:cs="Calibri"/>
          <w:sz w:val="22"/>
          <w:szCs w:val="22"/>
        </w:rPr>
        <w:t>Complete appropriate training and report injuries and near misses.</w:t>
      </w:r>
    </w:p>
    <w:p w14:paraId="1D5DA9B4" w14:textId="77777777" w:rsidR="00437A92" w:rsidRDefault="00437A92">
      <w:pPr>
        <w:spacing w:before="5" w:line="120" w:lineRule="exact"/>
        <w:rPr>
          <w:sz w:val="12"/>
          <w:szCs w:val="12"/>
        </w:rPr>
      </w:pPr>
    </w:p>
    <w:p w14:paraId="3C132A6B" w14:textId="205088EF" w:rsidR="00E11BA0" w:rsidRPr="00BE686E" w:rsidRDefault="00920EE3" w:rsidP="00920EE3">
      <w:pPr>
        <w:spacing w:before="61" w:line="276" w:lineRule="auto"/>
        <w:ind w:right="547"/>
        <w:rPr>
          <w:rFonts w:ascii="Calibri" w:eastAsia="Calibri" w:hAnsi="Calibri" w:cs="Calibri"/>
          <w:b/>
          <w:color w:val="002060"/>
          <w:spacing w:val="1"/>
          <w:sz w:val="32"/>
          <w:szCs w:val="32"/>
        </w:rPr>
      </w:pPr>
      <w:r w:rsidRPr="00920EE3">
        <w:rPr>
          <w:rFonts w:ascii="Calibri" w:eastAsia="Calibri" w:hAnsi="Calibri" w:cs="Calibri"/>
          <w:b/>
          <w:color w:val="002060"/>
          <w:spacing w:val="1"/>
          <w:sz w:val="32"/>
          <w:szCs w:val="32"/>
        </w:rPr>
        <w:t>Recommendations</w:t>
      </w:r>
    </w:p>
    <w:p w14:paraId="1CD105FC" w14:textId="77777777" w:rsidR="00920EE3" w:rsidRPr="00920EE3" w:rsidRDefault="00920EE3" w:rsidP="00920EE3">
      <w:pPr>
        <w:pStyle w:val="ListParagraph"/>
        <w:numPr>
          <w:ilvl w:val="0"/>
          <w:numId w:val="23"/>
        </w:numPr>
        <w:spacing w:before="61" w:line="276" w:lineRule="auto"/>
        <w:ind w:left="709" w:right="547" w:hanging="469"/>
        <w:rPr>
          <w:rFonts w:ascii="Calibri" w:eastAsia="Calibri" w:hAnsi="Calibri" w:cs="Calibri"/>
          <w:sz w:val="22"/>
          <w:szCs w:val="22"/>
        </w:rPr>
      </w:pPr>
      <w:r w:rsidRPr="00920EE3">
        <w:rPr>
          <w:rFonts w:ascii="Calibri" w:eastAsia="Calibri" w:hAnsi="Calibri" w:cs="Calibri"/>
          <w:sz w:val="22"/>
          <w:szCs w:val="22"/>
        </w:rPr>
        <w:t>Use micro- or bladeless tools for light cutting tasks; replace standard utility knives and box cutters with concealed-blade or auto-retracting safety cutters where practicable.</w:t>
      </w:r>
    </w:p>
    <w:p w14:paraId="19DF676C" w14:textId="77777777" w:rsidR="00920EE3" w:rsidRPr="00920EE3" w:rsidRDefault="00920EE3" w:rsidP="00920EE3">
      <w:pPr>
        <w:pStyle w:val="ListParagraph"/>
        <w:numPr>
          <w:ilvl w:val="0"/>
          <w:numId w:val="23"/>
        </w:numPr>
        <w:spacing w:before="61" w:line="276" w:lineRule="auto"/>
        <w:ind w:left="709" w:right="547" w:hanging="469"/>
        <w:rPr>
          <w:rFonts w:ascii="Calibri" w:eastAsia="Calibri" w:hAnsi="Calibri" w:cs="Calibri"/>
          <w:sz w:val="22"/>
          <w:szCs w:val="22"/>
        </w:rPr>
      </w:pPr>
      <w:r w:rsidRPr="00920EE3">
        <w:rPr>
          <w:rFonts w:ascii="Calibri" w:eastAsia="Calibri" w:hAnsi="Calibri" w:cs="Calibri"/>
          <w:sz w:val="22"/>
          <w:szCs w:val="22"/>
        </w:rPr>
        <w:t xml:space="preserve">Lightweight tools are fine for occasional use; high-volume tasks require </w:t>
      </w:r>
      <w:proofErr w:type="spellStart"/>
      <w:r w:rsidRPr="00920EE3">
        <w:rPr>
          <w:rFonts w:ascii="Calibri" w:eastAsia="Calibri" w:hAnsi="Calibri" w:cs="Calibri"/>
          <w:sz w:val="22"/>
          <w:szCs w:val="22"/>
        </w:rPr>
        <w:t>specialised</w:t>
      </w:r>
      <w:proofErr w:type="spellEnd"/>
      <w:r w:rsidRPr="00920EE3">
        <w:rPr>
          <w:rFonts w:ascii="Calibri" w:eastAsia="Calibri" w:hAnsi="Calibri" w:cs="Calibri"/>
          <w:sz w:val="22"/>
          <w:szCs w:val="22"/>
        </w:rPr>
        <w:t xml:space="preserve"> equipment.</w:t>
      </w:r>
    </w:p>
    <w:p w14:paraId="2A8F49AA" w14:textId="77777777" w:rsidR="00920EE3" w:rsidRPr="00920EE3" w:rsidRDefault="00920EE3" w:rsidP="00920EE3">
      <w:pPr>
        <w:pStyle w:val="ListParagraph"/>
        <w:numPr>
          <w:ilvl w:val="0"/>
          <w:numId w:val="23"/>
        </w:numPr>
        <w:spacing w:before="61" w:line="276" w:lineRule="auto"/>
        <w:ind w:left="709" w:right="547" w:hanging="469"/>
        <w:rPr>
          <w:rFonts w:ascii="Calibri" w:eastAsia="Calibri" w:hAnsi="Calibri" w:cs="Calibri"/>
          <w:sz w:val="22"/>
          <w:szCs w:val="22"/>
        </w:rPr>
      </w:pPr>
      <w:r w:rsidRPr="00920EE3">
        <w:rPr>
          <w:rFonts w:ascii="Calibri" w:eastAsia="Calibri" w:hAnsi="Calibri" w:cs="Calibri"/>
          <w:sz w:val="22"/>
          <w:szCs w:val="22"/>
        </w:rPr>
        <w:t>Review local risk assessments and safe work procedures for tasks involving knives and cutting tools.</w:t>
      </w:r>
    </w:p>
    <w:p w14:paraId="5609D7C6" w14:textId="77777777" w:rsidR="00920EE3" w:rsidRPr="00920EE3" w:rsidRDefault="00920EE3" w:rsidP="00920EE3">
      <w:pPr>
        <w:pStyle w:val="ListParagraph"/>
        <w:numPr>
          <w:ilvl w:val="0"/>
          <w:numId w:val="23"/>
        </w:numPr>
        <w:spacing w:before="61" w:line="276" w:lineRule="auto"/>
        <w:ind w:left="709" w:right="547" w:hanging="469"/>
        <w:rPr>
          <w:rFonts w:ascii="Calibri" w:eastAsia="Calibri" w:hAnsi="Calibri" w:cs="Calibri"/>
          <w:sz w:val="22"/>
          <w:szCs w:val="22"/>
        </w:rPr>
      </w:pPr>
      <w:r w:rsidRPr="00920EE3">
        <w:rPr>
          <w:rFonts w:ascii="Calibri" w:eastAsia="Calibri" w:hAnsi="Calibri" w:cs="Calibri"/>
          <w:sz w:val="22"/>
          <w:szCs w:val="22"/>
        </w:rPr>
        <w:t>Ensure users are trained in the safe use, inspection and maintenance of cutting tools.</w:t>
      </w:r>
    </w:p>
    <w:p w14:paraId="52A798AD" w14:textId="77777777" w:rsidR="00920EE3" w:rsidRPr="00920EE3" w:rsidRDefault="00920EE3" w:rsidP="00920EE3">
      <w:pPr>
        <w:pStyle w:val="ListParagraph"/>
        <w:numPr>
          <w:ilvl w:val="0"/>
          <w:numId w:val="23"/>
        </w:numPr>
        <w:spacing w:before="61" w:line="276" w:lineRule="auto"/>
        <w:ind w:left="709" w:right="547" w:hanging="469"/>
        <w:rPr>
          <w:rFonts w:ascii="Calibri" w:eastAsia="Calibri" w:hAnsi="Calibri" w:cs="Calibri"/>
          <w:sz w:val="22"/>
          <w:szCs w:val="22"/>
        </w:rPr>
      </w:pPr>
      <w:r w:rsidRPr="00920EE3">
        <w:rPr>
          <w:rFonts w:ascii="Calibri" w:eastAsia="Calibri" w:hAnsi="Calibri" w:cs="Calibri"/>
          <w:sz w:val="22"/>
          <w:szCs w:val="22"/>
        </w:rPr>
        <w:t>Inspect cutting tools before use, and report or replace damaged or faulty equipment immediately.</w:t>
      </w:r>
    </w:p>
    <w:p w14:paraId="02990536" w14:textId="07024635" w:rsidR="00920EE3" w:rsidRPr="00920EE3" w:rsidRDefault="00920EE3" w:rsidP="00920EE3">
      <w:pPr>
        <w:pStyle w:val="ListParagraph"/>
        <w:numPr>
          <w:ilvl w:val="0"/>
          <w:numId w:val="23"/>
        </w:numPr>
        <w:spacing w:before="61" w:line="276" w:lineRule="auto"/>
        <w:ind w:left="709" w:right="547" w:hanging="469"/>
        <w:rPr>
          <w:rFonts w:ascii="Calibri" w:eastAsia="Calibri" w:hAnsi="Calibri" w:cs="Calibri"/>
          <w:sz w:val="22"/>
          <w:szCs w:val="22"/>
        </w:rPr>
      </w:pPr>
      <w:proofErr w:type="gramStart"/>
      <w:r w:rsidRPr="00920EE3">
        <w:rPr>
          <w:rFonts w:ascii="Calibri" w:eastAsia="Calibri" w:hAnsi="Calibri" w:cs="Calibri"/>
          <w:sz w:val="22"/>
          <w:szCs w:val="22"/>
        </w:rPr>
        <w:t>Angle</w:t>
      </w:r>
      <w:proofErr w:type="gramEnd"/>
      <w:r w:rsidRPr="00920EE3">
        <w:rPr>
          <w:rFonts w:ascii="Calibri" w:eastAsia="Calibri" w:hAnsi="Calibri" w:cs="Calibri"/>
          <w:sz w:val="22"/>
          <w:szCs w:val="22"/>
        </w:rPr>
        <w:t xml:space="preserve"> cutting movements away from the </w:t>
      </w:r>
      <w:r w:rsidRPr="00920EE3">
        <w:rPr>
          <w:rFonts w:ascii="Calibri" w:eastAsia="Calibri" w:hAnsi="Calibri" w:cs="Calibri"/>
          <w:sz w:val="22"/>
          <w:szCs w:val="22"/>
        </w:rPr>
        <w:t>body and</w:t>
      </w:r>
      <w:r w:rsidRPr="00920EE3">
        <w:rPr>
          <w:rFonts w:ascii="Calibri" w:eastAsia="Calibri" w:hAnsi="Calibri" w:cs="Calibri"/>
          <w:sz w:val="22"/>
          <w:szCs w:val="22"/>
        </w:rPr>
        <w:t xml:space="preserve"> keep hands and fingers clear of the cutting path.</w:t>
      </w:r>
    </w:p>
    <w:p w14:paraId="4FAD41A3" w14:textId="2F0C1C56" w:rsidR="00E06FE6" w:rsidRPr="00920EE3" w:rsidRDefault="00920EE3" w:rsidP="00920EE3">
      <w:pPr>
        <w:pStyle w:val="ListParagraph"/>
        <w:numPr>
          <w:ilvl w:val="0"/>
          <w:numId w:val="23"/>
        </w:numPr>
        <w:spacing w:before="61" w:line="276" w:lineRule="auto"/>
        <w:ind w:left="709" w:right="547" w:hanging="469"/>
        <w:rPr>
          <w:rFonts w:ascii="Calibri" w:eastAsia="Calibri" w:hAnsi="Calibri" w:cs="Calibri"/>
          <w:sz w:val="22"/>
          <w:szCs w:val="22"/>
        </w:rPr>
      </w:pPr>
      <w:r w:rsidRPr="00920EE3">
        <w:rPr>
          <w:rFonts w:ascii="Calibri" w:eastAsia="Calibri" w:hAnsi="Calibri" w:cs="Calibri"/>
          <w:sz w:val="22"/>
          <w:szCs w:val="22"/>
        </w:rPr>
        <w:t>Report injuries and near misses through ERMS.</w:t>
      </w:r>
    </w:p>
    <w:p w14:paraId="0CFB9D6C" w14:textId="77777777" w:rsidR="0020450E" w:rsidRDefault="0020450E" w:rsidP="00E11BA0">
      <w:pPr>
        <w:spacing w:before="61" w:line="276" w:lineRule="auto"/>
        <w:ind w:left="120" w:right="547"/>
        <w:rPr>
          <w:rFonts w:ascii="Calibri" w:eastAsia="Calibri" w:hAnsi="Calibri" w:cs="Calibri"/>
          <w:sz w:val="22"/>
          <w:szCs w:val="22"/>
        </w:rPr>
      </w:pPr>
    </w:p>
    <w:p w14:paraId="0C92F6D2" w14:textId="0F9717F7" w:rsidR="00E06FE6" w:rsidRPr="00B77EBA" w:rsidRDefault="00E06FE6" w:rsidP="00A44CD5">
      <w:pPr>
        <w:ind w:right="4883"/>
        <w:jc w:val="both"/>
        <w:rPr>
          <w:rFonts w:ascii="Calibri" w:eastAsia="Calibri" w:hAnsi="Calibri" w:cs="Calibri"/>
          <w:b/>
          <w:color w:val="002060"/>
          <w:sz w:val="32"/>
          <w:szCs w:val="32"/>
        </w:rPr>
      </w:pPr>
      <w:r w:rsidRPr="00B77EBA">
        <w:rPr>
          <w:rFonts w:ascii="Calibri" w:eastAsia="Calibri" w:hAnsi="Calibri" w:cs="Calibri"/>
          <w:b/>
          <w:color w:val="002060"/>
          <w:sz w:val="32"/>
          <w:szCs w:val="32"/>
        </w:rPr>
        <w:t>Additional resources:</w:t>
      </w:r>
    </w:p>
    <w:p w14:paraId="64C476D9" w14:textId="77777777" w:rsidR="00920EE3" w:rsidRPr="00920EE3" w:rsidRDefault="00920EE3" w:rsidP="00920EE3">
      <w:pPr>
        <w:tabs>
          <w:tab w:val="num" w:pos="720"/>
        </w:tabs>
        <w:spacing w:before="61" w:line="276" w:lineRule="auto"/>
        <w:ind w:left="240" w:right="547"/>
        <w:rPr>
          <w:rFonts w:asciiTheme="minorHAnsi" w:hAnsiTheme="minorHAnsi" w:cstheme="minorHAnsi"/>
          <w:sz w:val="22"/>
          <w:szCs w:val="22"/>
        </w:rPr>
      </w:pPr>
      <w:hyperlink r:id="rId24" w:history="1">
        <w:r w:rsidRPr="00920EE3">
          <w:rPr>
            <w:rStyle w:val="Hyperlink"/>
            <w:rFonts w:asciiTheme="minorHAnsi" w:eastAsia="Calibri" w:hAnsiTheme="minorHAnsi" w:cstheme="minorHAnsi"/>
            <w:sz w:val="22"/>
            <w:szCs w:val="22"/>
          </w:rPr>
          <w:t>Look sharp: blade safety when o</w:t>
        </w:r>
        <w:r w:rsidRPr="00920EE3">
          <w:rPr>
            <w:rStyle w:val="Hyperlink"/>
            <w:rFonts w:asciiTheme="minorHAnsi" w:eastAsia="Calibri" w:hAnsiTheme="minorHAnsi" w:cstheme="minorHAnsi"/>
            <w:sz w:val="22"/>
            <w:szCs w:val="22"/>
          </w:rPr>
          <w:t>p</w:t>
        </w:r>
        <w:r w:rsidRPr="00920EE3">
          <w:rPr>
            <w:rStyle w:val="Hyperlink"/>
            <w:rFonts w:asciiTheme="minorHAnsi" w:eastAsia="Calibri" w:hAnsiTheme="minorHAnsi" w:cstheme="minorHAnsi"/>
            <w:sz w:val="22"/>
            <w:szCs w:val="22"/>
          </w:rPr>
          <w:t>ening packaging</w:t>
        </w:r>
      </w:hyperlink>
      <w:r w:rsidRPr="00920EE3">
        <w:rPr>
          <w:rFonts w:asciiTheme="minorHAnsi" w:hAnsiTheme="minorHAnsi" w:cstheme="minorHAnsi"/>
          <w:sz w:val="22"/>
          <w:szCs w:val="22"/>
        </w:rPr>
        <w:t xml:space="preserve"> (WorkSafe Qld) </w:t>
      </w:r>
    </w:p>
    <w:p w14:paraId="60104AC2" w14:textId="77777777" w:rsidR="00920EE3" w:rsidRPr="00920EE3" w:rsidRDefault="00920EE3" w:rsidP="00920EE3">
      <w:pPr>
        <w:tabs>
          <w:tab w:val="num" w:pos="720"/>
        </w:tabs>
        <w:spacing w:before="61" w:line="276" w:lineRule="auto"/>
        <w:ind w:left="240" w:right="547"/>
        <w:rPr>
          <w:rStyle w:val="Hyperlink"/>
          <w:rFonts w:asciiTheme="minorHAnsi" w:eastAsia="Calibri" w:hAnsiTheme="minorHAnsi" w:cstheme="minorHAnsi"/>
          <w:sz w:val="22"/>
          <w:szCs w:val="22"/>
        </w:rPr>
      </w:pPr>
      <w:r w:rsidRPr="00920EE3">
        <w:rPr>
          <w:rStyle w:val="Hyperlink"/>
          <w:rFonts w:asciiTheme="minorHAnsi" w:eastAsia="Calibri" w:hAnsiTheme="minorHAnsi" w:cstheme="minorHAnsi"/>
          <w:sz w:val="22"/>
          <w:szCs w:val="22"/>
        </w:rPr>
        <w:t xml:space="preserve">KBA </w:t>
      </w:r>
      <w:hyperlink r:id="rId25" w:history="1">
        <w:proofErr w:type="spellStart"/>
        <w:r w:rsidRPr="00920EE3">
          <w:rPr>
            <w:rStyle w:val="Hyperlink"/>
            <w:rFonts w:asciiTheme="minorHAnsi" w:eastAsia="Calibri" w:hAnsiTheme="minorHAnsi" w:cstheme="minorHAnsi"/>
            <w:sz w:val="22"/>
            <w:szCs w:val="22"/>
          </w:rPr>
          <w:t>eMarket</w:t>
        </w:r>
        <w:proofErr w:type="spellEnd"/>
        <w:r w:rsidRPr="00920EE3">
          <w:rPr>
            <w:rStyle w:val="Hyperlink"/>
            <w:rFonts w:asciiTheme="minorHAnsi" w:eastAsia="Calibri" w:hAnsiTheme="minorHAnsi" w:cstheme="minorHAnsi"/>
            <w:sz w:val="22"/>
            <w:szCs w:val="22"/>
          </w:rPr>
          <w:t xml:space="preserve"> Purchasing </w:t>
        </w:r>
        <w:r w:rsidRPr="00920EE3">
          <w:rPr>
            <w:rStyle w:val="Hyperlink"/>
            <w:rFonts w:asciiTheme="minorHAnsi" w:eastAsia="Calibri" w:hAnsiTheme="minorHAnsi" w:cstheme="minorHAnsi"/>
            <w:sz w:val="22"/>
            <w:szCs w:val="22"/>
          </w:rPr>
          <w:t>G</w:t>
        </w:r>
        <w:r w:rsidRPr="00920EE3">
          <w:rPr>
            <w:rStyle w:val="Hyperlink"/>
            <w:rFonts w:asciiTheme="minorHAnsi" w:eastAsia="Calibri" w:hAnsiTheme="minorHAnsi" w:cstheme="minorHAnsi"/>
            <w:sz w:val="22"/>
            <w:szCs w:val="22"/>
          </w:rPr>
          <w:t>uide</w:t>
        </w:r>
      </w:hyperlink>
      <w:r w:rsidRPr="00920EE3">
        <w:rPr>
          <w:rStyle w:val="Hyperlink"/>
          <w:rFonts w:asciiTheme="minorHAnsi" w:eastAsia="Calibri" w:hAnsiTheme="minorHAnsi" w:cstheme="minorHAnsi"/>
          <w:sz w:val="22"/>
          <w:szCs w:val="22"/>
        </w:rPr>
        <w:br/>
        <w:t xml:space="preserve">KBA </w:t>
      </w:r>
      <w:hyperlink r:id="rId26" w:history="1">
        <w:r w:rsidRPr="00920EE3">
          <w:rPr>
            <w:rStyle w:val="Hyperlink"/>
            <w:rFonts w:asciiTheme="minorHAnsi" w:eastAsia="Calibri" w:hAnsiTheme="minorHAnsi" w:cstheme="minorHAnsi"/>
            <w:sz w:val="22"/>
            <w:szCs w:val="22"/>
          </w:rPr>
          <w:t>Create</w:t>
        </w:r>
        <w:r w:rsidRPr="00920EE3">
          <w:rPr>
            <w:rStyle w:val="Hyperlink"/>
            <w:rFonts w:asciiTheme="minorHAnsi" w:eastAsia="Calibri" w:hAnsiTheme="minorHAnsi" w:cstheme="minorHAnsi"/>
            <w:sz w:val="22"/>
            <w:szCs w:val="22"/>
          </w:rPr>
          <w:t xml:space="preserve"> </w:t>
        </w:r>
        <w:r w:rsidRPr="00920EE3">
          <w:rPr>
            <w:rStyle w:val="Hyperlink"/>
            <w:rFonts w:asciiTheme="minorHAnsi" w:eastAsia="Calibri" w:hAnsiTheme="minorHAnsi" w:cstheme="minorHAnsi"/>
            <w:sz w:val="22"/>
            <w:szCs w:val="22"/>
          </w:rPr>
          <w:t>non-catalogue purchase requisition</w:t>
        </w:r>
      </w:hyperlink>
      <w:r w:rsidRPr="00920EE3">
        <w:rPr>
          <w:rStyle w:val="Hyperlink"/>
          <w:rFonts w:asciiTheme="minorHAnsi" w:eastAsia="Calibri" w:hAnsiTheme="minorHAnsi" w:cstheme="minorHAnsi"/>
          <w:sz w:val="22"/>
          <w:szCs w:val="22"/>
        </w:rPr>
        <w:t xml:space="preserve"> </w:t>
      </w:r>
    </w:p>
    <w:p w14:paraId="4BDB3891" w14:textId="77777777" w:rsidR="00E06FE6" w:rsidRDefault="00E06FE6" w:rsidP="00E06FE6">
      <w:pPr>
        <w:spacing w:before="61" w:line="276" w:lineRule="auto"/>
        <w:ind w:left="240" w:right="547"/>
        <w:rPr>
          <w:rFonts w:ascii="Calibri" w:eastAsia="Calibri" w:hAnsi="Calibri" w:cs="Calibri"/>
          <w:sz w:val="22"/>
          <w:szCs w:val="22"/>
        </w:rPr>
      </w:pPr>
    </w:p>
    <w:p w14:paraId="51C0A8C5" w14:textId="77777777" w:rsidR="00E06FE6" w:rsidRPr="00B77EBA" w:rsidRDefault="00E06FE6" w:rsidP="005B389A">
      <w:pPr>
        <w:ind w:right="4883"/>
        <w:jc w:val="both"/>
        <w:rPr>
          <w:rFonts w:ascii="Calibri" w:eastAsia="Calibri" w:hAnsi="Calibri" w:cs="Calibri"/>
          <w:b/>
          <w:color w:val="003469"/>
          <w:sz w:val="32"/>
          <w:szCs w:val="32"/>
        </w:rPr>
      </w:pPr>
      <w:r w:rsidRPr="00B77EBA">
        <w:rPr>
          <w:rFonts w:ascii="Calibri" w:eastAsia="Calibri" w:hAnsi="Calibri" w:cs="Calibri"/>
          <w:b/>
          <w:color w:val="002060"/>
          <w:sz w:val="32"/>
          <w:szCs w:val="32"/>
        </w:rPr>
        <w:t>Who to Contact for More Information?</w:t>
      </w:r>
    </w:p>
    <w:p w14:paraId="23AD7DD2" w14:textId="2C8D0BBE" w:rsidR="00E06FE6" w:rsidRDefault="00E06FE6" w:rsidP="00811A0C">
      <w:pPr>
        <w:tabs>
          <w:tab w:val="num" w:pos="720"/>
        </w:tabs>
        <w:spacing w:before="61" w:line="276" w:lineRule="auto"/>
        <w:ind w:left="240" w:right="547"/>
        <w:rPr>
          <w:rFonts w:ascii="Calibri" w:eastAsia="Calibri" w:hAnsi="Calibri" w:cs="Calibri"/>
          <w:sz w:val="22"/>
          <w:szCs w:val="22"/>
        </w:rPr>
      </w:pPr>
      <w:r w:rsidRPr="00B77EBA">
        <w:rPr>
          <w:rFonts w:ascii="Calibri" w:eastAsia="Calibri" w:hAnsi="Calibri" w:cs="Calibri"/>
          <w:sz w:val="22"/>
          <w:szCs w:val="22"/>
        </w:rPr>
        <w:t xml:space="preserve">Health and Safety Business Partners: </w:t>
      </w:r>
      <w:hyperlink r:id="rId27" w:history="1">
        <w:r w:rsidRPr="00B77EBA">
          <w:rPr>
            <w:rStyle w:val="Hyperlink"/>
            <w:rFonts w:asciiTheme="minorHAnsi" w:hAnsiTheme="minorHAnsi" w:cstheme="minorHAnsi"/>
            <w:sz w:val="22"/>
            <w:szCs w:val="22"/>
          </w:rPr>
          <w:t>Health &amp; Sa</w:t>
        </w:r>
        <w:r w:rsidRPr="00B77EBA">
          <w:rPr>
            <w:rStyle w:val="Hyperlink"/>
            <w:rFonts w:asciiTheme="minorHAnsi" w:hAnsiTheme="minorHAnsi" w:cstheme="minorHAnsi"/>
            <w:sz w:val="22"/>
            <w:szCs w:val="22"/>
          </w:rPr>
          <w:t>f</w:t>
        </w:r>
        <w:r w:rsidRPr="00B77EBA">
          <w:rPr>
            <w:rStyle w:val="Hyperlink"/>
            <w:rFonts w:asciiTheme="minorHAnsi" w:hAnsiTheme="minorHAnsi" w:cstheme="minorHAnsi"/>
            <w:sz w:val="22"/>
            <w:szCs w:val="22"/>
          </w:rPr>
          <w:t xml:space="preserve">ety </w:t>
        </w:r>
        <w:r w:rsidRPr="00B77EBA">
          <w:rPr>
            <w:rStyle w:val="Hyperlink"/>
            <w:rFonts w:asciiTheme="minorHAnsi" w:hAnsiTheme="minorHAnsi" w:cstheme="minorHAnsi"/>
            <w:sz w:val="22"/>
            <w:szCs w:val="22"/>
          </w:rPr>
          <w:t>C</w:t>
        </w:r>
        <w:r w:rsidRPr="00B77EBA">
          <w:rPr>
            <w:rStyle w:val="Hyperlink"/>
            <w:rFonts w:asciiTheme="minorHAnsi" w:hAnsiTheme="minorHAnsi" w:cstheme="minorHAnsi"/>
            <w:sz w:val="22"/>
            <w:szCs w:val="22"/>
          </w:rPr>
          <w:t>ontacts</w:t>
        </w:r>
      </w:hyperlink>
    </w:p>
    <w:p w14:paraId="333177E2" w14:textId="77777777" w:rsidR="00437A92" w:rsidRDefault="00437A92">
      <w:pPr>
        <w:spacing w:before="3" w:line="160" w:lineRule="exact"/>
        <w:rPr>
          <w:sz w:val="16"/>
          <w:szCs w:val="16"/>
        </w:rPr>
      </w:pPr>
    </w:p>
    <w:p w14:paraId="0DA02F84" w14:textId="77777777" w:rsidR="00437A92" w:rsidRDefault="00437A92">
      <w:pPr>
        <w:spacing w:line="200" w:lineRule="exact"/>
      </w:pPr>
    </w:p>
    <w:p w14:paraId="554B95B2" w14:textId="77777777" w:rsidR="00437A92" w:rsidRDefault="00437A92">
      <w:pPr>
        <w:spacing w:line="200" w:lineRule="exact"/>
      </w:pPr>
    </w:p>
    <w:p w14:paraId="4FBAB716" w14:textId="149F4921" w:rsidR="00437A92" w:rsidRDefault="00437A92" w:rsidP="0704B88B">
      <w:pPr>
        <w:spacing w:before="28"/>
        <w:ind w:left="140"/>
        <w:rPr>
          <w:rFonts w:ascii="Calibri" w:eastAsia="Calibri" w:hAnsi="Calibri" w:cs="Calibri"/>
          <w:b/>
          <w:bCs/>
          <w:sz w:val="14"/>
          <w:szCs w:val="14"/>
        </w:rPr>
      </w:pPr>
    </w:p>
    <w:sectPr w:rsidR="00437A92">
      <w:headerReference w:type="default" r:id="rId28"/>
      <w:footerReference w:type="default" r:id="rId29"/>
      <w:pgSz w:w="11920" w:h="16840"/>
      <w:pgMar w:top="660" w:right="580" w:bottom="280" w:left="580" w:header="0" w:footer="2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5F553" w14:textId="77777777" w:rsidR="00EC35CF" w:rsidRDefault="00EC35CF">
      <w:r>
        <w:separator/>
      </w:r>
    </w:p>
  </w:endnote>
  <w:endnote w:type="continuationSeparator" w:id="0">
    <w:p w14:paraId="6D8910CE" w14:textId="77777777" w:rsidR="00EC35CF" w:rsidRDefault="00EC3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Univers LT Std 45 Light">
    <w:altName w:val="Calibri"/>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C0A3" w14:textId="5DDC2FD8" w:rsidR="00247BCC" w:rsidRDefault="00247BCC" w:rsidP="00247BCC">
    <w:pPr>
      <w:pStyle w:val="footertext"/>
      <w:pBdr>
        <w:bottom w:val="single" w:sz="4" w:space="3" w:color="auto"/>
      </w:pBdr>
      <w:tabs>
        <w:tab w:val="right" w:pos="11057"/>
      </w:tabs>
      <w:spacing w:after="60"/>
    </w:pPr>
    <w:hyperlink r:id="rId1" w:history="1">
      <w:r>
        <w:rPr>
          <w:rStyle w:val="footerfieldlabelChar"/>
        </w:rPr>
        <w:t>safety</w:t>
      </w:r>
      <w:r w:rsidRPr="00014164">
        <w:rPr>
          <w:rStyle w:val="footerfieldlabelChar"/>
        </w:rPr>
        <w:t>.unimelb.edu.au</w:t>
      </w:r>
    </w:hyperlink>
    <w:r>
      <w:tab/>
      <w:t xml:space="preserve">SAFETY BULLETIN </w:t>
    </w:r>
    <w:r w:rsidR="00920EE3">
      <w:t>– Safer Cutting Tool Alternatives</w:t>
    </w:r>
    <w:r w:rsidR="00423F6D">
      <w:t xml:space="preserve"> </w:t>
    </w:r>
    <w:r w:rsidRPr="00014164">
      <w:rPr>
        <w:rStyle w:val="footerfieldlabelChar"/>
      </w:rPr>
      <w:fldChar w:fldCharType="begin"/>
    </w:r>
    <w:r w:rsidRPr="00014164">
      <w:rPr>
        <w:rStyle w:val="footerfieldlabelChar"/>
      </w:rPr>
      <w:instrText xml:space="preserve"> PAGE </w:instrText>
    </w:r>
    <w:r w:rsidRPr="00014164">
      <w:rPr>
        <w:rStyle w:val="footerfieldlabelChar"/>
      </w:rPr>
      <w:fldChar w:fldCharType="separate"/>
    </w:r>
    <w:r>
      <w:rPr>
        <w:rStyle w:val="footerfieldlabelChar"/>
      </w:rPr>
      <w:t>1</w:t>
    </w:r>
    <w:r w:rsidRPr="00014164">
      <w:rPr>
        <w:rStyle w:val="footerfieldlabelChar"/>
      </w:rPr>
      <w:fldChar w:fldCharType="end"/>
    </w:r>
  </w:p>
  <w:p w14:paraId="497A0A20" w14:textId="35D19F7C" w:rsidR="00247BCC" w:rsidRDefault="00247BCC" w:rsidP="00247BCC">
    <w:pPr>
      <w:pStyle w:val="footertext"/>
      <w:jc w:val="right"/>
    </w:pPr>
    <w:r w:rsidRPr="00014164">
      <w:rPr>
        <w:rStyle w:val="footerfieldlabelChar"/>
      </w:rPr>
      <w:t>Date</w:t>
    </w:r>
    <w:r>
      <w:t xml:space="preserve">: </w:t>
    </w:r>
    <w:r w:rsidR="00920EE3">
      <w:t>September</w:t>
    </w:r>
    <w:r>
      <w:t xml:space="preserve"> </w:t>
    </w:r>
    <w:proofErr w:type="gramStart"/>
    <w:r>
      <w:t>202</w:t>
    </w:r>
    <w:r w:rsidR="00920EE3">
      <w:t>6</w:t>
    </w:r>
    <w:r>
      <w:t xml:space="preserve">  </w:t>
    </w:r>
    <w:proofErr w:type="spellStart"/>
    <w:r w:rsidRPr="00014164">
      <w:rPr>
        <w:rStyle w:val="footerfieldlabelChar"/>
      </w:rPr>
      <w:t>Authorised</w:t>
    </w:r>
    <w:proofErr w:type="spellEnd"/>
    <w:proofErr w:type="gramEnd"/>
    <w:r w:rsidRPr="00014164">
      <w:rPr>
        <w:rStyle w:val="footerfieldlabelChar"/>
      </w:rPr>
      <w:t xml:space="preserve"> by</w:t>
    </w:r>
    <w:r>
      <w:t>: Director, Health &amp; Safety</w:t>
    </w:r>
  </w:p>
  <w:p w14:paraId="69E35074" w14:textId="77777777" w:rsidR="00247BCC" w:rsidRDefault="00247BCC" w:rsidP="00247BCC">
    <w:pPr>
      <w:pStyle w:val="footertext"/>
      <w:jc w:val="right"/>
    </w:pPr>
    <w:r>
      <w:t>© The University of Melbourne – Uncontrolled when printed.</w:t>
    </w:r>
  </w:p>
  <w:p w14:paraId="7BAB048B" w14:textId="77777777" w:rsidR="0026798A" w:rsidRPr="00247BCC" w:rsidRDefault="0026798A" w:rsidP="00247B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F469A" w14:textId="77777777" w:rsidR="00EC35CF" w:rsidRDefault="00EC35CF">
      <w:r>
        <w:separator/>
      </w:r>
    </w:p>
  </w:footnote>
  <w:footnote w:type="continuationSeparator" w:id="0">
    <w:p w14:paraId="12844E62" w14:textId="77777777" w:rsidR="00EC35CF" w:rsidRDefault="00EC3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85"/>
      <w:gridCol w:w="3585"/>
      <w:gridCol w:w="3585"/>
    </w:tblGrid>
    <w:tr w:rsidR="0704B88B" w14:paraId="59BE87F8" w14:textId="77777777" w:rsidTr="0704B88B">
      <w:trPr>
        <w:trHeight w:val="300"/>
      </w:trPr>
      <w:tc>
        <w:tcPr>
          <w:tcW w:w="3585" w:type="dxa"/>
        </w:tcPr>
        <w:p w14:paraId="72D0B16B" w14:textId="3D99102E" w:rsidR="0704B88B" w:rsidRDefault="0704B88B" w:rsidP="0704B88B">
          <w:pPr>
            <w:pStyle w:val="Header"/>
            <w:ind w:left="-115"/>
          </w:pPr>
        </w:p>
      </w:tc>
      <w:tc>
        <w:tcPr>
          <w:tcW w:w="3585" w:type="dxa"/>
        </w:tcPr>
        <w:p w14:paraId="36FF6E1A" w14:textId="01DA6262" w:rsidR="0704B88B" w:rsidRDefault="0704B88B" w:rsidP="0704B88B">
          <w:pPr>
            <w:pStyle w:val="Header"/>
            <w:jc w:val="center"/>
          </w:pPr>
        </w:p>
      </w:tc>
      <w:tc>
        <w:tcPr>
          <w:tcW w:w="3585" w:type="dxa"/>
        </w:tcPr>
        <w:p w14:paraId="663A276B" w14:textId="2296AE2D" w:rsidR="0704B88B" w:rsidRDefault="0704B88B" w:rsidP="0704B88B">
          <w:pPr>
            <w:pStyle w:val="Header"/>
            <w:ind w:right="-115"/>
            <w:jc w:val="right"/>
          </w:pPr>
        </w:p>
      </w:tc>
    </w:tr>
  </w:tbl>
  <w:p w14:paraId="67C01674" w14:textId="63C2D3F7" w:rsidR="0704B88B" w:rsidRDefault="0704B88B" w:rsidP="0704B8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2945"/>
    <w:multiLevelType w:val="hybridMultilevel"/>
    <w:tmpl w:val="FC0604BC"/>
    <w:lvl w:ilvl="0" w:tplc="8794A958">
      <w:numFmt w:val="bullet"/>
      <w:lvlText w:val="•"/>
      <w:lvlJc w:val="left"/>
      <w:pPr>
        <w:ind w:left="711" w:hanging="420"/>
      </w:pPr>
      <w:rPr>
        <w:rFonts w:ascii="Calibri" w:eastAsia="Calibri" w:hAnsi="Calibri" w:cs="Calibri" w:hint="default"/>
        <w:sz w:val="16"/>
      </w:rPr>
    </w:lvl>
    <w:lvl w:ilvl="1" w:tplc="0C090003">
      <w:start w:val="1"/>
      <w:numFmt w:val="bullet"/>
      <w:lvlText w:val="o"/>
      <w:lvlJc w:val="left"/>
      <w:pPr>
        <w:ind w:left="1729" w:hanging="360"/>
      </w:pPr>
      <w:rPr>
        <w:rFonts w:ascii="Courier New" w:hAnsi="Courier New" w:cs="Courier New" w:hint="default"/>
      </w:rPr>
    </w:lvl>
    <w:lvl w:ilvl="2" w:tplc="0C090005">
      <w:start w:val="1"/>
      <w:numFmt w:val="bullet"/>
      <w:lvlText w:val=""/>
      <w:lvlJc w:val="left"/>
      <w:pPr>
        <w:ind w:left="2449" w:hanging="360"/>
      </w:pPr>
      <w:rPr>
        <w:rFonts w:ascii="Wingdings" w:hAnsi="Wingdings" w:hint="default"/>
      </w:rPr>
    </w:lvl>
    <w:lvl w:ilvl="3" w:tplc="0C090001">
      <w:start w:val="1"/>
      <w:numFmt w:val="bullet"/>
      <w:lvlText w:val=""/>
      <w:lvlJc w:val="left"/>
      <w:pPr>
        <w:ind w:left="3169" w:hanging="360"/>
      </w:pPr>
      <w:rPr>
        <w:rFonts w:ascii="Symbol" w:hAnsi="Symbol" w:hint="default"/>
      </w:rPr>
    </w:lvl>
    <w:lvl w:ilvl="4" w:tplc="0C090003">
      <w:start w:val="1"/>
      <w:numFmt w:val="bullet"/>
      <w:lvlText w:val="o"/>
      <w:lvlJc w:val="left"/>
      <w:pPr>
        <w:ind w:left="3889" w:hanging="360"/>
      </w:pPr>
      <w:rPr>
        <w:rFonts w:ascii="Courier New" w:hAnsi="Courier New" w:cs="Courier New" w:hint="default"/>
      </w:rPr>
    </w:lvl>
    <w:lvl w:ilvl="5" w:tplc="0C090005">
      <w:start w:val="1"/>
      <w:numFmt w:val="bullet"/>
      <w:lvlText w:val=""/>
      <w:lvlJc w:val="left"/>
      <w:pPr>
        <w:ind w:left="4609" w:hanging="360"/>
      </w:pPr>
      <w:rPr>
        <w:rFonts w:ascii="Wingdings" w:hAnsi="Wingdings" w:hint="default"/>
      </w:rPr>
    </w:lvl>
    <w:lvl w:ilvl="6" w:tplc="0C090001">
      <w:start w:val="1"/>
      <w:numFmt w:val="bullet"/>
      <w:lvlText w:val=""/>
      <w:lvlJc w:val="left"/>
      <w:pPr>
        <w:ind w:left="5329" w:hanging="360"/>
      </w:pPr>
      <w:rPr>
        <w:rFonts w:ascii="Symbol" w:hAnsi="Symbol" w:hint="default"/>
      </w:rPr>
    </w:lvl>
    <w:lvl w:ilvl="7" w:tplc="0C090003">
      <w:start w:val="1"/>
      <w:numFmt w:val="bullet"/>
      <w:lvlText w:val="o"/>
      <w:lvlJc w:val="left"/>
      <w:pPr>
        <w:ind w:left="6049" w:hanging="360"/>
      </w:pPr>
      <w:rPr>
        <w:rFonts w:ascii="Courier New" w:hAnsi="Courier New" w:cs="Courier New" w:hint="default"/>
      </w:rPr>
    </w:lvl>
    <w:lvl w:ilvl="8" w:tplc="0C090005">
      <w:start w:val="1"/>
      <w:numFmt w:val="bullet"/>
      <w:lvlText w:val=""/>
      <w:lvlJc w:val="left"/>
      <w:pPr>
        <w:ind w:left="6769" w:hanging="360"/>
      </w:pPr>
      <w:rPr>
        <w:rFonts w:ascii="Wingdings" w:hAnsi="Wingdings" w:hint="default"/>
      </w:rPr>
    </w:lvl>
  </w:abstractNum>
  <w:abstractNum w:abstractNumId="1" w15:restartNumberingAfterBreak="0">
    <w:nsid w:val="05925587"/>
    <w:multiLevelType w:val="multilevel"/>
    <w:tmpl w:val="AAC4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0F785D"/>
    <w:multiLevelType w:val="multilevel"/>
    <w:tmpl w:val="6356703E"/>
    <w:lvl w:ilvl="0">
      <w:start w:val="1"/>
      <w:numFmt w:val="decimal"/>
      <w:pStyle w:val="Heading1"/>
      <w:lvlText w:val="%1."/>
      <w:lvlJc w:val="left"/>
      <w:pPr>
        <w:tabs>
          <w:tab w:val="num" w:pos="720"/>
        </w:tabs>
        <w:ind w:left="720" w:hanging="720"/>
      </w:pPr>
      <w:rPr>
        <w:rFonts w:asciiTheme="majorHAnsi" w:eastAsiaTheme="majorEastAsia" w:hAnsiTheme="majorHAnsi" w:cstheme="majorBidi"/>
      </w:r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 w15:restartNumberingAfterBreak="0">
    <w:nsid w:val="07A86229"/>
    <w:multiLevelType w:val="hybridMultilevel"/>
    <w:tmpl w:val="2188A246"/>
    <w:lvl w:ilvl="0" w:tplc="C7E2DA7A">
      <w:numFmt w:val="bullet"/>
      <w:lvlText w:val="•"/>
      <w:lvlJc w:val="left"/>
      <w:pPr>
        <w:ind w:left="1320" w:hanging="720"/>
      </w:pPr>
      <w:rPr>
        <w:rFonts w:ascii="Calibri" w:eastAsia="Calibri" w:hAnsi="Calibri" w:cs="Calibri" w:hint="default"/>
      </w:rPr>
    </w:lvl>
    <w:lvl w:ilvl="1" w:tplc="0C090003" w:tentative="1">
      <w:start w:val="1"/>
      <w:numFmt w:val="bullet"/>
      <w:lvlText w:val="o"/>
      <w:lvlJc w:val="left"/>
      <w:pPr>
        <w:ind w:left="1680" w:hanging="360"/>
      </w:pPr>
      <w:rPr>
        <w:rFonts w:ascii="Courier New" w:hAnsi="Courier New" w:cs="Courier New" w:hint="default"/>
      </w:rPr>
    </w:lvl>
    <w:lvl w:ilvl="2" w:tplc="0C090005" w:tentative="1">
      <w:start w:val="1"/>
      <w:numFmt w:val="bullet"/>
      <w:lvlText w:val=""/>
      <w:lvlJc w:val="left"/>
      <w:pPr>
        <w:ind w:left="2400" w:hanging="360"/>
      </w:pPr>
      <w:rPr>
        <w:rFonts w:ascii="Wingdings" w:hAnsi="Wingdings" w:hint="default"/>
      </w:rPr>
    </w:lvl>
    <w:lvl w:ilvl="3" w:tplc="0C090001" w:tentative="1">
      <w:start w:val="1"/>
      <w:numFmt w:val="bullet"/>
      <w:lvlText w:val=""/>
      <w:lvlJc w:val="left"/>
      <w:pPr>
        <w:ind w:left="3120" w:hanging="360"/>
      </w:pPr>
      <w:rPr>
        <w:rFonts w:ascii="Symbol" w:hAnsi="Symbol" w:hint="default"/>
      </w:rPr>
    </w:lvl>
    <w:lvl w:ilvl="4" w:tplc="0C090003" w:tentative="1">
      <w:start w:val="1"/>
      <w:numFmt w:val="bullet"/>
      <w:lvlText w:val="o"/>
      <w:lvlJc w:val="left"/>
      <w:pPr>
        <w:ind w:left="3840" w:hanging="360"/>
      </w:pPr>
      <w:rPr>
        <w:rFonts w:ascii="Courier New" w:hAnsi="Courier New" w:cs="Courier New" w:hint="default"/>
      </w:rPr>
    </w:lvl>
    <w:lvl w:ilvl="5" w:tplc="0C090005" w:tentative="1">
      <w:start w:val="1"/>
      <w:numFmt w:val="bullet"/>
      <w:lvlText w:val=""/>
      <w:lvlJc w:val="left"/>
      <w:pPr>
        <w:ind w:left="4560" w:hanging="360"/>
      </w:pPr>
      <w:rPr>
        <w:rFonts w:ascii="Wingdings" w:hAnsi="Wingdings" w:hint="default"/>
      </w:rPr>
    </w:lvl>
    <w:lvl w:ilvl="6" w:tplc="0C090001" w:tentative="1">
      <w:start w:val="1"/>
      <w:numFmt w:val="bullet"/>
      <w:lvlText w:val=""/>
      <w:lvlJc w:val="left"/>
      <w:pPr>
        <w:ind w:left="5280" w:hanging="360"/>
      </w:pPr>
      <w:rPr>
        <w:rFonts w:ascii="Symbol" w:hAnsi="Symbol" w:hint="default"/>
      </w:rPr>
    </w:lvl>
    <w:lvl w:ilvl="7" w:tplc="0C090003" w:tentative="1">
      <w:start w:val="1"/>
      <w:numFmt w:val="bullet"/>
      <w:lvlText w:val="o"/>
      <w:lvlJc w:val="left"/>
      <w:pPr>
        <w:ind w:left="6000" w:hanging="360"/>
      </w:pPr>
      <w:rPr>
        <w:rFonts w:ascii="Courier New" w:hAnsi="Courier New" w:cs="Courier New" w:hint="default"/>
      </w:rPr>
    </w:lvl>
    <w:lvl w:ilvl="8" w:tplc="0C090005" w:tentative="1">
      <w:start w:val="1"/>
      <w:numFmt w:val="bullet"/>
      <w:lvlText w:val=""/>
      <w:lvlJc w:val="left"/>
      <w:pPr>
        <w:ind w:left="6720" w:hanging="360"/>
      </w:pPr>
      <w:rPr>
        <w:rFonts w:ascii="Wingdings" w:hAnsi="Wingdings" w:hint="default"/>
      </w:rPr>
    </w:lvl>
  </w:abstractNum>
  <w:abstractNum w:abstractNumId="4" w15:restartNumberingAfterBreak="0">
    <w:nsid w:val="09610D63"/>
    <w:multiLevelType w:val="hybridMultilevel"/>
    <w:tmpl w:val="679C4498"/>
    <w:lvl w:ilvl="0" w:tplc="D61A58B4">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29111951"/>
    <w:multiLevelType w:val="multilevel"/>
    <w:tmpl w:val="D5222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1A1841"/>
    <w:multiLevelType w:val="multilevel"/>
    <w:tmpl w:val="3648D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3B174E"/>
    <w:multiLevelType w:val="multilevel"/>
    <w:tmpl w:val="6248F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D733CE"/>
    <w:multiLevelType w:val="hybridMultilevel"/>
    <w:tmpl w:val="2A22DC4E"/>
    <w:lvl w:ilvl="0" w:tplc="0C090001">
      <w:start w:val="1"/>
      <w:numFmt w:val="bullet"/>
      <w:lvlText w:val=""/>
      <w:lvlJc w:val="left"/>
      <w:pPr>
        <w:ind w:left="840" w:hanging="360"/>
      </w:pPr>
      <w:rPr>
        <w:rFonts w:ascii="Symbol" w:hAnsi="Symbol" w:hint="default"/>
      </w:rPr>
    </w:lvl>
    <w:lvl w:ilvl="1" w:tplc="0C090003" w:tentative="1">
      <w:start w:val="1"/>
      <w:numFmt w:val="bullet"/>
      <w:lvlText w:val="o"/>
      <w:lvlJc w:val="left"/>
      <w:pPr>
        <w:ind w:left="1560" w:hanging="360"/>
      </w:pPr>
      <w:rPr>
        <w:rFonts w:ascii="Courier New" w:hAnsi="Courier New" w:cs="Courier New" w:hint="default"/>
      </w:rPr>
    </w:lvl>
    <w:lvl w:ilvl="2" w:tplc="0C090005" w:tentative="1">
      <w:start w:val="1"/>
      <w:numFmt w:val="bullet"/>
      <w:lvlText w:val=""/>
      <w:lvlJc w:val="left"/>
      <w:pPr>
        <w:ind w:left="2280" w:hanging="360"/>
      </w:pPr>
      <w:rPr>
        <w:rFonts w:ascii="Wingdings" w:hAnsi="Wingdings" w:hint="default"/>
      </w:rPr>
    </w:lvl>
    <w:lvl w:ilvl="3" w:tplc="0C090001" w:tentative="1">
      <w:start w:val="1"/>
      <w:numFmt w:val="bullet"/>
      <w:lvlText w:val=""/>
      <w:lvlJc w:val="left"/>
      <w:pPr>
        <w:ind w:left="3000" w:hanging="360"/>
      </w:pPr>
      <w:rPr>
        <w:rFonts w:ascii="Symbol" w:hAnsi="Symbol" w:hint="default"/>
      </w:rPr>
    </w:lvl>
    <w:lvl w:ilvl="4" w:tplc="0C090003" w:tentative="1">
      <w:start w:val="1"/>
      <w:numFmt w:val="bullet"/>
      <w:lvlText w:val="o"/>
      <w:lvlJc w:val="left"/>
      <w:pPr>
        <w:ind w:left="3720" w:hanging="360"/>
      </w:pPr>
      <w:rPr>
        <w:rFonts w:ascii="Courier New" w:hAnsi="Courier New" w:cs="Courier New" w:hint="default"/>
      </w:rPr>
    </w:lvl>
    <w:lvl w:ilvl="5" w:tplc="0C090005" w:tentative="1">
      <w:start w:val="1"/>
      <w:numFmt w:val="bullet"/>
      <w:lvlText w:val=""/>
      <w:lvlJc w:val="left"/>
      <w:pPr>
        <w:ind w:left="4440" w:hanging="360"/>
      </w:pPr>
      <w:rPr>
        <w:rFonts w:ascii="Wingdings" w:hAnsi="Wingdings" w:hint="default"/>
      </w:rPr>
    </w:lvl>
    <w:lvl w:ilvl="6" w:tplc="0C090001" w:tentative="1">
      <w:start w:val="1"/>
      <w:numFmt w:val="bullet"/>
      <w:lvlText w:val=""/>
      <w:lvlJc w:val="left"/>
      <w:pPr>
        <w:ind w:left="5160" w:hanging="360"/>
      </w:pPr>
      <w:rPr>
        <w:rFonts w:ascii="Symbol" w:hAnsi="Symbol" w:hint="default"/>
      </w:rPr>
    </w:lvl>
    <w:lvl w:ilvl="7" w:tplc="0C090003" w:tentative="1">
      <w:start w:val="1"/>
      <w:numFmt w:val="bullet"/>
      <w:lvlText w:val="o"/>
      <w:lvlJc w:val="left"/>
      <w:pPr>
        <w:ind w:left="5880" w:hanging="360"/>
      </w:pPr>
      <w:rPr>
        <w:rFonts w:ascii="Courier New" w:hAnsi="Courier New" w:cs="Courier New" w:hint="default"/>
      </w:rPr>
    </w:lvl>
    <w:lvl w:ilvl="8" w:tplc="0C090005" w:tentative="1">
      <w:start w:val="1"/>
      <w:numFmt w:val="bullet"/>
      <w:lvlText w:val=""/>
      <w:lvlJc w:val="left"/>
      <w:pPr>
        <w:ind w:left="6600" w:hanging="360"/>
      </w:pPr>
      <w:rPr>
        <w:rFonts w:ascii="Wingdings" w:hAnsi="Wingdings" w:hint="default"/>
      </w:rPr>
    </w:lvl>
  </w:abstractNum>
  <w:abstractNum w:abstractNumId="9" w15:restartNumberingAfterBreak="0">
    <w:nsid w:val="50E36DC0"/>
    <w:multiLevelType w:val="multilevel"/>
    <w:tmpl w:val="6688C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513AD2"/>
    <w:multiLevelType w:val="hybridMultilevel"/>
    <w:tmpl w:val="8DA46D42"/>
    <w:lvl w:ilvl="0" w:tplc="C99A8C20">
      <w:numFmt w:val="bullet"/>
      <w:lvlText w:val="•"/>
      <w:lvlJc w:val="left"/>
      <w:pPr>
        <w:ind w:left="840" w:hanging="600"/>
      </w:pPr>
      <w:rPr>
        <w:rFonts w:ascii="Calibri" w:eastAsia="Calibri" w:hAnsi="Calibri" w:cs="Calibri" w:hint="default"/>
      </w:rPr>
    </w:lvl>
    <w:lvl w:ilvl="1" w:tplc="0C090003" w:tentative="1">
      <w:start w:val="1"/>
      <w:numFmt w:val="bullet"/>
      <w:lvlText w:val="o"/>
      <w:lvlJc w:val="left"/>
      <w:pPr>
        <w:ind w:left="1560" w:hanging="360"/>
      </w:pPr>
      <w:rPr>
        <w:rFonts w:ascii="Courier New" w:hAnsi="Courier New" w:cs="Courier New" w:hint="default"/>
      </w:rPr>
    </w:lvl>
    <w:lvl w:ilvl="2" w:tplc="0C090005" w:tentative="1">
      <w:start w:val="1"/>
      <w:numFmt w:val="bullet"/>
      <w:lvlText w:val=""/>
      <w:lvlJc w:val="left"/>
      <w:pPr>
        <w:ind w:left="2280" w:hanging="360"/>
      </w:pPr>
      <w:rPr>
        <w:rFonts w:ascii="Wingdings" w:hAnsi="Wingdings" w:hint="default"/>
      </w:rPr>
    </w:lvl>
    <w:lvl w:ilvl="3" w:tplc="0C090001" w:tentative="1">
      <w:start w:val="1"/>
      <w:numFmt w:val="bullet"/>
      <w:lvlText w:val=""/>
      <w:lvlJc w:val="left"/>
      <w:pPr>
        <w:ind w:left="3000" w:hanging="360"/>
      </w:pPr>
      <w:rPr>
        <w:rFonts w:ascii="Symbol" w:hAnsi="Symbol" w:hint="default"/>
      </w:rPr>
    </w:lvl>
    <w:lvl w:ilvl="4" w:tplc="0C090003" w:tentative="1">
      <w:start w:val="1"/>
      <w:numFmt w:val="bullet"/>
      <w:lvlText w:val="o"/>
      <w:lvlJc w:val="left"/>
      <w:pPr>
        <w:ind w:left="3720" w:hanging="360"/>
      </w:pPr>
      <w:rPr>
        <w:rFonts w:ascii="Courier New" w:hAnsi="Courier New" w:cs="Courier New" w:hint="default"/>
      </w:rPr>
    </w:lvl>
    <w:lvl w:ilvl="5" w:tplc="0C090005" w:tentative="1">
      <w:start w:val="1"/>
      <w:numFmt w:val="bullet"/>
      <w:lvlText w:val=""/>
      <w:lvlJc w:val="left"/>
      <w:pPr>
        <w:ind w:left="4440" w:hanging="360"/>
      </w:pPr>
      <w:rPr>
        <w:rFonts w:ascii="Wingdings" w:hAnsi="Wingdings" w:hint="default"/>
      </w:rPr>
    </w:lvl>
    <w:lvl w:ilvl="6" w:tplc="0C090001" w:tentative="1">
      <w:start w:val="1"/>
      <w:numFmt w:val="bullet"/>
      <w:lvlText w:val=""/>
      <w:lvlJc w:val="left"/>
      <w:pPr>
        <w:ind w:left="5160" w:hanging="360"/>
      </w:pPr>
      <w:rPr>
        <w:rFonts w:ascii="Symbol" w:hAnsi="Symbol" w:hint="default"/>
      </w:rPr>
    </w:lvl>
    <w:lvl w:ilvl="7" w:tplc="0C090003" w:tentative="1">
      <w:start w:val="1"/>
      <w:numFmt w:val="bullet"/>
      <w:lvlText w:val="o"/>
      <w:lvlJc w:val="left"/>
      <w:pPr>
        <w:ind w:left="5880" w:hanging="360"/>
      </w:pPr>
      <w:rPr>
        <w:rFonts w:ascii="Courier New" w:hAnsi="Courier New" w:cs="Courier New" w:hint="default"/>
      </w:rPr>
    </w:lvl>
    <w:lvl w:ilvl="8" w:tplc="0C090005" w:tentative="1">
      <w:start w:val="1"/>
      <w:numFmt w:val="bullet"/>
      <w:lvlText w:val=""/>
      <w:lvlJc w:val="left"/>
      <w:pPr>
        <w:ind w:left="6600" w:hanging="360"/>
      </w:pPr>
      <w:rPr>
        <w:rFonts w:ascii="Wingdings" w:hAnsi="Wingdings" w:hint="default"/>
      </w:rPr>
    </w:lvl>
  </w:abstractNum>
  <w:abstractNum w:abstractNumId="11" w15:restartNumberingAfterBreak="0">
    <w:nsid w:val="55A27E17"/>
    <w:multiLevelType w:val="multilevel"/>
    <w:tmpl w:val="1DCA3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8868AF"/>
    <w:multiLevelType w:val="hybridMultilevel"/>
    <w:tmpl w:val="78E8D518"/>
    <w:lvl w:ilvl="0" w:tplc="0C090001">
      <w:start w:val="1"/>
      <w:numFmt w:val="bullet"/>
      <w:lvlText w:val=""/>
      <w:lvlJc w:val="left"/>
      <w:pPr>
        <w:ind w:left="840" w:hanging="360"/>
      </w:pPr>
      <w:rPr>
        <w:rFonts w:ascii="Symbol" w:hAnsi="Symbol" w:hint="default"/>
      </w:rPr>
    </w:lvl>
    <w:lvl w:ilvl="1" w:tplc="0C090003" w:tentative="1">
      <w:start w:val="1"/>
      <w:numFmt w:val="bullet"/>
      <w:lvlText w:val="o"/>
      <w:lvlJc w:val="left"/>
      <w:pPr>
        <w:ind w:left="1560" w:hanging="360"/>
      </w:pPr>
      <w:rPr>
        <w:rFonts w:ascii="Courier New" w:hAnsi="Courier New" w:cs="Courier New" w:hint="default"/>
      </w:rPr>
    </w:lvl>
    <w:lvl w:ilvl="2" w:tplc="0C090005" w:tentative="1">
      <w:start w:val="1"/>
      <w:numFmt w:val="bullet"/>
      <w:lvlText w:val=""/>
      <w:lvlJc w:val="left"/>
      <w:pPr>
        <w:ind w:left="2280" w:hanging="360"/>
      </w:pPr>
      <w:rPr>
        <w:rFonts w:ascii="Wingdings" w:hAnsi="Wingdings" w:hint="default"/>
      </w:rPr>
    </w:lvl>
    <w:lvl w:ilvl="3" w:tplc="0C090001" w:tentative="1">
      <w:start w:val="1"/>
      <w:numFmt w:val="bullet"/>
      <w:lvlText w:val=""/>
      <w:lvlJc w:val="left"/>
      <w:pPr>
        <w:ind w:left="3000" w:hanging="360"/>
      </w:pPr>
      <w:rPr>
        <w:rFonts w:ascii="Symbol" w:hAnsi="Symbol" w:hint="default"/>
      </w:rPr>
    </w:lvl>
    <w:lvl w:ilvl="4" w:tplc="0C090003" w:tentative="1">
      <w:start w:val="1"/>
      <w:numFmt w:val="bullet"/>
      <w:lvlText w:val="o"/>
      <w:lvlJc w:val="left"/>
      <w:pPr>
        <w:ind w:left="3720" w:hanging="360"/>
      </w:pPr>
      <w:rPr>
        <w:rFonts w:ascii="Courier New" w:hAnsi="Courier New" w:cs="Courier New" w:hint="default"/>
      </w:rPr>
    </w:lvl>
    <w:lvl w:ilvl="5" w:tplc="0C090005" w:tentative="1">
      <w:start w:val="1"/>
      <w:numFmt w:val="bullet"/>
      <w:lvlText w:val=""/>
      <w:lvlJc w:val="left"/>
      <w:pPr>
        <w:ind w:left="4440" w:hanging="360"/>
      </w:pPr>
      <w:rPr>
        <w:rFonts w:ascii="Wingdings" w:hAnsi="Wingdings" w:hint="default"/>
      </w:rPr>
    </w:lvl>
    <w:lvl w:ilvl="6" w:tplc="0C090001" w:tentative="1">
      <w:start w:val="1"/>
      <w:numFmt w:val="bullet"/>
      <w:lvlText w:val=""/>
      <w:lvlJc w:val="left"/>
      <w:pPr>
        <w:ind w:left="5160" w:hanging="360"/>
      </w:pPr>
      <w:rPr>
        <w:rFonts w:ascii="Symbol" w:hAnsi="Symbol" w:hint="default"/>
      </w:rPr>
    </w:lvl>
    <w:lvl w:ilvl="7" w:tplc="0C090003" w:tentative="1">
      <w:start w:val="1"/>
      <w:numFmt w:val="bullet"/>
      <w:lvlText w:val="o"/>
      <w:lvlJc w:val="left"/>
      <w:pPr>
        <w:ind w:left="5880" w:hanging="360"/>
      </w:pPr>
      <w:rPr>
        <w:rFonts w:ascii="Courier New" w:hAnsi="Courier New" w:cs="Courier New" w:hint="default"/>
      </w:rPr>
    </w:lvl>
    <w:lvl w:ilvl="8" w:tplc="0C090005" w:tentative="1">
      <w:start w:val="1"/>
      <w:numFmt w:val="bullet"/>
      <w:lvlText w:val=""/>
      <w:lvlJc w:val="left"/>
      <w:pPr>
        <w:ind w:left="6600" w:hanging="360"/>
      </w:pPr>
      <w:rPr>
        <w:rFonts w:ascii="Wingdings" w:hAnsi="Wingdings" w:hint="default"/>
      </w:rPr>
    </w:lvl>
  </w:abstractNum>
  <w:abstractNum w:abstractNumId="13" w15:restartNumberingAfterBreak="0">
    <w:nsid w:val="5DDA352E"/>
    <w:multiLevelType w:val="hybridMultilevel"/>
    <w:tmpl w:val="E0F25C7C"/>
    <w:lvl w:ilvl="0" w:tplc="C7E2DA7A">
      <w:numFmt w:val="bullet"/>
      <w:lvlText w:val="•"/>
      <w:lvlJc w:val="left"/>
      <w:pPr>
        <w:ind w:left="1080" w:hanging="72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35D2F17"/>
    <w:multiLevelType w:val="hybridMultilevel"/>
    <w:tmpl w:val="26001658"/>
    <w:lvl w:ilvl="0" w:tplc="C7E2DA7A">
      <w:numFmt w:val="bullet"/>
      <w:lvlText w:val="•"/>
      <w:lvlJc w:val="left"/>
      <w:pPr>
        <w:ind w:left="1080" w:hanging="72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5F65FDA"/>
    <w:multiLevelType w:val="hybridMultilevel"/>
    <w:tmpl w:val="D9B6BBEC"/>
    <w:lvl w:ilvl="0" w:tplc="0C090001">
      <w:start w:val="1"/>
      <w:numFmt w:val="bullet"/>
      <w:lvlText w:val=""/>
      <w:lvlJc w:val="left"/>
      <w:pPr>
        <w:ind w:left="840" w:hanging="360"/>
      </w:pPr>
      <w:rPr>
        <w:rFonts w:ascii="Symbol" w:hAnsi="Symbol" w:hint="default"/>
      </w:rPr>
    </w:lvl>
    <w:lvl w:ilvl="1" w:tplc="0C090003" w:tentative="1">
      <w:start w:val="1"/>
      <w:numFmt w:val="bullet"/>
      <w:lvlText w:val="o"/>
      <w:lvlJc w:val="left"/>
      <w:pPr>
        <w:ind w:left="1560" w:hanging="360"/>
      </w:pPr>
      <w:rPr>
        <w:rFonts w:ascii="Courier New" w:hAnsi="Courier New" w:cs="Courier New" w:hint="default"/>
      </w:rPr>
    </w:lvl>
    <w:lvl w:ilvl="2" w:tplc="0C090005" w:tentative="1">
      <w:start w:val="1"/>
      <w:numFmt w:val="bullet"/>
      <w:lvlText w:val=""/>
      <w:lvlJc w:val="left"/>
      <w:pPr>
        <w:ind w:left="2280" w:hanging="360"/>
      </w:pPr>
      <w:rPr>
        <w:rFonts w:ascii="Wingdings" w:hAnsi="Wingdings" w:hint="default"/>
      </w:rPr>
    </w:lvl>
    <w:lvl w:ilvl="3" w:tplc="0C090001" w:tentative="1">
      <w:start w:val="1"/>
      <w:numFmt w:val="bullet"/>
      <w:lvlText w:val=""/>
      <w:lvlJc w:val="left"/>
      <w:pPr>
        <w:ind w:left="3000" w:hanging="360"/>
      </w:pPr>
      <w:rPr>
        <w:rFonts w:ascii="Symbol" w:hAnsi="Symbol" w:hint="default"/>
      </w:rPr>
    </w:lvl>
    <w:lvl w:ilvl="4" w:tplc="0C090003" w:tentative="1">
      <w:start w:val="1"/>
      <w:numFmt w:val="bullet"/>
      <w:lvlText w:val="o"/>
      <w:lvlJc w:val="left"/>
      <w:pPr>
        <w:ind w:left="3720" w:hanging="360"/>
      </w:pPr>
      <w:rPr>
        <w:rFonts w:ascii="Courier New" w:hAnsi="Courier New" w:cs="Courier New" w:hint="default"/>
      </w:rPr>
    </w:lvl>
    <w:lvl w:ilvl="5" w:tplc="0C090005" w:tentative="1">
      <w:start w:val="1"/>
      <w:numFmt w:val="bullet"/>
      <w:lvlText w:val=""/>
      <w:lvlJc w:val="left"/>
      <w:pPr>
        <w:ind w:left="4440" w:hanging="360"/>
      </w:pPr>
      <w:rPr>
        <w:rFonts w:ascii="Wingdings" w:hAnsi="Wingdings" w:hint="default"/>
      </w:rPr>
    </w:lvl>
    <w:lvl w:ilvl="6" w:tplc="0C090001" w:tentative="1">
      <w:start w:val="1"/>
      <w:numFmt w:val="bullet"/>
      <w:lvlText w:val=""/>
      <w:lvlJc w:val="left"/>
      <w:pPr>
        <w:ind w:left="5160" w:hanging="360"/>
      </w:pPr>
      <w:rPr>
        <w:rFonts w:ascii="Symbol" w:hAnsi="Symbol" w:hint="default"/>
      </w:rPr>
    </w:lvl>
    <w:lvl w:ilvl="7" w:tplc="0C090003" w:tentative="1">
      <w:start w:val="1"/>
      <w:numFmt w:val="bullet"/>
      <w:lvlText w:val="o"/>
      <w:lvlJc w:val="left"/>
      <w:pPr>
        <w:ind w:left="5880" w:hanging="360"/>
      </w:pPr>
      <w:rPr>
        <w:rFonts w:ascii="Courier New" w:hAnsi="Courier New" w:cs="Courier New" w:hint="default"/>
      </w:rPr>
    </w:lvl>
    <w:lvl w:ilvl="8" w:tplc="0C090005" w:tentative="1">
      <w:start w:val="1"/>
      <w:numFmt w:val="bullet"/>
      <w:lvlText w:val=""/>
      <w:lvlJc w:val="left"/>
      <w:pPr>
        <w:ind w:left="6600" w:hanging="360"/>
      </w:pPr>
      <w:rPr>
        <w:rFonts w:ascii="Wingdings" w:hAnsi="Wingdings" w:hint="default"/>
      </w:rPr>
    </w:lvl>
  </w:abstractNum>
  <w:abstractNum w:abstractNumId="16" w15:restartNumberingAfterBreak="0">
    <w:nsid w:val="69A81276"/>
    <w:multiLevelType w:val="hybridMultilevel"/>
    <w:tmpl w:val="505E9224"/>
    <w:lvl w:ilvl="0" w:tplc="C99A8C20">
      <w:numFmt w:val="bullet"/>
      <w:lvlText w:val="•"/>
      <w:lvlJc w:val="left"/>
      <w:pPr>
        <w:ind w:left="720" w:hanging="600"/>
      </w:pPr>
      <w:rPr>
        <w:rFonts w:ascii="Calibri" w:eastAsia="Calibri" w:hAnsi="Calibri" w:cs="Calibri" w:hint="default"/>
      </w:rPr>
    </w:lvl>
    <w:lvl w:ilvl="1" w:tplc="0C090003" w:tentative="1">
      <w:start w:val="1"/>
      <w:numFmt w:val="bullet"/>
      <w:lvlText w:val="o"/>
      <w:lvlJc w:val="left"/>
      <w:pPr>
        <w:ind w:left="1200" w:hanging="360"/>
      </w:pPr>
      <w:rPr>
        <w:rFonts w:ascii="Courier New" w:hAnsi="Courier New" w:cs="Courier New" w:hint="default"/>
      </w:rPr>
    </w:lvl>
    <w:lvl w:ilvl="2" w:tplc="0C090005" w:tentative="1">
      <w:start w:val="1"/>
      <w:numFmt w:val="bullet"/>
      <w:lvlText w:val=""/>
      <w:lvlJc w:val="left"/>
      <w:pPr>
        <w:ind w:left="1920" w:hanging="360"/>
      </w:pPr>
      <w:rPr>
        <w:rFonts w:ascii="Wingdings" w:hAnsi="Wingdings" w:hint="default"/>
      </w:rPr>
    </w:lvl>
    <w:lvl w:ilvl="3" w:tplc="0C090001" w:tentative="1">
      <w:start w:val="1"/>
      <w:numFmt w:val="bullet"/>
      <w:lvlText w:val=""/>
      <w:lvlJc w:val="left"/>
      <w:pPr>
        <w:ind w:left="2640" w:hanging="360"/>
      </w:pPr>
      <w:rPr>
        <w:rFonts w:ascii="Symbol" w:hAnsi="Symbol" w:hint="default"/>
      </w:rPr>
    </w:lvl>
    <w:lvl w:ilvl="4" w:tplc="0C090003" w:tentative="1">
      <w:start w:val="1"/>
      <w:numFmt w:val="bullet"/>
      <w:lvlText w:val="o"/>
      <w:lvlJc w:val="left"/>
      <w:pPr>
        <w:ind w:left="3360" w:hanging="360"/>
      </w:pPr>
      <w:rPr>
        <w:rFonts w:ascii="Courier New" w:hAnsi="Courier New" w:cs="Courier New" w:hint="default"/>
      </w:rPr>
    </w:lvl>
    <w:lvl w:ilvl="5" w:tplc="0C090005" w:tentative="1">
      <w:start w:val="1"/>
      <w:numFmt w:val="bullet"/>
      <w:lvlText w:val=""/>
      <w:lvlJc w:val="left"/>
      <w:pPr>
        <w:ind w:left="4080" w:hanging="360"/>
      </w:pPr>
      <w:rPr>
        <w:rFonts w:ascii="Wingdings" w:hAnsi="Wingdings" w:hint="default"/>
      </w:rPr>
    </w:lvl>
    <w:lvl w:ilvl="6" w:tplc="0C090001" w:tentative="1">
      <w:start w:val="1"/>
      <w:numFmt w:val="bullet"/>
      <w:lvlText w:val=""/>
      <w:lvlJc w:val="left"/>
      <w:pPr>
        <w:ind w:left="4800" w:hanging="360"/>
      </w:pPr>
      <w:rPr>
        <w:rFonts w:ascii="Symbol" w:hAnsi="Symbol" w:hint="default"/>
      </w:rPr>
    </w:lvl>
    <w:lvl w:ilvl="7" w:tplc="0C090003" w:tentative="1">
      <w:start w:val="1"/>
      <w:numFmt w:val="bullet"/>
      <w:lvlText w:val="o"/>
      <w:lvlJc w:val="left"/>
      <w:pPr>
        <w:ind w:left="5520" w:hanging="360"/>
      </w:pPr>
      <w:rPr>
        <w:rFonts w:ascii="Courier New" w:hAnsi="Courier New" w:cs="Courier New" w:hint="default"/>
      </w:rPr>
    </w:lvl>
    <w:lvl w:ilvl="8" w:tplc="0C090005" w:tentative="1">
      <w:start w:val="1"/>
      <w:numFmt w:val="bullet"/>
      <w:lvlText w:val=""/>
      <w:lvlJc w:val="left"/>
      <w:pPr>
        <w:ind w:left="6240" w:hanging="360"/>
      </w:pPr>
      <w:rPr>
        <w:rFonts w:ascii="Wingdings" w:hAnsi="Wingdings" w:hint="default"/>
      </w:rPr>
    </w:lvl>
  </w:abstractNum>
  <w:abstractNum w:abstractNumId="17" w15:restartNumberingAfterBreak="0">
    <w:nsid w:val="6E563333"/>
    <w:multiLevelType w:val="multilevel"/>
    <w:tmpl w:val="C2CA5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B744E4"/>
    <w:multiLevelType w:val="hybridMultilevel"/>
    <w:tmpl w:val="66D675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6DE67E0"/>
    <w:multiLevelType w:val="multilevel"/>
    <w:tmpl w:val="B560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E60411"/>
    <w:multiLevelType w:val="hybridMultilevel"/>
    <w:tmpl w:val="84BE04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A8103CD"/>
    <w:multiLevelType w:val="hybridMultilevel"/>
    <w:tmpl w:val="0EFAC876"/>
    <w:lvl w:ilvl="0" w:tplc="C99A8C20">
      <w:numFmt w:val="bullet"/>
      <w:lvlText w:val="•"/>
      <w:lvlJc w:val="left"/>
      <w:pPr>
        <w:ind w:left="840" w:hanging="600"/>
      </w:pPr>
      <w:rPr>
        <w:rFonts w:ascii="Calibri" w:eastAsia="Calibri" w:hAnsi="Calibri" w:cs="Calibri" w:hint="default"/>
      </w:rPr>
    </w:lvl>
    <w:lvl w:ilvl="1" w:tplc="0C090003" w:tentative="1">
      <w:start w:val="1"/>
      <w:numFmt w:val="bullet"/>
      <w:lvlText w:val="o"/>
      <w:lvlJc w:val="left"/>
      <w:pPr>
        <w:ind w:left="1560" w:hanging="360"/>
      </w:pPr>
      <w:rPr>
        <w:rFonts w:ascii="Courier New" w:hAnsi="Courier New" w:cs="Courier New" w:hint="default"/>
      </w:rPr>
    </w:lvl>
    <w:lvl w:ilvl="2" w:tplc="0C090005" w:tentative="1">
      <w:start w:val="1"/>
      <w:numFmt w:val="bullet"/>
      <w:lvlText w:val=""/>
      <w:lvlJc w:val="left"/>
      <w:pPr>
        <w:ind w:left="2280" w:hanging="360"/>
      </w:pPr>
      <w:rPr>
        <w:rFonts w:ascii="Wingdings" w:hAnsi="Wingdings" w:hint="default"/>
      </w:rPr>
    </w:lvl>
    <w:lvl w:ilvl="3" w:tplc="0C090001" w:tentative="1">
      <w:start w:val="1"/>
      <w:numFmt w:val="bullet"/>
      <w:lvlText w:val=""/>
      <w:lvlJc w:val="left"/>
      <w:pPr>
        <w:ind w:left="3000" w:hanging="360"/>
      </w:pPr>
      <w:rPr>
        <w:rFonts w:ascii="Symbol" w:hAnsi="Symbol" w:hint="default"/>
      </w:rPr>
    </w:lvl>
    <w:lvl w:ilvl="4" w:tplc="0C090003" w:tentative="1">
      <w:start w:val="1"/>
      <w:numFmt w:val="bullet"/>
      <w:lvlText w:val="o"/>
      <w:lvlJc w:val="left"/>
      <w:pPr>
        <w:ind w:left="3720" w:hanging="360"/>
      </w:pPr>
      <w:rPr>
        <w:rFonts w:ascii="Courier New" w:hAnsi="Courier New" w:cs="Courier New" w:hint="default"/>
      </w:rPr>
    </w:lvl>
    <w:lvl w:ilvl="5" w:tplc="0C090005" w:tentative="1">
      <w:start w:val="1"/>
      <w:numFmt w:val="bullet"/>
      <w:lvlText w:val=""/>
      <w:lvlJc w:val="left"/>
      <w:pPr>
        <w:ind w:left="4440" w:hanging="360"/>
      </w:pPr>
      <w:rPr>
        <w:rFonts w:ascii="Wingdings" w:hAnsi="Wingdings" w:hint="default"/>
      </w:rPr>
    </w:lvl>
    <w:lvl w:ilvl="6" w:tplc="0C090001" w:tentative="1">
      <w:start w:val="1"/>
      <w:numFmt w:val="bullet"/>
      <w:lvlText w:val=""/>
      <w:lvlJc w:val="left"/>
      <w:pPr>
        <w:ind w:left="5160" w:hanging="360"/>
      </w:pPr>
      <w:rPr>
        <w:rFonts w:ascii="Symbol" w:hAnsi="Symbol" w:hint="default"/>
      </w:rPr>
    </w:lvl>
    <w:lvl w:ilvl="7" w:tplc="0C090003" w:tentative="1">
      <w:start w:val="1"/>
      <w:numFmt w:val="bullet"/>
      <w:lvlText w:val="o"/>
      <w:lvlJc w:val="left"/>
      <w:pPr>
        <w:ind w:left="5880" w:hanging="360"/>
      </w:pPr>
      <w:rPr>
        <w:rFonts w:ascii="Courier New" w:hAnsi="Courier New" w:cs="Courier New" w:hint="default"/>
      </w:rPr>
    </w:lvl>
    <w:lvl w:ilvl="8" w:tplc="0C090005" w:tentative="1">
      <w:start w:val="1"/>
      <w:numFmt w:val="bullet"/>
      <w:lvlText w:val=""/>
      <w:lvlJc w:val="left"/>
      <w:pPr>
        <w:ind w:left="6600" w:hanging="360"/>
      </w:pPr>
      <w:rPr>
        <w:rFonts w:ascii="Wingdings" w:hAnsi="Wingdings" w:hint="default"/>
      </w:rPr>
    </w:lvl>
  </w:abstractNum>
  <w:abstractNum w:abstractNumId="22" w15:restartNumberingAfterBreak="0">
    <w:nsid w:val="7C8E3632"/>
    <w:multiLevelType w:val="hybridMultilevel"/>
    <w:tmpl w:val="DA36E3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46549074">
    <w:abstractNumId w:val="2"/>
  </w:num>
  <w:num w:numId="2" w16cid:durableId="779643193">
    <w:abstractNumId w:val="22"/>
  </w:num>
  <w:num w:numId="3" w16cid:durableId="746996203">
    <w:abstractNumId w:val="0"/>
  </w:num>
  <w:num w:numId="4" w16cid:durableId="1336113177">
    <w:abstractNumId w:val="19"/>
  </w:num>
  <w:num w:numId="5" w16cid:durableId="236481499">
    <w:abstractNumId w:val="5"/>
  </w:num>
  <w:num w:numId="6" w16cid:durableId="1283683774">
    <w:abstractNumId w:val="1"/>
  </w:num>
  <w:num w:numId="7" w16cid:durableId="381906472">
    <w:abstractNumId w:val="11"/>
  </w:num>
  <w:num w:numId="8" w16cid:durableId="435634811">
    <w:abstractNumId w:val="9"/>
  </w:num>
  <w:num w:numId="9" w16cid:durableId="1586304043">
    <w:abstractNumId w:val="7"/>
  </w:num>
  <w:num w:numId="10" w16cid:durableId="265773483">
    <w:abstractNumId w:val="17"/>
  </w:num>
  <w:num w:numId="11" w16cid:durableId="987709069">
    <w:abstractNumId w:val="6"/>
  </w:num>
  <w:num w:numId="12" w16cid:durableId="424763570">
    <w:abstractNumId w:val="15"/>
  </w:num>
  <w:num w:numId="13" w16cid:durableId="490100653">
    <w:abstractNumId w:val="8"/>
  </w:num>
  <w:num w:numId="14" w16cid:durableId="128742113">
    <w:abstractNumId w:val="16"/>
  </w:num>
  <w:num w:numId="15" w16cid:durableId="471948353">
    <w:abstractNumId w:val="21"/>
  </w:num>
  <w:num w:numId="16" w16cid:durableId="2127661">
    <w:abstractNumId w:val="10"/>
  </w:num>
  <w:num w:numId="17" w16cid:durableId="2040428210">
    <w:abstractNumId w:val="4"/>
  </w:num>
  <w:num w:numId="18" w16cid:durableId="1877236477">
    <w:abstractNumId w:val="12"/>
  </w:num>
  <w:num w:numId="19" w16cid:durableId="1744789795">
    <w:abstractNumId w:val="20"/>
  </w:num>
  <w:num w:numId="20" w16cid:durableId="227040094">
    <w:abstractNumId w:val="18"/>
  </w:num>
  <w:num w:numId="21" w16cid:durableId="1284313097">
    <w:abstractNumId w:val="14"/>
  </w:num>
  <w:num w:numId="22" w16cid:durableId="1596746304">
    <w:abstractNumId w:val="13"/>
  </w:num>
  <w:num w:numId="23" w16cid:durableId="4198373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A92"/>
    <w:rsid w:val="00014A32"/>
    <w:rsid w:val="000317E1"/>
    <w:rsid w:val="00055931"/>
    <w:rsid w:val="000D3011"/>
    <w:rsid w:val="000D6FDF"/>
    <w:rsid w:val="0015034F"/>
    <w:rsid w:val="0020450E"/>
    <w:rsid w:val="00241D4B"/>
    <w:rsid w:val="00247BCC"/>
    <w:rsid w:val="0026798A"/>
    <w:rsid w:val="002E76A9"/>
    <w:rsid w:val="003366D1"/>
    <w:rsid w:val="00354E30"/>
    <w:rsid w:val="003F0B16"/>
    <w:rsid w:val="00423F6D"/>
    <w:rsid w:val="00437A92"/>
    <w:rsid w:val="00463126"/>
    <w:rsid w:val="00482D1C"/>
    <w:rsid w:val="00494400"/>
    <w:rsid w:val="004C0E4F"/>
    <w:rsid w:val="004C36D9"/>
    <w:rsid w:val="004F6959"/>
    <w:rsid w:val="005B389A"/>
    <w:rsid w:val="00633618"/>
    <w:rsid w:val="0066262E"/>
    <w:rsid w:val="006B049B"/>
    <w:rsid w:val="006B56D0"/>
    <w:rsid w:val="006B56EB"/>
    <w:rsid w:val="006D5FD2"/>
    <w:rsid w:val="00745B26"/>
    <w:rsid w:val="00756BFE"/>
    <w:rsid w:val="00811A0C"/>
    <w:rsid w:val="008F29C7"/>
    <w:rsid w:val="00920EE3"/>
    <w:rsid w:val="00942CFF"/>
    <w:rsid w:val="009C623B"/>
    <w:rsid w:val="009F1C4D"/>
    <w:rsid w:val="00A21C64"/>
    <w:rsid w:val="00A44CD5"/>
    <w:rsid w:val="00A6585D"/>
    <w:rsid w:val="00AC0027"/>
    <w:rsid w:val="00AC0FAC"/>
    <w:rsid w:val="00AE428F"/>
    <w:rsid w:val="00B617F6"/>
    <w:rsid w:val="00B77EBA"/>
    <w:rsid w:val="00B9096C"/>
    <w:rsid w:val="00BA11E1"/>
    <w:rsid w:val="00BE686E"/>
    <w:rsid w:val="00C00084"/>
    <w:rsid w:val="00C95F2B"/>
    <w:rsid w:val="00E06FE6"/>
    <w:rsid w:val="00E11BA0"/>
    <w:rsid w:val="00E210E4"/>
    <w:rsid w:val="00EB6B07"/>
    <w:rsid w:val="00EC35CF"/>
    <w:rsid w:val="00EE6BF7"/>
    <w:rsid w:val="00F364FA"/>
    <w:rsid w:val="00F415E5"/>
    <w:rsid w:val="00F541A3"/>
    <w:rsid w:val="0704B88B"/>
    <w:rsid w:val="1A4BEE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80777"/>
  <w15:docId w15:val="{330BE657-0B5C-47F5-8CE4-8045B474D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ListParagraph">
    <w:name w:val="List Paragraph"/>
    <w:basedOn w:val="Normal"/>
    <w:uiPriority w:val="34"/>
    <w:qFormat/>
    <w:rsid w:val="00014A32"/>
    <w:pPr>
      <w:ind w:left="720"/>
      <w:contextualSpacing/>
    </w:pPr>
  </w:style>
  <w:style w:type="character" w:styleId="Hyperlink">
    <w:name w:val="Hyperlink"/>
    <w:basedOn w:val="DefaultParagraphFont"/>
    <w:uiPriority w:val="99"/>
    <w:unhideWhenUsed/>
    <w:rsid w:val="00014A32"/>
    <w:rPr>
      <w:color w:val="0000FF"/>
      <w:u w:val="single"/>
    </w:rPr>
  </w:style>
  <w:style w:type="paragraph" w:styleId="Header">
    <w:name w:val="header"/>
    <w:basedOn w:val="Normal"/>
    <w:link w:val="HeaderChar"/>
    <w:uiPriority w:val="99"/>
    <w:unhideWhenUsed/>
    <w:rsid w:val="00F415E5"/>
    <w:pPr>
      <w:tabs>
        <w:tab w:val="center" w:pos="4513"/>
        <w:tab w:val="right" w:pos="9026"/>
      </w:tabs>
    </w:pPr>
  </w:style>
  <w:style w:type="character" w:customStyle="1" w:styleId="HeaderChar">
    <w:name w:val="Header Char"/>
    <w:basedOn w:val="DefaultParagraphFont"/>
    <w:link w:val="Header"/>
    <w:uiPriority w:val="99"/>
    <w:rsid w:val="00F415E5"/>
  </w:style>
  <w:style w:type="paragraph" w:styleId="Footer">
    <w:name w:val="footer"/>
    <w:basedOn w:val="Normal"/>
    <w:link w:val="FooterChar"/>
    <w:uiPriority w:val="99"/>
    <w:unhideWhenUsed/>
    <w:rsid w:val="00F415E5"/>
    <w:pPr>
      <w:tabs>
        <w:tab w:val="center" w:pos="4513"/>
        <w:tab w:val="right" w:pos="9026"/>
      </w:tabs>
    </w:pPr>
  </w:style>
  <w:style w:type="character" w:customStyle="1" w:styleId="FooterChar">
    <w:name w:val="Footer Char"/>
    <w:basedOn w:val="DefaultParagraphFont"/>
    <w:link w:val="Footer"/>
    <w:uiPriority w:val="99"/>
    <w:rsid w:val="00F415E5"/>
  </w:style>
  <w:style w:type="table" w:styleId="TableGrid">
    <w:name w:val="Table Grid"/>
    <w:basedOn w:val="TableNorma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E210E4"/>
    <w:rPr>
      <w:color w:val="605E5C"/>
      <w:shd w:val="clear" w:color="auto" w:fill="E1DFDD"/>
    </w:rPr>
  </w:style>
  <w:style w:type="character" w:styleId="FollowedHyperlink">
    <w:name w:val="FollowedHyperlink"/>
    <w:basedOn w:val="DefaultParagraphFont"/>
    <w:uiPriority w:val="99"/>
    <w:semiHidden/>
    <w:unhideWhenUsed/>
    <w:rsid w:val="00A21C64"/>
    <w:rPr>
      <w:color w:val="800080" w:themeColor="followedHyperlink"/>
      <w:u w:val="single"/>
    </w:rPr>
  </w:style>
  <w:style w:type="paragraph" w:customStyle="1" w:styleId="footertext">
    <w:name w:val="footer text"/>
    <w:basedOn w:val="Normal"/>
    <w:link w:val="footertextChar"/>
    <w:rsid w:val="00247BCC"/>
    <w:pPr>
      <w:widowControl w:val="0"/>
      <w:autoSpaceDE w:val="0"/>
      <w:autoSpaceDN w:val="0"/>
      <w:adjustRightInd w:val="0"/>
    </w:pPr>
    <w:rPr>
      <w:rFonts w:ascii="Univers LT Std 45 Light" w:hAnsi="Univers LT Std 45 Light"/>
      <w:sz w:val="14"/>
    </w:rPr>
  </w:style>
  <w:style w:type="character" w:customStyle="1" w:styleId="footertextChar">
    <w:name w:val="footer text Char"/>
    <w:basedOn w:val="DefaultParagraphFont"/>
    <w:link w:val="footertext"/>
    <w:rsid w:val="00247BCC"/>
    <w:rPr>
      <w:rFonts w:ascii="Univers LT Std 45 Light" w:hAnsi="Univers LT Std 45 Light"/>
      <w:sz w:val="14"/>
    </w:rPr>
  </w:style>
  <w:style w:type="paragraph" w:customStyle="1" w:styleId="footerdocheader">
    <w:name w:val="footer doc header"/>
    <w:basedOn w:val="footertext"/>
    <w:link w:val="footerdocheaderChar"/>
    <w:rsid w:val="00247BCC"/>
    <w:pPr>
      <w:tabs>
        <w:tab w:val="right" w:pos="11057"/>
      </w:tabs>
    </w:pPr>
    <w:rPr>
      <w:caps/>
    </w:rPr>
  </w:style>
  <w:style w:type="character" w:customStyle="1" w:styleId="footerdocheaderChar">
    <w:name w:val="footer doc header Char"/>
    <w:basedOn w:val="footertextChar"/>
    <w:link w:val="footerdocheader"/>
    <w:rsid w:val="00247BCC"/>
    <w:rPr>
      <w:rFonts w:ascii="Univers LT Std 45 Light" w:hAnsi="Univers LT Std 45 Light"/>
      <w:caps/>
      <w:sz w:val="14"/>
    </w:rPr>
  </w:style>
  <w:style w:type="paragraph" w:customStyle="1" w:styleId="footerfieldlabel">
    <w:name w:val="footer field label"/>
    <w:basedOn w:val="footertext"/>
    <w:link w:val="footerfieldlabelChar"/>
    <w:rsid w:val="00247BCC"/>
    <w:pPr>
      <w:tabs>
        <w:tab w:val="right" w:pos="11057"/>
      </w:tabs>
      <w:jc w:val="right"/>
    </w:pPr>
    <w:rPr>
      <w:b/>
    </w:rPr>
  </w:style>
  <w:style w:type="character" w:customStyle="1" w:styleId="footerfieldlabelChar">
    <w:name w:val="footer field label Char"/>
    <w:basedOn w:val="footertextChar"/>
    <w:link w:val="footerfieldlabel"/>
    <w:rsid w:val="00247BCC"/>
    <w:rPr>
      <w:rFonts w:ascii="Univers LT Std 45 Light" w:hAnsi="Univers LT Std 45 Light"/>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904582">
      <w:bodyDiv w:val="1"/>
      <w:marLeft w:val="0"/>
      <w:marRight w:val="0"/>
      <w:marTop w:val="0"/>
      <w:marBottom w:val="0"/>
      <w:divBdr>
        <w:top w:val="none" w:sz="0" w:space="0" w:color="auto"/>
        <w:left w:val="none" w:sz="0" w:space="0" w:color="auto"/>
        <w:bottom w:val="none" w:sz="0" w:space="0" w:color="auto"/>
        <w:right w:val="none" w:sz="0" w:space="0" w:color="auto"/>
      </w:divBdr>
    </w:div>
    <w:div w:id="599483812">
      <w:bodyDiv w:val="1"/>
      <w:marLeft w:val="0"/>
      <w:marRight w:val="0"/>
      <w:marTop w:val="0"/>
      <w:marBottom w:val="0"/>
      <w:divBdr>
        <w:top w:val="none" w:sz="0" w:space="0" w:color="auto"/>
        <w:left w:val="none" w:sz="0" w:space="0" w:color="auto"/>
        <w:bottom w:val="none" w:sz="0" w:space="0" w:color="auto"/>
        <w:right w:val="none" w:sz="0" w:space="0" w:color="auto"/>
      </w:divBdr>
    </w:div>
    <w:div w:id="1032532703">
      <w:bodyDiv w:val="1"/>
      <w:marLeft w:val="0"/>
      <w:marRight w:val="0"/>
      <w:marTop w:val="0"/>
      <w:marBottom w:val="0"/>
      <w:divBdr>
        <w:top w:val="none" w:sz="0" w:space="0" w:color="auto"/>
        <w:left w:val="none" w:sz="0" w:space="0" w:color="auto"/>
        <w:bottom w:val="none" w:sz="0" w:space="0" w:color="auto"/>
        <w:right w:val="none" w:sz="0" w:space="0" w:color="auto"/>
      </w:divBdr>
      <w:divsChild>
        <w:div w:id="1266113902">
          <w:marLeft w:val="0"/>
          <w:marRight w:val="0"/>
          <w:marTop w:val="0"/>
          <w:marBottom w:val="0"/>
          <w:divBdr>
            <w:top w:val="none" w:sz="0" w:space="0" w:color="auto"/>
            <w:left w:val="none" w:sz="0" w:space="0" w:color="auto"/>
            <w:bottom w:val="none" w:sz="0" w:space="0" w:color="auto"/>
            <w:right w:val="none" w:sz="0" w:space="0" w:color="auto"/>
          </w:divBdr>
          <w:divsChild>
            <w:div w:id="84302232">
              <w:marLeft w:val="0"/>
              <w:marRight w:val="0"/>
              <w:marTop w:val="0"/>
              <w:marBottom w:val="0"/>
              <w:divBdr>
                <w:top w:val="none" w:sz="0" w:space="0" w:color="auto"/>
                <w:left w:val="none" w:sz="0" w:space="0" w:color="auto"/>
                <w:bottom w:val="none" w:sz="0" w:space="0" w:color="auto"/>
                <w:right w:val="none" w:sz="0" w:space="0" w:color="auto"/>
              </w:divBdr>
            </w:div>
          </w:divsChild>
        </w:div>
        <w:div w:id="196503393">
          <w:marLeft w:val="0"/>
          <w:marRight w:val="0"/>
          <w:marTop w:val="0"/>
          <w:marBottom w:val="0"/>
          <w:divBdr>
            <w:top w:val="none" w:sz="0" w:space="0" w:color="auto"/>
            <w:left w:val="none" w:sz="0" w:space="0" w:color="auto"/>
            <w:bottom w:val="none" w:sz="0" w:space="0" w:color="auto"/>
            <w:right w:val="none" w:sz="0" w:space="0" w:color="auto"/>
          </w:divBdr>
          <w:divsChild>
            <w:div w:id="146010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414381">
      <w:bodyDiv w:val="1"/>
      <w:marLeft w:val="0"/>
      <w:marRight w:val="0"/>
      <w:marTop w:val="0"/>
      <w:marBottom w:val="0"/>
      <w:divBdr>
        <w:top w:val="none" w:sz="0" w:space="0" w:color="auto"/>
        <w:left w:val="none" w:sz="0" w:space="0" w:color="auto"/>
        <w:bottom w:val="none" w:sz="0" w:space="0" w:color="auto"/>
        <w:right w:val="none" w:sz="0" w:space="0" w:color="auto"/>
      </w:divBdr>
      <w:divsChild>
        <w:div w:id="1974749198">
          <w:marLeft w:val="0"/>
          <w:marRight w:val="0"/>
          <w:marTop w:val="0"/>
          <w:marBottom w:val="0"/>
          <w:divBdr>
            <w:top w:val="none" w:sz="0" w:space="0" w:color="auto"/>
            <w:left w:val="none" w:sz="0" w:space="0" w:color="auto"/>
            <w:bottom w:val="none" w:sz="0" w:space="0" w:color="auto"/>
            <w:right w:val="none" w:sz="0" w:space="0" w:color="auto"/>
          </w:divBdr>
          <w:divsChild>
            <w:div w:id="1650094955">
              <w:marLeft w:val="0"/>
              <w:marRight w:val="0"/>
              <w:marTop w:val="0"/>
              <w:marBottom w:val="0"/>
              <w:divBdr>
                <w:top w:val="none" w:sz="0" w:space="0" w:color="auto"/>
                <w:left w:val="none" w:sz="0" w:space="0" w:color="auto"/>
                <w:bottom w:val="none" w:sz="0" w:space="0" w:color="auto"/>
                <w:right w:val="none" w:sz="0" w:space="0" w:color="auto"/>
              </w:divBdr>
            </w:div>
          </w:divsChild>
        </w:div>
        <w:div w:id="1545750154">
          <w:marLeft w:val="0"/>
          <w:marRight w:val="0"/>
          <w:marTop w:val="0"/>
          <w:marBottom w:val="0"/>
          <w:divBdr>
            <w:top w:val="none" w:sz="0" w:space="0" w:color="auto"/>
            <w:left w:val="none" w:sz="0" w:space="0" w:color="auto"/>
            <w:bottom w:val="none" w:sz="0" w:space="0" w:color="auto"/>
            <w:right w:val="none" w:sz="0" w:space="0" w:color="auto"/>
          </w:divBdr>
          <w:divsChild>
            <w:div w:id="176384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245262">
      <w:bodyDiv w:val="1"/>
      <w:marLeft w:val="0"/>
      <w:marRight w:val="0"/>
      <w:marTop w:val="0"/>
      <w:marBottom w:val="0"/>
      <w:divBdr>
        <w:top w:val="none" w:sz="0" w:space="0" w:color="auto"/>
        <w:left w:val="none" w:sz="0" w:space="0" w:color="auto"/>
        <w:bottom w:val="none" w:sz="0" w:space="0" w:color="auto"/>
        <w:right w:val="none" w:sz="0" w:space="0" w:color="auto"/>
      </w:divBdr>
      <w:divsChild>
        <w:div w:id="1932885309">
          <w:marLeft w:val="0"/>
          <w:marRight w:val="0"/>
          <w:marTop w:val="0"/>
          <w:marBottom w:val="0"/>
          <w:divBdr>
            <w:top w:val="none" w:sz="0" w:space="0" w:color="auto"/>
            <w:left w:val="none" w:sz="0" w:space="0" w:color="auto"/>
            <w:bottom w:val="none" w:sz="0" w:space="0" w:color="auto"/>
            <w:right w:val="none" w:sz="0" w:space="0" w:color="auto"/>
          </w:divBdr>
          <w:divsChild>
            <w:div w:id="1978295186">
              <w:marLeft w:val="0"/>
              <w:marRight w:val="0"/>
              <w:marTop w:val="0"/>
              <w:marBottom w:val="0"/>
              <w:divBdr>
                <w:top w:val="none" w:sz="0" w:space="0" w:color="auto"/>
                <w:left w:val="none" w:sz="0" w:space="0" w:color="auto"/>
                <w:bottom w:val="none" w:sz="0" w:space="0" w:color="auto"/>
                <w:right w:val="none" w:sz="0" w:space="0" w:color="auto"/>
              </w:divBdr>
            </w:div>
          </w:divsChild>
        </w:div>
        <w:div w:id="1384908260">
          <w:marLeft w:val="0"/>
          <w:marRight w:val="0"/>
          <w:marTop w:val="0"/>
          <w:marBottom w:val="0"/>
          <w:divBdr>
            <w:top w:val="none" w:sz="0" w:space="0" w:color="auto"/>
            <w:left w:val="none" w:sz="0" w:space="0" w:color="auto"/>
            <w:bottom w:val="none" w:sz="0" w:space="0" w:color="auto"/>
            <w:right w:val="none" w:sz="0" w:space="0" w:color="auto"/>
          </w:divBdr>
          <w:divsChild>
            <w:div w:id="80099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839069">
      <w:bodyDiv w:val="1"/>
      <w:marLeft w:val="0"/>
      <w:marRight w:val="0"/>
      <w:marTop w:val="0"/>
      <w:marBottom w:val="0"/>
      <w:divBdr>
        <w:top w:val="none" w:sz="0" w:space="0" w:color="auto"/>
        <w:left w:val="none" w:sz="0" w:space="0" w:color="auto"/>
        <w:bottom w:val="none" w:sz="0" w:space="0" w:color="auto"/>
        <w:right w:val="none" w:sz="0" w:space="0" w:color="auto"/>
      </w:divBdr>
    </w:div>
    <w:div w:id="2094349825">
      <w:bodyDiv w:val="1"/>
      <w:marLeft w:val="0"/>
      <w:marRight w:val="0"/>
      <w:marTop w:val="0"/>
      <w:marBottom w:val="0"/>
      <w:divBdr>
        <w:top w:val="none" w:sz="0" w:space="0" w:color="auto"/>
        <w:left w:val="none" w:sz="0" w:space="0" w:color="auto"/>
        <w:bottom w:val="none" w:sz="0" w:space="0" w:color="auto"/>
        <w:right w:val="none" w:sz="0" w:space="0" w:color="auto"/>
      </w:divBdr>
      <w:divsChild>
        <w:div w:id="1067070594">
          <w:marLeft w:val="0"/>
          <w:marRight w:val="0"/>
          <w:marTop w:val="0"/>
          <w:marBottom w:val="0"/>
          <w:divBdr>
            <w:top w:val="none" w:sz="0" w:space="0" w:color="auto"/>
            <w:left w:val="none" w:sz="0" w:space="0" w:color="auto"/>
            <w:bottom w:val="none" w:sz="0" w:space="0" w:color="auto"/>
            <w:right w:val="none" w:sz="0" w:space="0" w:color="auto"/>
          </w:divBdr>
          <w:divsChild>
            <w:div w:id="1260983726">
              <w:marLeft w:val="0"/>
              <w:marRight w:val="0"/>
              <w:marTop w:val="0"/>
              <w:marBottom w:val="0"/>
              <w:divBdr>
                <w:top w:val="none" w:sz="0" w:space="0" w:color="auto"/>
                <w:left w:val="none" w:sz="0" w:space="0" w:color="auto"/>
                <w:bottom w:val="none" w:sz="0" w:space="0" w:color="auto"/>
                <w:right w:val="none" w:sz="0" w:space="0" w:color="auto"/>
              </w:divBdr>
            </w:div>
          </w:divsChild>
        </w:div>
        <w:div w:id="824853105">
          <w:marLeft w:val="0"/>
          <w:marRight w:val="0"/>
          <w:marTop w:val="0"/>
          <w:marBottom w:val="0"/>
          <w:divBdr>
            <w:top w:val="none" w:sz="0" w:space="0" w:color="auto"/>
            <w:left w:val="none" w:sz="0" w:space="0" w:color="auto"/>
            <w:bottom w:val="none" w:sz="0" w:space="0" w:color="auto"/>
            <w:right w:val="none" w:sz="0" w:space="0" w:color="auto"/>
          </w:divBdr>
          <w:divsChild>
            <w:div w:id="177814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u.sliceproducts.com/products/safety-cutter" TargetMode="External"/><Relationship Id="rId18" Type="http://schemas.microsoft.com/office/2007/relationships/hdphoto" Target="media/hdphoto1.wdp"/><Relationship Id="rId26" Type="http://schemas.openxmlformats.org/officeDocument/2006/relationships/hyperlink" Target="https://unimelb.service-now.com/finance?id=kb_article&amp;sys_id=9fdc319993e28bd046ec7c058aba10ff" TargetMode="Externa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yperlink" Target="https://www.martoraustralia.com.au/knives/knives-bladeless-cutters.html" TargetMode="External"/><Relationship Id="rId17" Type="http://schemas.openxmlformats.org/officeDocument/2006/relationships/image" Target="media/image2.png"/><Relationship Id="rId25" Type="http://schemas.openxmlformats.org/officeDocument/2006/relationships/hyperlink" Target="https://unimelb.service-now.com/sp?id=kb_article&amp;sys_id=9714350f835ac350f32117447daad3a0" TargetMode="External"/><Relationship Id="rId2" Type="http://schemas.openxmlformats.org/officeDocument/2006/relationships/customXml" Target="../customXml/item2.xml"/><Relationship Id="rId16" Type="http://schemas.openxmlformats.org/officeDocument/2006/relationships/hyperlink" Target="https://www.martoraustralia.com.au/knives/fully-automatic-knives.html" TargetMode="External"/><Relationship Id="rId20" Type="http://schemas.openxmlformats.org/officeDocument/2006/relationships/image" Target="media/image4.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worksafe.qld.gov.au/__data/assets/pdf_file/0023/17339/look-sharp-blade-safety.pdf" TargetMode="External"/><Relationship Id="rId5" Type="http://schemas.openxmlformats.org/officeDocument/2006/relationships/numbering" Target="numbering.xml"/><Relationship Id="rId15" Type="http://schemas.openxmlformats.org/officeDocument/2006/relationships/hyperlink" Target="https://olfa.com/collections/safety/semi-automatic_safety" TargetMode="External"/><Relationship Id="rId23" Type="http://schemas.openxmlformats.org/officeDocument/2006/relationships/image" Target="media/image7.pn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leverinnovations.net/our-products/safety-cutters/klever-excel/" TargetMode="External"/><Relationship Id="rId22" Type="http://schemas.openxmlformats.org/officeDocument/2006/relationships/image" Target="media/image6.png"/><Relationship Id="rId27" Type="http://schemas.openxmlformats.org/officeDocument/2006/relationships/hyperlink" Target="https://safety.unimelb.edu.au/health-and-safety-contacts"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pb.unimelb.edu.au/eh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74FF2C19D8C9499B76BCC8D6E8A32A" ma:contentTypeVersion="21" ma:contentTypeDescription="Create a new document." ma:contentTypeScope="" ma:versionID="95e0c856189fdb065e869e84e10212c4">
  <xsd:schema xmlns:xsd="http://www.w3.org/2001/XMLSchema" xmlns:xs="http://www.w3.org/2001/XMLSchema" xmlns:p="http://schemas.microsoft.com/office/2006/metadata/properties" xmlns:ns2="ff1ef054-3c0e-49bb-a579-c7b1bb862e2b" xmlns:ns3="1b1674ea-6ab8-41be-8318-998a00c9fa08" xmlns:ns4="f07d8113-1d44-46cb-baa5-a742d0650dfc" targetNamespace="http://schemas.microsoft.com/office/2006/metadata/properties" ma:root="true" ma:fieldsID="bc98fa57bcf17455497698c07e287336" ns2:_="" ns3:_="" ns4:_="">
    <xsd:import namespace="ff1ef054-3c0e-49bb-a579-c7b1bb862e2b"/>
    <xsd:import namespace="1b1674ea-6ab8-41be-8318-998a00c9fa08"/>
    <xsd:import namespace="f07d8113-1d44-46cb-baa5-a742d0650d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Date_x0020_changed"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Person"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ef054-3c0e-49bb-a579-c7b1bb862e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Date_x0020_changed" ma:index="20" nillable="true" ma:displayName="Date changed" ma:format="DateOnly" ma:internalName="Date_x0020_changed">
      <xsd:simpleType>
        <xsd:restriction base="dms:DateTime"/>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Person" ma:index="27"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 ma:index="28" nillable="true" ma:displayName="Category" ma:format="RadioButtons" ma:internalName="Category">
      <xsd:simpleType>
        <xsd:restriction base="dms:Choice">
          <xsd:enumeration value="Chemical and Radiation"/>
          <xsd:enumeration value="Audit"/>
          <xsd:enumeration value="Comm HSR Consult  OHSC"/>
          <xsd:enumeration value="Emergency Business Resilience"/>
          <xsd:enumeration value="Plans &amp; Risk registers Assessments"/>
          <xsd:enumeration value="Occ Health"/>
          <xsd:enumeration value="WAIS"/>
          <xsd:enumeration value="Ergonomics"/>
          <xsd:enumeration value="Manual Handling"/>
          <xsd:enumeration value="Training Competency"/>
          <xsd:enumeration value="Fieldwork Off campus"/>
          <xsd:enumeration value="Contractor Service Provider"/>
          <xsd:enumeration value="First Aid AED"/>
          <xsd:enumeration value="Incident Reporting Investigation"/>
          <xsd:enumeration value="Monitoring"/>
          <xsd:enumeration value="Electrical"/>
          <xsd:enumeration value="PPE"/>
          <xsd:enumeration value="Confined Space"/>
          <xsd:enumeration value="Purchasing"/>
          <xsd:enumeration value="Responsibilities &amp; Compliance"/>
          <xsd:enumeration value="Hot Work"/>
          <xsd:enumeration value="Plant Equipment"/>
          <xsd:enumeration value="Waste"/>
        </xsd:restriction>
      </xsd:simpleType>
    </xsd:element>
  </xsd:schema>
  <xsd:schema xmlns:xsd="http://www.w3.org/2001/XMLSchema" xmlns:xs="http://www.w3.org/2001/XMLSchema" xmlns:dms="http://schemas.microsoft.com/office/2006/documentManagement/types" xmlns:pc="http://schemas.microsoft.com/office/infopath/2007/PartnerControls" targetNamespace="1b1674ea-6ab8-41be-8318-998a00c9fa0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7d8113-1d44-46cb-baa5-a742d0650df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314b5e95-089f-40cd-8990-aaf8f41921b9}" ma:internalName="TaxCatchAll" ma:showField="CatchAllData" ma:web="1b1674ea-6ab8-41be-8318-998a00c9fa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07d8113-1d44-46cb-baa5-a742d0650dfc" xsi:nil="true"/>
    <Date_x0020_changed xmlns="ff1ef054-3c0e-49bb-a579-c7b1bb862e2b" xsi:nil="true"/>
    <Category xmlns="ff1ef054-3c0e-49bb-a579-c7b1bb862e2b" xsi:nil="true"/>
    <lcf76f155ced4ddcb4097134ff3c332f xmlns="ff1ef054-3c0e-49bb-a579-c7b1bb862e2b">
      <Terms xmlns="http://schemas.microsoft.com/office/infopath/2007/PartnerControls"/>
    </lcf76f155ced4ddcb4097134ff3c332f>
    <Person xmlns="ff1ef054-3c0e-49bb-a579-c7b1bb862e2b">
      <UserInfo>
        <DisplayName/>
        <AccountId xsi:nil="true"/>
        <AccountType/>
      </UserInfo>
    </Person>
  </documentManagement>
</p:properties>
</file>

<file path=customXml/item4.xml>��
</file>

<file path=customXml/itemProps1.xml><?xml version="1.0" encoding="utf-8"?>
<ds:datastoreItem xmlns:ds="http://schemas.openxmlformats.org/officeDocument/2006/customXml" ds:itemID="{F99D5B2B-1AD5-40AF-B7DD-447C378995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1ef054-3c0e-49bb-a579-c7b1bb862e2b"/>
    <ds:schemaRef ds:uri="1b1674ea-6ab8-41be-8318-998a00c9fa08"/>
    <ds:schemaRef ds:uri="f07d8113-1d44-46cb-baa5-a742d0650d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A86818-737A-496C-B81C-95F014406F6F}">
  <ds:schemaRefs>
    <ds:schemaRef ds:uri="http://schemas.microsoft.com/sharepoint/v3/contenttype/forms"/>
  </ds:schemaRefs>
</ds:datastoreItem>
</file>

<file path=customXml/itemProps3.xml><?xml version="1.0" encoding="utf-8"?>
<ds:datastoreItem xmlns:ds="http://schemas.openxmlformats.org/officeDocument/2006/customXml" ds:itemID="{A432744C-6B7F-4C24-8105-F0411519E274}">
  <ds:schemaRefs>
    <ds:schemaRef ds:uri="http://schemas.microsoft.com/office/2006/metadata/properties"/>
    <ds:schemaRef ds:uri="http://schemas.microsoft.com/office/infopath/2007/PartnerControls"/>
    <ds:schemaRef ds:uri="f07d8113-1d44-46cb-baa5-a742d0650dfc"/>
    <ds:schemaRef ds:uri="ff1ef054-3c0e-49bb-a579-c7b1bb862e2b"/>
  </ds:schemaRefs>
</ds:datastoreItem>
</file>

<file path=customXml/itemProps4.xml><?xml version="1.0" encoding="utf-8"?>
<ds:datastoreItem xmlns:ds="http://schemas.openxmlformats.org/officeDocument/2006/customXml" ds:itemID="{B63A72DE-A826-46FD-AEC8-5B8BFAC3DB15}">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610</Words>
  <Characters>3482</Characters>
  <Application>Microsoft Office Word</Application>
  <DocSecurity>0</DocSecurity>
  <Lines>29</Lines>
  <Paragraphs>8</Paragraphs>
  <ScaleCrop>false</ScaleCrop>
  <Company>The University of Melbourne</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Richie Ov</dc:creator>
  <cp:lastModifiedBy>Weini Lim</cp:lastModifiedBy>
  <cp:revision>3</cp:revision>
  <dcterms:created xsi:type="dcterms:W3CDTF">2026-09-14T03:28:00Z</dcterms:created>
  <dcterms:modified xsi:type="dcterms:W3CDTF">2026-09-14T03:42:00Z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0x0101005F74FF2C19D8C9499B76BCC8D6E8A32A</vt:lpwstr>
  </property>
  <property fmtid="{D5CDD505-2E9C-101B-9397-08002B2CF9AE}" pid="3" name="MediaServiceImageTags">
    <vt:lpwstr/>
  </property>
</Properties>
</file>