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shd w:val="clear" w:color="auto" w:fill="094183"/>
        <w:tblLayout w:type="fixed"/>
        <w:tblCellMar>
          <w:left w:w="0" w:type="dxa"/>
          <w:right w:w="0" w:type="dxa"/>
        </w:tblCellMar>
        <w:tblLook w:val="01E0" w:firstRow="1" w:lastRow="1" w:firstColumn="1" w:lastColumn="1" w:noHBand="0" w:noVBand="0"/>
      </w:tblPr>
      <w:tblGrid>
        <w:gridCol w:w="1914"/>
        <w:gridCol w:w="8849"/>
      </w:tblGrid>
      <w:tr w:rsidR="0050522F" w:rsidRPr="0050522F" w14:paraId="383642DE" w14:textId="77777777" w:rsidTr="007C23B3">
        <w:trPr>
          <w:trHeight w:hRule="exact" w:val="1588"/>
        </w:trPr>
        <w:tc>
          <w:tcPr>
            <w:tcW w:w="1976" w:type="dxa"/>
            <w:shd w:val="clear" w:color="auto" w:fill="094183"/>
            <w:vAlign w:val="center"/>
          </w:tcPr>
          <w:p w14:paraId="77513F4B" w14:textId="43BE847F" w:rsidR="0050522F" w:rsidRPr="0050522F" w:rsidRDefault="007C23B3" w:rsidP="000E6641">
            <w:pPr>
              <w:pStyle w:val="logoalign"/>
              <w:rPr>
                <w:rFonts w:asciiTheme="minorHAnsi" w:hAnsiTheme="minorHAnsi"/>
                <w:color w:val="002060"/>
              </w:rPr>
            </w:pPr>
            <w:r>
              <w:rPr>
                <w:noProof/>
                <w:lang w:eastAsia="en-AU"/>
              </w:rPr>
              <w:drawing>
                <wp:anchor distT="0" distB="0" distL="114300" distR="114300" simplePos="0" relativeHeight="251659264" behindDoc="0" locked="0" layoutInCell="1" allowOverlap="1" wp14:anchorId="7EEDDF6A" wp14:editId="6AA0C3D6">
                  <wp:simplePos x="0" y="0"/>
                  <wp:positionH relativeFrom="column">
                    <wp:posOffset>123825</wp:posOffset>
                  </wp:positionH>
                  <wp:positionV relativeFrom="paragraph">
                    <wp:posOffset>-635</wp:posOffset>
                  </wp:positionV>
                  <wp:extent cx="962025" cy="962025"/>
                  <wp:effectExtent l="0" t="0" r="9525" b="9525"/>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37" w:type="dxa"/>
            <w:shd w:val="clear" w:color="auto" w:fill="094183"/>
          </w:tcPr>
          <w:p w14:paraId="02F626AC" w14:textId="77777777" w:rsidR="0050522F" w:rsidRPr="0050522F" w:rsidRDefault="0050522F" w:rsidP="0050522F">
            <w:pPr>
              <w:pStyle w:val="Documentheading"/>
              <w:rPr>
                <w:rFonts w:asciiTheme="minorHAnsi" w:hAnsiTheme="minorHAnsi"/>
                <w:color w:val="FFFFFF" w:themeColor="background1"/>
                <w:sz w:val="52"/>
                <w:szCs w:val="52"/>
              </w:rPr>
            </w:pPr>
            <w:r w:rsidRPr="0050522F">
              <w:rPr>
                <w:rFonts w:asciiTheme="minorHAnsi" w:hAnsiTheme="minorHAnsi"/>
                <w:color w:val="FFFFFF" w:themeColor="background1"/>
                <w:sz w:val="52"/>
                <w:szCs w:val="52"/>
              </w:rPr>
              <w:t>health &amp; safety</w:t>
            </w:r>
            <w:r w:rsidRPr="0050522F">
              <w:rPr>
                <w:rFonts w:asciiTheme="minorHAnsi" w:hAnsiTheme="minorHAnsi"/>
                <w:color w:val="FFFFFF" w:themeColor="background1"/>
                <w:sz w:val="52"/>
                <w:szCs w:val="52"/>
              </w:rPr>
              <w:br/>
            </w:r>
            <w:r w:rsidRPr="0050522F">
              <w:rPr>
                <w:rFonts w:asciiTheme="minorHAnsi" w:hAnsiTheme="minorHAnsi"/>
                <w:color w:val="FFFFFF" w:themeColor="background1"/>
                <w:szCs w:val="40"/>
              </w:rPr>
              <w:t>Internal Audit Methodology</w:t>
            </w:r>
          </w:p>
        </w:tc>
      </w:tr>
    </w:tbl>
    <w:p w14:paraId="3F69A176" w14:textId="77777777" w:rsidR="004819FB" w:rsidRPr="007C23B3" w:rsidRDefault="00245E3D" w:rsidP="007C23B3">
      <w:pPr>
        <w:pStyle w:val="Heading1"/>
      </w:pPr>
      <w:bookmarkStart w:id="0" w:name="1._AUDIT_METHODOLOGY_"/>
      <w:bookmarkEnd w:id="0"/>
      <w:r w:rsidRPr="007C23B3">
        <w:t>Introduction</w:t>
      </w:r>
    </w:p>
    <w:p w14:paraId="5263FDEA" w14:textId="77777777" w:rsidR="004819FB" w:rsidRPr="000E6641" w:rsidRDefault="00245E3D" w:rsidP="000E6641">
      <w:pPr>
        <w:pStyle w:val="BodyText"/>
        <w:autoSpaceDE w:val="0"/>
        <w:autoSpaceDN w:val="0"/>
        <w:adjustRightInd w:val="0"/>
        <w:spacing w:before="0" w:after="120" w:line="288" w:lineRule="auto"/>
        <w:ind w:left="0" w:firstLine="0"/>
        <w:rPr>
          <w:rFonts w:asciiTheme="minorHAnsi" w:eastAsia="Times New Roman" w:hAnsiTheme="minorHAnsi" w:cs="Times New Roman"/>
          <w:szCs w:val="20"/>
        </w:rPr>
      </w:pPr>
      <w:r w:rsidRPr="000E6641">
        <w:rPr>
          <w:rFonts w:asciiTheme="minorHAnsi" w:eastAsia="Times New Roman" w:hAnsiTheme="minorHAnsi" w:cs="Times New Roman"/>
          <w:szCs w:val="20"/>
        </w:rPr>
        <w:t xml:space="preserve">This internal </w:t>
      </w:r>
      <w:r w:rsidR="005C128C">
        <w:rPr>
          <w:rFonts w:asciiTheme="minorHAnsi" w:eastAsia="Times New Roman" w:hAnsiTheme="minorHAnsi" w:cs="Times New Roman"/>
          <w:szCs w:val="20"/>
        </w:rPr>
        <w:t>health and safety</w:t>
      </w:r>
      <w:r w:rsidRPr="000E6641">
        <w:rPr>
          <w:rFonts w:asciiTheme="minorHAnsi" w:eastAsia="Times New Roman" w:hAnsiTheme="minorHAnsi" w:cs="Times New Roman"/>
          <w:szCs w:val="20"/>
        </w:rPr>
        <w:t xml:space="preserve"> audit methodology provides guidance to </w:t>
      </w:r>
      <w:r w:rsidR="005C128C">
        <w:rPr>
          <w:rFonts w:asciiTheme="minorHAnsi" w:eastAsia="Times New Roman" w:hAnsiTheme="minorHAnsi" w:cs="Times New Roman"/>
          <w:szCs w:val="20"/>
        </w:rPr>
        <w:t>auditors</w:t>
      </w:r>
      <w:r w:rsidRPr="000E6641">
        <w:rPr>
          <w:rFonts w:asciiTheme="minorHAnsi" w:eastAsia="Times New Roman" w:hAnsiTheme="minorHAnsi" w:cs="Times New Roman"/>
          <w:szCs w:val="20"/>
        </w:rPr>
        <w:t xml:space="preserve"> and auditees on the internal </w:t>
      </w:r>
      <w:r w:rsidR="00E97E06">
        <w:rPr>
          <w:rFonts w:asciiTheme="minorHAnsi" w:eastAsia="Times New Roman" w:hAnsiTheme="minorHAnsi" w:cs="Times New Roman"/>
          <w:szCs w:val="20"/>
        </w:rPr>
        <w:t>health and safety</w:t>
      </w:r>
      <w:r w:rsidRPr="000E6641">
        <w:rPr>
          <w:rFonts w:asciiTheme="minorHAnsi" w:eastAsia="Times New Roman" w:hAnsiTheme="minorHAnsi" w:cs="Times New Roman"/>
          <w:szCs w:val="20"/>
        </w:rPr>
        <w:t xml:space="preserve"> audit process.</w:t>
      </w:r>
    </w:p>
    <w:p w14:paraId="1FACAD54" w14:textId="77777777" w:rsidR="00A8121A" w:rsidRDefault="00245E3D" w:rsidP="00A8121A">
      <w:pPr>
        <w:pStyle w:val="BodyText"/>
        <w:autoSpaceDE w:val="0"/>
        <w:autoSpaceDN w:val="0"/>
        <w:adjustRightInd w:val="0"/>
        <w:spacing w:before="240" w:after="60" w:line="288" w:lineRule="auto"/>
        <w:ind w:left="0" w:firstLine="0"/>
        <w:rPr>
          <w:rFonts w:asciiTheme="minorHAnsi" w:eastAsia="Times New Roman" w:hAnsiTheme="minorHAnsi" w:cs="Times New Roman"/>
          <w:szCs w:val="20"/>
        </w:rPr>
      </w:pPr>
      <w:r w:rsidRPr="000E6641">
        <w:rPr>
          <w:rFonts w:asciiTheme="minorHAnsi" w:eastAsia="Times New Roman" w:hAnsiTheme="minorHAnsi" w:cs="Times New Roman"/>
          <w:szCs w:val="20"/>
        </w:rPr>
        <w:t xml:space="preserve">The internal audit methodology ensures that </w:t>
      </w:r>
      <w:r w:rsidR="000E6641">
        <w:rPr>
          <w:rFonts w:asciiTheme="minorHAnsi" w:eastAsia="Times New Roman" w:hAnsiTheme="minorHAnsi" w:cs="Times New Roman"/>
          <w:szCs w:val="20"/>
        </w:rPr>
        <w:t xml:space="preserve">Health and </w:t>
      </w:r>
      <w:r w:rsidR="00111F17">
        <w:rPr>
          <w:rFonts w:asciiTheme="minorHAnsi" w:eastAsia="Times New Roman" w:hAnsiTheme="minorHAnsi" w:cs="Times New Roman"/>
          <w:szCs w:val="20"/>
        </w:rPr>
        <w:t>Safety</w:t>
      </w:r>
      <w:r w:rsidRPr="000E6641">
        <w:rPr>
          <w:rFonts w:asciiTheme="minorHAnsi" w:eastAsia="Times New Roman" w:hAnsiTheme="minorHAnsi" w:cs="Times New Roman"/>
          <w:szCs w:val="20"/>
        </w:rPr>
        <w:t xml:space="preserve"> Management System audits are</w:t>
      </w:r>
      <w:r w:rsidR="00A8121A">
        <w:rPr>
          <w:rFonts w:asciiTheme="minorHAnsi" w:eastAsia="Times New Roman" w:hAnsiTheme="minorHAnsi" w:cs="Times New Roman"/>
          <w:szCs w:val="20"/>
        </w:rPr>
        <w:t>:</w:t>
      </w:r>
    </w:p>
    <w:p w14:paraId="775FA1F0" w14:textId="08E4D3A7" w:rsidR="00A8121A" w:rsidRDefault="00245E3D" w:rsidP="00A8121A">
      <w:pPr>
        <w:pStyle w:val="bullets"/>
        <w:numPr>
          <w:ilvl w:val="0"/>
          <w:numId w:val="4"/>
        </w:numPr>
        <w:tabs>
          <w:tab w:val="num" w:pos="425"/>
        </w:tabs>
        <w:spacing w:after="60"/>
        <w:ind w:left="425"/>
        <w:rPr>
          <w:rFonts w:asciiTheme="minorHAnsi" w:hAnsiTheme="minorHAnsi"/>
        </w:rPr>
      </w:pPr>
      <w:r w:rsidRPr="000E6641">
        <w:rPr>
          <w:rFonts w:asciiTheme="minorHAnsi" w:hAnsiTheme="minorHAnsi"/>
        </w:rPr>
        <w:t>conducted to a consistent standard</w:t>
      </w:r>
      <w:r w:rsidR="00A8121A">
        <w:rPr>
          <w:rFonts w:asciiTheme="minorHAnsi" w:hAnsiTheme="minorHAnsi"/>
        </w:rPr>
        <w:t>; and</w:t>
      </w:r>
    </w:p>
    <w:p w14:paraId="3D3FB55F" w14:textId="4D98566E" w:rsidR="00A8121A" w:rsidRDefault="00A8121A" w:rsidP="00A8121A">
      <w:pPr>
        <w:pStyle w:val="bullets"/>
        <w:numPr>
          <w:ilvl w:val="0"/>
          <w:numId w:val="4"/>
        </w:numPr>
        <w:tabs>
          <w:tab w:val="num" w:pos="425"/>
        </w:tabs>
        <w:spacing w:after="60"/>
        <w:ind w:left="425"/>
        <w:rPr>
          <w:rFonts w:asciiTheme="minorHAnsi" w:hAnsiTheme="minorHAnsi"/>
        </w:rPr>
      </w:pPr>
      <w:r w:rsidRPr="0050522F">
        <w:rPr>
          <w:rFonts w:asciiTheme="minorHAnsi" w:hAnsiTheme="minorHAnsi"/>
        </w:rPr>
        <w:t>co</w:t>
      </w:r>
      <w:r>
        <w:rPr>
          <w:rFonts w:asciiTheme="minorHAnsi" w:hAnsiTheme="minorHAnsi"/>
        </w:rPr>
        <w:t>nform</w:t>
      </w:r>
      <w:r w:rsidRPr="0050522F">
        <w:rPr>
          <w:rFonts w:asciiTheme="minorHAnsi" w:hAnsiTheme="minorHAnsi"/>
        </w:rPr>
        <w:t xml:space="preserve"> with planned</w:t>
      </w:r>
      <w:r w:rsidRPr="000E6641">
        <w:rPr>
          <w:rFonts w:asciiTheme="minorHAnsi" w:hAnsiTheme="minorHAnsi"/>
        </w:rPr>
        <w:t xml:space="preserve"> </w:t>
      </w:r>
      <w:r w:rsidRPr="0050522F">
        <w:rPr>
          <w:rFonts w:asciiTheme="minorHAnsi" w:hAnsiTheme="minorHAnsi"/>
        </w:rPr>
        <w:t>arrangements</w:t>
      </w:r>
      <w:r>
        <w:rPr>
          <w:rFonts w:asciiTheme="minorHAnsi" w:hAnsiTheme="minorHAnsi"/>
        </w:rPr>
        <w:t>.</w:t>
      </w:r>
    </w:p>
    <w:p w14:paraId="5D03A45B" w14:textId="1F3F1931" w:rsidR="004819FB" w:rsidRPr="000E6641" w:rsidRDefault="00A8121A" w:rsidP="00A8121A">
      <w:pPr>
        <w:pStyle w:val="BodyText"/>
        <w:autoSpaceDE w:val="0"/>
        <w:autoSpaceDN w:val="0"/>
        <w:adjustRightInd w:val="0"/>
        <w:spacing w:before="240" w:after="60" w:line="288" w:lineRule="auto"/>
        <w:ind w:left="0" w:firstLine="0"/>
        <w:rPr>
          <w:rFonts w:asciiTheme="minorHAnsi" w:hAnsiTheme="minorHAnsi"/>
        </w:rPr>
      </w:pPr>
      <w:r>
        <w:rPr>
          <w:rFonts w:asciiTheme="minorHAnsi" w:hAnsiTheme="minorHAnsi"/>
        </w:rPr>
        <w:t>The internal audit methodology ensures that the Health and Safety Management System (OHSMS) is appropriately</w:t>
      </w:r>
      <w:r w:rsidRPr="0050522F">
        <w:rPr>
          <w:rFonts w:asciiTheme="minorHAnsi" w:hAnsiTheme="minorHAnsi"/>
        </w:rPr>
        <w:t xml:space="preserve"> </w:t>
      </w:r>
      <w:r>
        <w:rPr>
          <w:rFonts w:asciiTheme="minorHAnsi" w:hAnsiTheme="minorHAnsi"/>
        </w:rPr>
        <w:t xml:space="preserve">and effectively </w:t>
      </w:r>
      <w:r w:rsidRPr="0050522F">
        <w:rPr>
          <w:rFonts w:asciiTheme="minorHAnsi" w:hAnsiTheme="minorHAnsi"/>
        </w:rPr>
        <w:t>implemented and maintained</w:t>
      </w:r>
      <w:r>
        <w:rPr>
          <w:rFonts w:asciiTheme="minorHAnsi" w:hAnsiTheme="minorHAnsi"/>
        </w:rPr>
        <w:t>.</w:t>
      </w:r>
    </w:p>
    <w:p w14:paraId="04A0FB61" w14:textId="77777777" w:rsidR="004819FB" w:rsidRPr="0050522F" w:rsidRDefault="00245E3D" w:rsidP="00A8121A">
      <w:pPr>
        <w:pStyle w:val="bullets"/>
        <w:spacing w:before="240" w:after="60"/>
        <w:rPr>
          <w:rFonts w:asciiTheme="minorHAnsi" w:eastAsia="Arial" w:hAnsiTheme="minorHAnsi" w:cs="Arial"/>
        </w:rPr>
      </w:pPr>
      <w:r w:rsidRPr="0050522F">
        <w:rPr>
          <w:rFonts w:asciiTheme="minorHAnsi" w:hAnsiTheme="minorHAnsi"/>
          <w:w w:val="105"/>
        </w:rPr>
        <w:t>The internal audit methodology</w:t>
      </w:r>
      <w:r w:rsidRPr="0050522F">
        <w:rPr>
          <w:rFonts w:asciiTheme="minorHAnsi" w:hAnsiTheme="minorHAnsi"/>
          <w:spacing w:val="-27"/>
          <w:w w:val="105"/>
        </w:rPr>
        <w:t xml:space="preserve"> </w:t>
      </w:r>
      <w:r w:rsidRPr="0050522F">
        <w:rPr>
          <w:rFonts w:asciiTheme="minorHAnsi" w:hAnsiTheme="minorHAnsi"/>
          <w:w w:val="105"/>
        </w:rPr>
        <w:t>includes:</w:t>
      </w:r>
    </w:p>
    <w:p w14:paraId="2ED876CE" w14:textId="77777777" w:rsidR="004819FB" w:rsidRPr="000E6641" w:rsidRDefault="00B7031B" w:rsidP="0052232F">
      <w:pPr>
        <w:pStyle w:val="bullets"/>
        <w:numPr>
          <w:ilvl w:val="0"/>
          <w:numId w:val="4"/>
        </w:numPr>
        <w:tabs>
          <w:tab w:val="num" w:pos="425"/>
        </w:tabs>
        <w:spacing w:after="60"/>
        <w:ind w:left="425"/>
        <w:rPr>
          <w:rFonts w:asciiTheme="minorHAnsi" w:hAnsiTheme="minorHAnsi"/>
        </w:rPr>
      </w:pPr>
      <w:r>
        <w:rPr>
          <w:rFonts w:asciiTheme="minorHAnsi" w:hAnsiTheme="minorHAnsi"/>
        </w:rPr>
        <w:t>auditor s</w:t>
      </w:r>
      <w:r w:rsidR="00245E3D" w:rsidRPr="0050522F">
        <w:rPr>
          <w:rFonts w:asciiTheme="minorHAnsi" w:hAnsiTheme="minorHAnsi"/>
        </w:rPr>
        <w:t>election and</w:t>
      </w:r>
      <w:r w:rsidR="00245E3D" w:rsidRPr="000E6641">
        <w:rPr>
          <w:rFonts w:asciiTheme="minorHAnsi" w:hAnsiTheme="minorHAnsi"/>
        </w:rPr>
        <w:t xml:space="preserve"> </w:t>
      </w:r>
      <w:r>
        <w:rPr>
          <w:rFonts w:asciiTheme="minorHAnsi" w:hAnsiTheme="minorHAnsi"/>
        </w:rPr>
        <w:t>c</w:t>
      </w:r>
      <w:r w:rsidR="00245E3D" w:rsidRPr="0050522F">
        <w:rPr>
          <w:rFonts w:asciiTheme="minorHAnsi" w:hAnsiTheme="minorHAnsi"/>
        </w:rPr>
        <w:t>ompetencies</w:t>
      </w:r>
    </w:p>
    <w:p w14:paraId="41528A03" w14:textId="6BAA7F59" w:rsidR="004819FB" w:rsidRPr="000E6641" w:rsidRDefault="00B7031B" w:rsidP="0052232F">
      <w:pPr>
        <w:pStyle w:val="bullets"/>
        <w:numPr>
          <w:ilvl w:val="0"/>
          <w:numId w:val="4"/>
        </w:numPr>
        <w:tabs>
          <w:tab w:val="num" w:pos="425"/>
        </w:tabs>
        <w:spacing w:after="60"/>
        <w:ind w:left="425"/>
        <w:rPr>
          <w:rFonts w:asciiTheme="minorHAnsi" w:hAnsiTheme="minorHAnsi"/>
        </w:rPr>
      </w:pPr>
      <w:r>
        <w:rPr>
          <w:rFonts w:asciiTheme="minorHAnsi" w:hAnsiTheme="minorHAnsi"/>
        </w:rPr>
        <w:t>a</w:t>
      </w:r>
      <w:r w:rsidR="00245E3D" w:rsidRPr="0050522F">
        <w:rPr>
          <w:rFonts w:asciiTheme="minorHAnsi" w:hAnsiTheme="minorHAnsi"/>
        </w:rPr>
        <w:t>udit</w:t>
      </w:r>
      <w:r w:rsidR="00245E3D" w:rsidRPr="000E6641">
        <w:rPr>
          <w:rFonts w:asciiTheme="minorHAnsi" w:hAnsiTheme="minorHAnsi"/>
        </w:rPr>
        <w:t xml:space="preserve"> </w:t>
      </w:r>
      <w:r w:rsidR="00347B82">
        <w:rPr>
          <w:rFonts w:asciiTheme="minorHAnsi" w:hAnsiTheme="minorHAnsi"/>
        </w:rPr>
        <w:t>f</w:t>
      </w:r>
      <w:r w:rsidR="00245E3D" w:rsidRPr="0050522F">
        <w:rPr>
          <w:rFonts w:asciiTheme="minorHAnsi" w:hAnsiTheme="minorHAnsi"/>
        </w:rPr>
        <w:t>requency</w:t>
      </w:r>
    </w:p>
    <w:p w14:paraId="16857261" w14:textId="77777777" w:rsidR="004819FB" w:rsidRPr="000E6641" w:rsidRDefault="00B7031B" w:rsidP="0052232F">
      <w:pPr>
        <w:pStyle w:val="bullets"/>
        <w:numPr>
          <w:ilvl w:val="0"/>
          <w:numId w:val="4"/>
        </w:numPr>
        <w:tabs>
          <w:tab w:val="num" w:pos="425"/>
        </w:tabs>
        <w:spacing w:after="60"/>
        <w:ind w:left="425"/>
        <w:rPr>
          <w:rFonts w:asciiTheme="minorHAnsi" w:hAnsiTheme="minorHAnsi"/>
        </w:rPr>
      </w:pPr>
      <w:r w:rsidRPr="0050522F">
        <w:rPr>
          <w:rFonts w:asciiTheme="minorHAnsi" w:hAnsiTheme="minorHAnsi"/>
        </w:rPr>
        <w:t>audit</w:t>
      </w:r>
      <w:r w:rsidRPr="000E6641">
        <w:rPr>
          <w:rFonts w:asciiTheme="minorHAnsi" w:hAnsiTheme="minorHAnsi"/>
        </w:rPr>
        <w:t xml:space="preserve"> </w:t>
      </w:r>
      <w:r w:rsidRPr="0050522F">
        <w:rPr>
          <w:rFonts w:asciiTheme="minorHAnsi" w:hAnsiTheme="minorHAnsi"/>
        </w:rPr>
        <w:t>schedule</w:t>
      </w:r>
    </w:p>
    <w:p w14:paraId="1881AC30" w14:textId="77777777" w:rsidR="004819FB" w:rsidRPr="000E6641" w:rsidRDefault="00B7031B" w:rsidP="0052232F">
      <w:pPr>
        <w:pStyle w:val="bullets"/>
        <w:numPr>
          <w:ilvl w:val="0"/>
          <w:numId w:val="4"/>
        </w:numPr>
        <w:tabs>
          <w:tab w:val="num" w:pos="425"/>
        </w:tabs>
        <w:spacing w:after="60"/>
        <w:ind w:left="425"/>
        <w:rPr>
          <w:rFonts w:asciiTheme="minorHAnsi" w:hAnsiTheme="minorHAnsi"/>
        </w:rPr>
      </w:pPr>
      <w:r w:rsidRPr="0050522F">
        <w:rPr>
          <w:rFonts w:asciiTheme="minorHAnsi" w:hAnsiTheme="minorHAnsi"/>
        </w:rPr>
        <w:t>audit</w:t>
      </w:r>
      <w:r w:rsidRPr="000E6641">
        <w:rPr>
          <w:rFonts w:asciiTheme="minorHAnsi" w:hAnsiTheme="minorHAnsi"/>
        </w:rPr>
        <w:t xml:space="preserve"> </w:t>
      </w:r>
      <w:r w:rsidRPr="0050522F">
        <w:rPr>
          <w:rFonts w:asciiTheme="minorHAnsi" w:hAnsiTheme="minorHAnsi"/>
        </w:rPr>
        <w:t>scope</w:t>
      </w:r>
    </w:p>
    <w:p w14:paraId="3352BF94" w14:textId="24F9EC22" w:rsidR="004819FB" w:rsidRPr="000E6641" w:rsidRDefault="00B7031B" w:rsidP="0052232F">
      <w:pPr>
        <w:pStyle w:val="bullets"/>
        <w:numPr>
          <w:ilvl w:val="0"/>
          <w:numId w:val="4"/>
        </w:numPr>
        <w:tabs>
          <w:tab w:val="num" w:pos="425"/>
        </w:tabs>
        <w:spacing w:after="60"/>
        <w:ind w:left="425"/>
        <w:rPr>
          <w:rFonts w:asciiTheme="minorHAnsi" w:hAnsiTheme="minorHAnsi"/>
        </w:rPr>
      </w:pPr>
      <w:r w:rsidRPr="0050522F">
        <w:rPr>
          <w:rFonts w:asciiTheme="minorHAnsi" w:hAnsiTheme="minorHAnsi"/>
        </w:rPr>
        <w:t>audit process</w:t>
      </w:r>
    </w:p>
    <w:p w14:paraId="305CC498" w14:textId="00875365" w:rsidR="004819FB" w:rsidRPr="000E6641" w:rsidRDefault="00B7031B" w:rsidP="0052232F">
      <w:pPr>
        <w:pStyle w:val="bullets"/>
        <w:numPr>
          <w:ilvl w:val="0"/>
          <w:numId w:val="4"/>
        </w:numPr>
        <w:tabs>
          <w:tab w:val="num" w:pos="425"/>
        </w:tabs>
        <w:spacing w:after="60"/>
        <w:ind w:left="425"/>
        <w:rPr>
          <w:rFonts w:asciiTheme="minorHAnsi" w:hAnsiTheme="minorHAnsi"/>
        </w:rPr>
      </w:pPr>
      <w:r w:rsidRPr="0050522F">
        <w:rPr>
          <w:rFonts w:asciiTheme="minorHAnsi" w:hAnsiTheme="minorHAnsi"/>
        </w:rPr>
        <w:t>audit report</w:t>
      </w:r>
      <w:r w:rsidR="007C23B3">
        <w:rPr>
          <w:rFonts w:asciiTheme="minorHAnsi" w:hAnsiTheme="minorHAnsi"/>
        </w:rPr>
        <w:t>ing</w:t>
      </w:r>
    </w:p>
    <w:p w14:paraId="71EECB64" w14:textId="21B57686" w:rsidR="004819FB" w:rsidRPr="000E6641" w:rsidRDefault="00B7031B" w:rsidP="000E6641">
      <w:pPr>
        <w:pStyle w:val="bullets"/>
        <w:numPr>
          <w:ilvl w:val="0"/>
          <w:numId w:val="4"/>
        </w:numPr>
        <w:tabs>
          <w:tab w:val="num" w:pos="425"/>
        </w:tabs>
        <w:spacing w:after="120"/>
        <w:ind w:left="425"/>
        <w:rPr>
          <w:rFonts w:asciiTheme="minorHAnsi" w:hAnsiTheme="minorHAnsi"/>
        </w:rPr>
      </w:pPr>
      <w:r w:rsidRPr="000E6641">
        <w:rPr>
          <w:rFonts w:asciiTheme="minorHAnsi" w:hAnsiTheme="minorHAnsi"/>
        </w:rPr>
        <w:t xml:space="preserve">audit </w:t>
      </w:r>
      <w:r w:rsidR="007C23B3">
        <w:rPr>
          <w:rFonts w:asciiTheme="minorHAnsi" w:hAnsiTheme="minorHAnsi"/>
        </w:rPr>
        <w:t>findings</w:t>
      </w:r>
    </w:p>
    <w:p w14:paraId="70FDA2CD" w14:textId="77777777" w:rsidR="004819FB" w:rsidRPr="00F74897" w:rsidRDefault="006F54AE" w:rsidP="007C23B3">
      <w:pPr>
        <w:pStyle w:val="Heading1"/>
      </w:pPr>
      <w:r>
        <w:t>Auditor selection and c</w:t>
      </w:r>
      <w:r w:rsidR="00245E3D" w:rsidRPr="00F74897">
        <w:t>ompetencies</w:t>
      </w:r>
    </w:p>
    <w:p w14:paraId="4D5B8CD4" w14:textId="61A7723B" w:rsidR="004819FB" w:rsidRPr="000E6641" w:rsidRDefault="00245E3D" w:rsidP="0052232F">
      <w:pPr>
        <w:pStyle w:val="BodyText"/>
        <w:autoSpaceDE w:val="0"/>
        <w:autoSpaceDN w:val="0"/>
        <w:adjustRightInd w:val="0"/>
        <w:spacing w:before="0" w:after="60" w:line="288" w:lineRule="auto"/>
        <w:ind w:left="0" w:firstLine="0"/>
        <w:rPr>
          <w:rFonts w:asciiTheme="minorHAnsi" w:eastAsia="Times New Roman" w:hAnsiTheme="minorHAnsi" w:cs="Times New Roman"/>
          <w:szCs w:val="20"/>
        </w:rPr>
      </w:pPr>
      <w:r w:rsidRPr="000E6641">
        <w:rPr>
          <w:rFonts w:asciiTheme="minorHAnsi" w:eastAsia="Times New Roman" w:hAnsiTheme="minorHAnsi" w:cs="Times New Roman"/>
          <w:szCs w:val="20"/>
        </w:rPr>
        <w:t xml:space="preserve">The </w:t>
      </w:r>
      <w:r w:rsidR="00DC53F1">
        <w:rPr>
          <w:rFonts w:asciiTheme="minorHAnsi" w:eastAsia="Times New Roman" w:hAnsiTheme="minorHAnsi" w:cs="Times New Roman"/>
          <w:szCs w:val="20"/>
        </w:rPr>
        <w:t>Director, Risk and Assurance</w:t>
      </w:r>
      <w:r w:rsidR="00CE7F4C" w:rsidRPr="000E6641">
        <w:rPr>
          <w:rFonts w:asciiTheme="minorHAnsi" w:eastAsia="Times New Roman" w:hAnsiTheme="minorHAnsi" w:cs="Times New Roman"/>
          <w:szCs w:val="20"/>
        </w:rPr>
        <w:t xml:space="preserve"> </w:t>
      </w:r>
      <w:r w:rsidRPr="000E6641">
        <w:rPr>
          <w:rFonts w:asciiTheme="minorHAnsi" w:eastAsia="Times New Roman" w:hAnsiTheme="minorHAnsi" w:cs="Times New Roman"/>
          <w:szCs w:val="20"/>
        </w:rPr>
        <w:t xml:space="preserve">shall ensure that </w:t>
      </w:r>
      <w:r w:rsidR="005C128C">
        <w:rPr>
          <w:rFonts w:asciiTheme="minorHAnsi" w:eastAsia="Times New Roman" w:hAnsiTheme="minorHAnsi" w:cs="Times New Roman"/>
          <w:szCs w:val="20"/>
        </w:rPr>
        <w:t>auditor</w:t>
      </w:r>
      <w:r w:rsidRPr="000E6641">
        <w:rPr>
          <w:rFonts w:asciiTheme="minorHAnsi" w:eastAsia="Times New Roman" w:hAnsiTheme="minorHAnsi" w:cs="Times New Roman"/>
          <w:szCs w:val="20"/>
        </w:rPr>
        <w:t xml:space="preserve">s are independent of the </w:t>
      </w:r>
      <w:r w:rsidR="00B7031B">
        <w:rPr>
          <w:rFonts w:asciiTheme="minorHAnsi" w:eastAsia="Times New Roman" w:hAnsiTheme="minorHAnsi" w:cs="Times New Roman"/>
          <w:szCs w:val="20"/>
        </w:rPr>
        <w:t xml:space="preserve">OHSMS </w:t>
      </w:r>
      <w:r w:rsidRPr="000E6641">
        <w:rPr>
          <w:rFonts w:asciiTheme="minorHAnsi" w:eastAsia="Times New Roman" w:hAnsiTheme="minorHAnsi" w:cs="Times New Roman"/>
          <w:szCs w:val="20"/>
        </w:rPr>
        <w:t>component</w:t>
      </w:r>
      <w:r w:rsidR="00B7031B">
        <w:rPr>
          <w:rFonts w:asciiTheme="minorHAnsi" w:eastAsia="Times New Roman" w:hAnsiTheme="minorHAnsi" w:cs="Times New Roman"/>
          <w:szCs w:val="20"/>
        </w:rPr>
        <w:t>(s)</w:t>
      </w:r>
      <w:r w:rsidRPr="000E6641">
        <w:rPr>
          <w:rFonts w:asciiTheme="minorHAnsi" w:eastAsia="Times New Roman" w:hAnsiTheme="minorHAnsi" w:cs="Times New Roman"/>
          <w:szCs w:val="20"/>
        </w:rPr>
        <w:t xml:space="preserve"> that they are auditing </w:t>
      </w:r>
      <w:r w:rsidR="00B7031B">
        <w:rPr>
          <w:rFonts w:asciiTheme="minorHAnsi" w:eastAsia="Times New Roman" w:hAnsiTheme="minorHAnsi" w:cs="Times New Roman"/>
          <w:szCs w:val="20"/>
        </w:rPr>
        <w:t>through</w:t>
      </w:r>
      <w:r w:rsidRPr="000E6641">
        <w:rPr>
          <w:rFonts w:asciiTheme="minorHAnsi" w:eastAsia="Times New Roman" w:hAnsiTheme="minorHAnsi" w:cs="Times New Roman"/>
          <w:szCs w:val="20"/>
        </w:rPr>
        <w:t>:</w:t>
      </w:r>
    </w:p>
    <w:p w14:paraId="4C3692AE" w14:textId="77777777" w:rsidR="004819FB" w:rsidRPr="000E6641" w:rsidRDefault="00245E3D" w:rsidP="0052232F">
      <w:pPr>
        <w:pStyle w:val="bullets"/>
        <w:numPr>
          <w:ilvl w:val="0"/>
          <w:numId w:val="4"/>
        </w:numPr>
        <w:tabs>
          <w:tab w:val="num" w:pos="425"/>
        </w:tabs>
        <w:spacing w:after="60"/>
        <w:ind w:left="425"/>
        <w:rPr>
          <w:rFonts w:asciiTheme="minorHAnsi" w:hAnsiTheme="minorHAnsi"/>
        </w:rPr>
      </w:pPr>
      <w:r w:rsidRPr="0050522F">
        <w:rPr>
          <w:rFonts w:asciiTheme="minorHAnsi" w:hAnsiTheme="minorHAnsi"/>
          <w:w w:val="105"/>
        </w:rPr>
        <w:t>se</w:t>
      </w:r>
      <w:r w:rsidRPr="000E6641">
        <w:rPr>
          <w:rFonts w:asciiTheme="minorHAnsi" w:hAnsiTheme="minorHAnsi"/>
        </w:rPr>
        <w:t xml:space="preserve">lecting </w:t>
      </w:r>
      <w:r w:rsidR="005C128C">
        <w:rPr>
          <w:rFonts w:asciiTheme="minorHAnsi" w:hAnsiTheme="minorHAnsi"/>
        </w:rPr>
        <w:t>auditor</w:t>
      </w:r>
      <w:r w:rsidRPr="000E6641">
        <w:rPr>
          <w:rFonts w:asciiTheme="minorHAnsi" w:hAnsiTheme="minorHAnsi"/>
        </w:rPr>
        <w:t xml:space="preserve">s who have not provided </w:t>
      </w:r>
      <w:r w:rsidR="000E6641">
        <w:rPr>
          <w:rFonts w:asciiTheme="minorHAnsi" w:hAnsiTheme="minorHAnsi"/>
        </w:rPr>
        <w:t>health and safety</w:t>
      </w:r>
      <w:r w:rsidRPr="000E6641">
        <w:rPr>
          <w:rFonts w:asciiTheme="minorHAnsi" w:hAnsiTheme="minorHAnsi"/>
        </w:rPr>
        <w:t xml:space="preserve"> services, advice or consultancy to the auditee area for</w:t>
      </w:r>
      <w:r w:rsidRPr="0050522F">
        <w:rPr>
          <w:rFonts w:asciiTheme="minorHAnsi" w:hAnsiTheme="minorHAnsi"/>
        </w:rPr>
        <w:t xml:space="preserve"> </w:t>
      </w:r>
      <w:r w:rsidRPr="000E6641">
        <w:rPr>
          <w:rFonts w:asciiTheme="minorHAnsi" w:hAnsiTheme="minorHAnsi"/>
        </w:rPr>
        <w:t>at least two years prior to the commencement of the audit; or</w:t>
      </w:r>
    </w:p>
    <w:p w14:paraId="64A60C1A" w14:textId="77777777" w:rsidR="004819FB" w:rsidRPr="000E6641" w:rsidRDefault="00245E3D" w:rsidP="000E6641">
      <w:pPr>
        <w:pStyle w:val="bullets"/>
        <w:numPr>
          <w:ilvl w:val="0"/>
          <w:numId w:val="4"/>
        </w:numPr>
        <w:tabs>
          <w:tab w:val="num" w:pos="425"/>
        </w:tabs>
        <w:spacing w:after="120"/>
        <w:ind w:left="425"/>
        <w:rPr>
          <w:rFonts w:asciiTheme="minorHAnsi" w:hAnsiTheme="minorHAnsi"/>
        </w:rPr>
      </w:pPr>
      <w:r w:rsidRPr="000E6641">
        <w:rPr>
          <w:rFonts w:asciiTheme="minorHAnsi" w:hAnsiTheme="minorHAnsi"/>
        </w:rPr>
        <w:t xml:space="preserve">putting in place suitable arrangements to manage any potential conflicts of interest where </w:t>
      </w:r>
      <w:r w:rsidR="005C128C">
        <w:rPr>
          <w:rFonts w:asciiTheme="minorHAnsi" w:hAnsiTheme="minorHAnsi"/>
        </w:rPr>
        <w:t>auditor</w:t>
      </w:r>
      <w:r w:rsidRPr="000E6641">
        <w:rPr>
          <w:rFonts w:asciiTheme="minorHAnsi" w:hAnsiTheme="minorHAnsi"/>
        </w:rPr>
        <w:t>s</w:t>
      </w:r>
      <w:r w:rsidRPr="0050522F">
        <w:rPr>
          <w:rFonts w:asciiTheme="minorHAnsi" w:hAnsiTheme="minorHAnsi"/>
        </w:rPr>
        <w:t xml:space="preserve"> </w:t>
      </w:r>
      <w:r w:rsidRPr="000E6641">
        <w:rPr>
          <w:rFonts w:asciiTheme="minorHAnsi" w:hAnsiTheme="minorHAnsi"/>
        </w:rPr>
        <w:t xml:space="preserve">have provided </w:t>
      </w:r>
      <w:r w:rsidR="000E6641">
        <w:rPr>
          <w:rFonts w:asciiTheme="minorHAnsi" w:hAnsiTheme="minorHAnsi"/>
        </w:rPr>
        <w:t>health and safety</w:t>
      </w:r>
      <w:r w:rsidRPr="000E6641">
        <w:rPr>
          <w:rFonts w:asciiTheme="minorHAnsi" w:hAnsiTheme="minorHAnsi"/>
        </w:rPr>
        <w:t xml:space="preserve"> services, advice or consultancy to the auditee area in the two years prior to the</w:t>
      </w:r>
      <w:r w:rsidRPr="0050522F">
        <w:rPr>
          <w:rFonts w:asciiTheme="minorHAnsi" w:hAnsiTheme="minorHAnsi"/>
        </w:rPr>
        <w:t xml:space="preserve"> </w:t>
      </w:r>
      <w:r w:rsidRPr="000E6641">
        <w:rPr>
          <w:rFonts w:asciiTheme="minorHAnsi" w:hAnsiTheme="minorHAnsi"/>
        </w:rPr>
        <w:t>commencement of the audit.</w:t>
      </w:r>
    </w:p>
    <w:p w14:paraId="512B3B0E" w14:textId="0919C1F8" w:rsidR="004819FB" w:rsidRPr="000E6641" w:rsidRDefault="00245E3D" w:rsidP="000E6641">
      <w:pPr>
        <w:pStyle w:val="BodyText"/>
        <w:autoSpaceDE w:val="0"/>
        <w:autoSpaceDN w:val="0"/>
        <w:adjustRightInd w:val="0"/>
        <w:spacing w:before="0" w:after="120" w:line="288" w:lineRule="auto"/>
        <w:ind w:left="0" w:firstLine="0"/>
        <w:rPr>
          <w:rFonts w:asciiTheme="minorHAnsi" w:eastAsia="Times New Roman" w:hAnsiTheme="minorHAnsi" w:cs="Times New Roman"/>
          <w:szCs w:val="20"/>
        </w:rPr>
      </w:pPr>
      <w:r w:rsidRPr="000E6641">
        <w:rPr>
          <w:rFonts w:asciiTheme="minorHAnsi" w:eastAsia="Times New Roman" w:hAnsiTheme="minorHAnsi" w:cs="Times New Roman"/>
          <w:szCs w:val="20"/>
        </w:rPr>
        <w:t xml:space="preserve">The </w:t>
      </w:r>
      <w:r w:rsidR="00DC53F1">
        <w:rPr>
          <w:rFonts w:asciiTheme="minorHAnsi" w:eastAsia="Times New Roman" w:hAnsiTheme="minorHAnsi" w:cs="Times New Roman"/>
          <w:szCs w:val="20"/>
        </w:rPr>
        <w:t>Director, Risk and Assurance</w:t>
      </w:r>
      <w:r w:rsidR="00CE7F4C" w:rsidRPr="000E6641">
        <w:rPr>
          <w:rFonts w:asciiTheme="minorHAnsi" w:eastAsia="Times New Roman" w:hAnsiTheme="minorHAnsi" w:cs="Times New Roman"/>
          <w:szCs w:val="20"/>
        </w:rPr>
        <w:t xml:space="preserve"> </w:t>
      </w:r>
      <w:r w:rsidRPr="000E6641">
        <w:rPr>
          <w:rFonts w:asciiTheme="minorHAnsi" w:eastAsia="Times New Roman" w:hAnsiTheme="minorHAnsi" w:cs="Times New Roman"/>
          <w:szCs w:val="20"/>
        </w:rPr>
        <w:t xml:space="preserve">shall select </w:t>
      </w:r>
      <w:r w:rsidR="005C128C">
        <w:rPr>
          <w:rFonts w:asciiTheme="minorHAnsi" w:eastAsia="Times New Roman" w:hAnsiTheme="minorHAnsi" w:cs="Times New Roman"/>
          <w:szCs w:val="20"/>
        </w:rPr>
        <w:t>auditor</w:t>
      </w:r>
      <w:r w:rsidRPr="000E6641">
        <w:rPr>
          <w:rFonts w:asciiTheme="minorHAnsi" w:eastAsia="Times New Roman" w:hAnsiTheme="minorHAnsi" w:cs="Times New Roman"/>
          <w:szCs w:val="20"/>
        </w:rPr>
        <w:t xml:space="preserve">s that are sufficiently qualified, competent and experienced to perform </w:t>
      </w:r>
      <w:r w:rsidR="004D3FB9">
        <w:rPr>
          <w:rFonts w:asciiTheme="minorHAnsi" w:eastAsia="Times New Roman" w:hAnsiTheme="minorHAnsi" w:cs="Times New Roman"/>
          <w:szCs w:val="20"/>
        </w:rPr>
        <w:t>health and safety</w:t>
      </w:r>
      <w:r w:rsidRPr="000E6641">
        <w:rPr>
          <w:rFonts w:asciiTheme="minorHAnsi" w:eastAsia="Times New Roman" w:hAnsiTheme="minorHAnsi" w:cs="Times New Roman"/>
          <w:szCs w:val="20"/>
        </w:rPr>
        <w:t xml:space="preserve"> audits. Where the </w:t>
      </w:r>
      <w:r w:rsidR="005C128C">
        <w:rPr>
          <w:rFonts w:asciiTheme="minorHAnsi" w:eastAsia="Times New Roman" w:hAnsiTheme="minorHAnsi" w:cs="Times New Roman"/>
          <w:szCs w:val="20"/>
        </w:rPr>
        <w:t>auditor</w:t>
      </w:r>
      <w:r w:rsidRPr="000E6641">
        <w:rPr>
          <w:rFonts w:asciiTheme="minorHAnsi" w:eastAsia="Times New Roman" w:hAnsiTheme="minorHAnsi" w:cs="Times New Roman"/>
          <w:szCs w:val="20"/>
        </w:rPr>
        <w:t xml:space="preserve">(s) are not sufficiently qualified, competent and experienced, the </w:t>
      </w:r>
      <w:r w:rsidR="005C128C">
        <w:rPr>
          <w:rFonts w:asciiTheme="minorHAnsi" w:eastAsia="Times New Roman" w:hAnsiTheme="minorHAnsi" w:cs="Times New Roman"/>
          <w:szCs w:val="20"/>
        </w:rPr>
        <w:t>auditor</w:t>
      </w:r>
      <w:r w:rsidRPr="000E6641">
        <w:rPr>
          <w:rFonts w:asciiTheme="minorHAnsi" w:eastAsia="Times New Roman" w:hAnsiTheme="minorHAnsi" w:cs="Times New Roman"/>
          <w:szCs w:val="20"/>
        </w:rPr>
        <w:t>(s) may be supported by other experts to enable them to perform audits competently.</w:t>
      </w:r>
    </w:p>
    <w:p w14:paraId="02855A5C" w14:textId="77777777" w:rsidR="005C128C" w:rsidRDefault="005C128C">
      <w:pPr>
        <w:rPr>
          <w:rFonts w:eastAsia="Times New Roman" w:cs="Times New Roman"/>
          <w:szCs w:val="20"/>
        </w:rPr>
      </w:pPr>
      <w:r>
        <w:rPr>
          <w:rFonts w:eastAsia="Times New Roman" w:cs="Times New Roman"/>
          <w:szCs w:val="20"/>
        </w:rPr>
        <w:br w:type="page"/>
      </w:r>
    </w:p>
    <w:p w14:paraId="50E83FD5" w14:textId="626016D1" w:rsidR="004819FB" w:rsidRDefault="00245E3D" w:rsidP="000E6641">
      <w:pPr>
        <w:pStyle w:val="BodyText"/>
        <w:autoSpaceDE w:val="0"/>
        <w:autoSpaceDN w:val="0"/>
        <w:adjustRightInd w:val="0"/>
        <w:spacing w:before="0" w:after="120" w:line="288" w:lineRule="auto"/>
        <w:ind w:left="0" w:firstLine="0"/>
        <w:rPr>
          <w:rFonts w:asciiTheme="minorHAnsi" w:eastAsia="Times New Roman" w:hAnsiTheme="minorHAnsi" w:cs="Times New Roman"/>
          <w:szCs w:val="20"/>
        </w:rPr>
      </w:pPr>
      <w:r w:rsidRPr="000E6641">
        <w:rPr>
          <w:rFonts w:asciiTheme="minorHAnsi" w:eastAsia="Times New Roman" w:hAnsiTheme="minorHAnsi" w:cs="Times New Roman"/>
          <w:szCs w:val="20"/>
        </w:rPr>
        <w:lastRenderedPageBreak/>
        <w:t xml:space="preserve">When determining the suitability of </w:t>
      </w:r>
      <w:r w:rsidR="00347B82">
        <w:rPr>
          <w:rFonts w:asciiTheme="minorHAnsi" w:eastAsia="Times New Roman" w:hAnsiTheme="minorHAnsi" w:cs="Times New Roman"/>
          <w:szCs w:val="20"/>
        </w:rPr>
        <w:t>auditor</w:t>
      </w:r>
      <w:r w:rsidR="00347B82" w:rsidRPr="000E6641">
        <w:rPr>
          <w:rFonts w:asciiTheme="minorHAnsi" w:eastAsia="Times New Roman" w:hAnsiTheme="minorHAnsi" w:cs="Times New Roman"/>
          <w:szCs w:val="20"/>
        </w:rPr>
        <w:t>s,</w:t>
      </w:r>
      <w:r w:rsidRPr="000E6641">
        <w:rPr>
          <w:rFonts w:asciiTheme="minorHAnsi" w:eastAsia="Times New Roman" w:hAnsiTheme="minorHAnsi" w:cs="Times New Roman"/>
          <w:szCs w:val="20"/>
        </w:rPr>
        <w:t xml:space="preserve"> the </w:t>
      </w:r>
      <w:r w:rsidR="00DC53F1">
        <w:rPr>
          <w:rFonts w:asciiTheme="minorHAnsi" w:eastAsia="Times New Roman" w:hAnsiTheme="minorHAnsi" w:cs="Times New Roman"/>
          <w:szCs w:val="20"/>
        </w:rPr>
        <w:t>Director, Risk and Assurance</w:t>
      </w:r>
      <w:r w:rsidR="00CE7F4C" w:rsidRPr="000E6641">
        <w:rPr>
          <w:rFonts w:asciiTheme="minorHAnsi" w:eastAsia="Times New Roman" w:hAnsiTheme="minorHAnsi" w:cs="Times New Roman"/>
          <w:szCs w:val="20"/>
        </w:rPr>
        <w:t xml:space="preserve"> </w:t>
      </w:r>
      <w:r w:rsidRPr="000E6641">
        <w:rPr>
          <w:rFonts w:asciiTheme="minorHAnsi" w:eastAsia="Times New Roman" w:hAnsiTheme="minorHAnsi" w:cs="Times New Roman"/>
          <w:szCs w:val="20"/>
        </w:rPr>
        <w:t xml:space="preserve">shall </w:t>
      </w:r>
      <w:r w:rsidR="00A8121A" w:rsidRPr="000E6641">
        <w:rPr>
          <w:rFonts w:asciiTheme="minorHAnsi" w:eastAsia="Times New Roman" w:hAnsiTheme="minorHAnsi" w:cs="Times New Roman"/>
          <w:szCs w:val="20"/>
        </w:rPr>
        <w:t>consider</w:t>
      </w:r>
      <w:r w:rsidRPr="000E6641">
        <w:rPr>
          <w:rFonts w:asciiTheme="minorHAnsi" w:eastAsia="Times New Roman" w:hAnsiTheme="minorHAnsi" w:cs="Times New Roman"/>
          <w:szCs w:val="20"/>
        </w:rPr>
        <w:t xml:space="preserve"> the following </w:t>
      </w:r>
      <w:r w:rsidR="00A8121A">
        <w:rPr>
          <w:rFonts w:asciiTheme="minorHAnsi" w:eastAsia="Times New Roman" w:hAnsiTheme="minorHAnsi" w:cs="Times New Roman"/>
          <w:szCs w:val="20"/>
        </w:rPr>
        <w:t>essential and preferable criteria</w:t>
      </w:r>
      <w:r w:rsidR="00347B82">
        <w:rPr>
          <w:rFonts w:asciiTheme="minorHAnsi" w:eastAsia="Times New Roman" w:hAnsiTheme="minorHAnsi" w:cs="Times New Roman"/>
          <w:szCs w:val="20"/>
        </w:rPr>
        <w:t>.</w:t>
      </w:r>
    </w:p>
    <w:p w14:paraId="78E5A200" w14:textId="77777777" w:rsidR="004819FB" w:rsidRPr="00A8121A" w:rsidRDefault="00245E3D" w:rsidP="007C23B3">
      <w:pPr>
        <w:pStyle w:val="Heading2"/>
      </w:pPr>
      <w:r w:rsidRPr="00A8121A">
        <w:t>Essential</w:t>
      </w:r>
    </w:p>
    <w:p w14:paraId="377548DF" w14:textId="784D4FD7" w:rsidR="00A8121A" w:rsidRDefault="00A8121A" w:rsidP="00A8121A">
      <w:pPr>
        <w:pStyle w:val="bullets"/>
        <w:spacing w:after="60"/>
        <w:rPr>
          <w:rFonts w:asciiTheme="minorHAnsi" w:hAnsiTheme="minorHAnsi"/>
        </w:rPr>
      </w:pPr>
      <w:r>
        <w:rPr>
          <w:rFonts w:asciiTheme="minorHAnsi" w:hAnsiTheme="minorHAnsi"/>
        </w:rPr>
        <w:t>Essential criteria includes:</w:t>
      </w:r>
    </w:p>
    <w:p w14:paraId="1C84BFC1" w14:textId="47D0FC8B" w:rsidR="004819FB" w:rsidRPr="00111F17" w:rsidRDefault="00245E3D" w:rsidP="0052232F">
      <w:pPr>
        <w:pStyle w:val="bullets"/>
        <w:numPr>
          <w:ilvl w:val="0"/>
          <w:numId w:val="4"/>
        </w:numPr>
        <w:tabs>
          <w:tab w:val="num" w:pos="425"/>
        </w:tabs>
        <w:spacing w:after="60"/>
        <w:ind w:left="425"/>
        <w:rPr>
          <w:rFonts w:asciiTheme="minorHAnsi" w:hAnsiTheme="minorHAnsi"/>
        </w:rPr>
      </w:pPr>
      <w:r w:rsidRPr="00111F17">
        <w:rPr>
          <w:rFonts w:asciiTheme="minorHAnsi" w:hAnsiTheme="minorHAnsi"/>
        </w:rPr>
        <w:t>relevant tertiary qualifications;</w:t>
      </w:r>
    </w:p>
    <w:p w14:paraId="2BBD1C5E" w14:textId="77777777" w:rsidR="004819FB" w:rsidRPr="00111F17" w:rsidRDefault="00245E3D" w:rsidP="0052232F">
      <w:pPr>
        <w:pStyle w:val="bullets"/>
        <w:numPr>
          <w:ilvl w:val="0"/>
          <w:numId w:val="4"/>
        </w:numPr>
        <w:tabs>
          <w:tab w:val="num" w:pos="425"/>
        </w:tabs>
        <w:spacing w:after="60"/>
        <w:ind w:left="425"/>
        <w:rPr>
          <w:rFonts w:asciiTheme="minorHAnsi" w:hAnsiTheme="minorHAnsi"/>
        </w:rPr>
      </w:pPr>
      <w:r w:rsidRPr="00111F17">
        <w:rPr>
          <w:rFonts w:asciiTheme="minorHAnsi" w:hAnsiTheme="minorHAnsi"/>
        </w:rPr>
        <w:t>knowledge of current Victorian Occupational Health and Safety legislation;</w:t>
      </w:r>
    </w:p>
    <w:p w14:paraId="10F6000B" w14:textId="77777777" w:rsidR="004819FB" w:rsidRPr="00111F17" w:rsidRDefault="00245E3D" w:rsidP="0052232F">
      <w:pPr>
        <w:pStyle w:val="bullets"/>
        <w:numPr>
          <w:ilvl w:val="0"/>
          <w:numId w:val="4"/>
        </w:numPr>
        <w:tabs>
          <w:tab w:val="num" w:pos="425"/>
        </w:tabs>
        <w:spacing w:after="60"/>
        <w:ind w:left="425"/>
        <w:rPr>
          <w:rFonts w:asciiTheme="minorHAnsi" w:hAnsiTheme="minorHAnsi"/>
        </w:rPr>
      </w:pPr>
      <w:r w:rsidRPr="00111F17">
        <w:rPr>
          <w:rFonts w:asciiTheme="minorHAnsi" w:hAnsiTheme="minorHAnsi"/>
        </w:rPr>
        <w:t>successful completion of a recognised</w:t>
      </w:r>
      <w:r w:rsidR="004D3FB9">
        <w:rPr>
          <w:rFonts w:asciiTheme="minorHAnsi" w:hAnsiTheme="minorHAnsi"/>
        </w:rPr>
        <w:t xml:space="preserve"> health and safety</w:t>
      </w:r>
      <w:r w:rsidRPr="00111F17">
        <w:rPr>
          <w:rFonts w:asciiTheme="minorHAnsi" w:hAnsiTheme="minorHAnsi"/>
        </w:rPr>
        <w:t xml:space="preserve"> auditor training course; and</w:t>
      </w:r>
    </w:p>
    <w:p w14:paraId="486C5AD2" w14:textId="77777777" w:rsidR="004819FB" w:rsidRPr="00111F17" w:rsidRDefault="00374CEB" w:rsidP="00111F17">
      <w:pPr>
        <w:pStyle w:val="bullets"/>
        <w:numPr>
          <w:ilvl w:val="0"/>
          <w:numId w:val="4"/>
        </w:numPr>
        <w:tabs>
          <w:tab w:val="num" w:pos="425"/>
        </w:tabs>
        <w:spacing w:after="120"/>
        <w:ind w:left="425"/>
        <w:rPr>
          <w:rFonts w:asciiTheme="minorHAnsi" w:hAnsiTheme="minorHAnsi"/>
        </w:rPr>
      </w:pPr>
      <w:r>
        <w:rPr>
          <w:rFonts w:asciiTheme="minorHAnsi" w:hAnsiTheme="minorHAnsi"/>
        </w:rPr>
        <w:t xml:space="preserve">at least one year’s experience </w:t>
      </w:r>
      <w:r w:rsidR="00245E3D" w:rsidRPr="00111F17">
        <w:rPr>
          <w:rFonts w:asciiTheme="minorHAnsi" w:hAnsiTheme="minorHAnsi"/>
        </w:rPr>
        <w:t xml:space="preserve">in </w:t>
      </w:r>
      <w:r>
        <w:rPr>
          <w:rFonts w:asciiTheme="minorHAnsi" w:hAnsiTheme="minorHAnsi"/>
        </w:rPr>
        <w:t>a</w:t>
      </w:r>
      <w:r w:rsidR="00E97E06">
        <w:rPr>
          <w:rFonts w:asciiTheme="minorHAnsi" w:hAnsiTheme="minorHAnsi"/>
        </w:rPr>
        <w:t xml:space="preserve"> health and safety</w:t>
      </w:r>
      <w:r w:rsidR="00245E3D" w:rsidRPr="00111F17">
        <w:rPr>
          <w:rFonts w:asciiTheme="minorHAnsi" w:hAnsiTheme="minorHAnsi"/>
        </w:rPr>
        <w:t xml:space="preserve"> role.</w:t>
      </w:r>
    </w:p>
    <w:p w14:paraId="7FE5064C" w14:textId="48FCD4C1" w:rsidR="004819FB" w:rsidRDefault="00245E3D" w:rsidP="007C23B3">
      <w:pPr>
        <w:pStyle w:val="Heading2"/>
      </w:pPr>
      <w:r w:rsidRPr="00A8121A">
        <w:t>Preferable</w:t>
      </w:r>
    </w:p>
    <w:p w14:paraId="267ACE73" w14:textId="70E776D4" w:rsidR="00A8121A" w:rsidRPr="00A8121A" w:rsidRDefault="00A8121A" w:rsidP="00A8121A">
      <w:pPr>
        <w:pStyle w:val="bullets"/>
        <w:spacing w:after="60"/>
        <w:rPr>
          <w:rFonts w:asciiTheme="minorHAnsi" w:hAnsiTheme="minorHAnsi"/>
        </w:rPr>
      </w:pPr>
      <w:r>
        <w:rPr>
          <w:rFonts w:asciiTheme="minorHAnsi" w:hAnsiTheme="minorHAnsi"/>
        </w:rPr>
        <w:t>Preferable criteria includes:</w:t>
      </w:r>
    </w:p>
    <w:p w14:paraId="102F93EA" w14:textId="388D895D" w:rsidR="004819FB" w:rsidRPr="00111F17" w:rsidRDefault="00245E3D" w:rsidP="0052232F">
      <w:pPr>
        <w:pStyle w:val="bullets"/>
        <w:numPr>
          <w:ilvl w:val="0"/>
          <w:numId w:val="4"/>
        </w:numPr>
        <w:tabs>
          <w:tab w:val="num" w:pos="425"/>
        </w:tabs>
        <w:spacing w:after="60"/>
        <w:ind w:left="425"/>
        <w:rPr>
          <w:rFonts w:asciiTheme="minorHAnsi" w:hAnsiTheme="minorHAnsi"/>
        </w:rPr>
      </w:pPr>
      <w:r w:rsidRPr="0050522F">
        <w:t>fi</w:t>
      </w:r>
      <w:r w:rsidRPr="00111F17">
        <w:rPr>
          <w:rFonts w:asciiTheme="minorHAnsi" w:hAnsiTheme="minorHAnsi"/>
        </w:rPr>
        <w:t xml:space="preserve">ve </w:t>
      </w:r>
      <w:r w:rsidR="00A8121A" w:rsidRPr="00111F17">
        <w:rPr>
          <w:rFonts w:asciiTheme="minorHAnsi" w:hAnsiTheme="minorHAnsi"/>
        </w:rPr>
        <w:t>years</w:t>
      </w:r>
      <w:r w:rsidR="00A8121A">
        <w:rPr>
          <w:rFonts w:asciiTheme="minorHAnsi" w:hAnsiTheme="minorHAnsi"/>
        </w:rPr>
        <w:t>’</w:t>
      </w:r>
      <w:r w:rsidRPr="00111F17">
        <w:rPr>
          <w:rFonts w:asciiTheme="minorHAnsi" w:hAnsiTheme="minorHAnsi"/>
        </w:rPr>
        <w:t xml:space="preserve"> work experience with at least three </w:t>
      </w:r>
      <w:r w:rsidR="00A8121A" w:rsidRPr="00111F17">
        <w:rPr>
          <w:rFonts w:asciiTheme="minorHAnsi" w:hAnsiTheme="minorHAnsi"/>
        </w:rPr>
        <w:t>years’ experience</w:t>
      </w:r>
      <w:r w:rsidRPr="00111F17">
        <w:rPr>
          <w:rFonts w:asciiTheme="minorHAnsi" w:hAnsiTheme="minorHAnsi"/>
        </w:rPr>
        <w:t xml:space="preserve"> in </w:t>
      </w:r>
      <w:r w:rsidR="00CA3E33" w:rsidRPr="00111F17">
        <w:rPr>
          <w:rFonts w:asciiTheme="minorHAnsi" w:hAnsiTheme="minorHAnsi"/>
        </w:rPr>
        <w:t>a</w:t>
      </w:r>
      <w:r w:rsidRPr="00111F17">
        <w:rPr>
          <w:rFonts w:asciiTheme="minorHAnsi" w:hAnsiTheme="minorHAnsi"/>
        </w:rPr>
        <w:t xml:space="preserve"> </w:t>
      </w:r>
      <w:r w:rsidR="00E97E06">
        <w:rPr>
          <w:rFonts w:asciiTheme="minorHAnsi" w:hAnsiTheme="minorHAnsi"/>
        </w:rPr>
        <w:t>health and safety</w:t>
      </w:r>
      <w:r w:rsidR="00B7031B">
        <w:rPr>
          <w:rFonts w:asciiTheme="minorHAnsi" w:hAnsiTheme="minorHAnsi"/>
        </w:rPr>
        <w:t xml:space="preserve"> </w:t>
      </w:r>
      <w:proofErr w:type="gramStart"/>
      <w:r w:rsidRPr="00111F17">
        <w:rPr>
          <w:rFonts w:asciiTheme="minorHAnsi" w:hAnsiTheme="minorHAnsi"/>
        </w:rPr>
        <w:t>role;</w:t>
      </w:r>
      <w:proofErr w:type="gramEnd"/>
    </w:p>
    <w:p w14:paraId="0A14C43C" w14:textId="76948094" w:rsidR="004819FB" w:rsidRPr="00A8121A" w:rsidRDefault="00245E3D" w:rsidP="00A8121A">
      <w:pPr>
        <w:pStyle w:val="bullets"/>
        <w:numPr>
          <w:ilvl w:val="0"/>
          <w:numId w:val="4"/>
        </w:numPr>
        <w:tabs>
          <w:tab w:val="num" w:pos="425"/>
        </w:tabs>
        <w:spacing w:after="60"/>
        <w:ind w:left="425"/>
        <w:rPr>
          <w:rFonts w:asciiTheme="minorHAnsi" w:hAnsiTheme="minorHAnsi"/>
        </w:rPr>
      </w:pPr>
      <w:r w:rsidRPr="00111F17">
        <w:rPr>
          <w:rFonts w:asciiTheme="minorHAnsi" w:hAnsiTheme="minorHAnsi"/>
        </w:rPr>
        <w:t>relevant tertiary qualifications;</w:t>
      </w:r>
      <w:r w:rsidR="00A8121A">
        <w:rPr>
          <w:rFonts w:asciiTheme="minorHAnsi" w:hAnsiTheme="minorHAnsi"/>
        </w:rPr>
        <w:t xml:space="preserve"> </w:t>
      </w:r>
      <w:r w:rsidRPr="00A8121A">
        <w:rPr>
          <w:rFonts w:asciiTheme="minorHAnsi" w:hAnsiTheme="minorHAnsi"/>
        </w:rPr>
        <w:t>and</w:t>
      </w:r>
    </w:p>
    <w:p w14:paraId="59B8E80B" w14:textId="0A8C0DB5" w:rsidR="004819FB" w:rsidRPr="00111F17" w:rsidRDefault="00245E3D" w:rsidP="00111F17">
      <w:pPr>
        <w:pStyle w:val="bullets"/>
        <w:numPr>
          <w:ilvl w:val="0"/>
          <w:numId w:val="4"/>
        </w:numPr>
        <w:tabs>
          <w:tab w:val="num" w:pos="425"/>
        </w:tabs>
        <w:spacing w:after="120"/>
        <w:ind w:left="425"/>
        <w:rPr>
          <w:rFonts w:asciiTheme="minorHAnsi" w:hAnsiTheme="minorHAnsi"/>
        </w:rPr>
      </w:pPr>
      <w:r w:rsidRPr="00111F17">
        <w:rPr>
          <w:rFonts w:asciiTheme="minorHAnsi" w:hAnsiTheme="minorHAnsi"/>
        </w:rPr>
        <w:t>experience conducting at least four OHS</w:t>
      </w:r>
      <w:r w:rsidR="00E97E06">
        <w:rPr>
          <w:rFonts w:asciiTheme="minorHAnsi" w:hAnsiTheme="minorHAnsi"/>
        </w:rPr>
        <w:t>MS</w:t>
      </w:r>
      <w:r w:rsidRPr="00111F17">
        <w:rPr>
          <w:rFonts w:asciiTheme="minorHAnsi" w:hAnsiTheme="minorHAnsi"/>
        </w:rPr>
        <w:t xml:space="preserve"> audits, totaling not less than 20 days on site, within the last three years, against the NAT, AS/NZS 4801</w:t>
      </w:r>
      <w:r w:rsidR="006F54AE">
        <w:rPr>
          <w:rFonts w:asciiTheme="minorHAnsi" w:hAnsiTheme="minorHAnsi"/>
        </w:rPr>
        <w:t xml:space="preserve"> or</w:t>
      </w:r>
      <w:r w:rsidRPr="00111F17">
        <w:rPr>
          <w:rFonts w:asciiTheme="minorHAnsi" w:hAnsiTheme="minorHAnsi"/>
        </w:rPr>
        <w:t xml:space="preserve"> equivalent.</w:t>
      </w:r>
    </w:p>
    <w:p w14:paraId="25AADB52" w14:textId="77777777" w:rsidR="004819FB" w:rsidRPr="00F74897" w:rsidRDefault="006F54AE" w:rsidP="007C23B3">
      <w:pPr>
        <w:pStyle w:val="Heading1"/>
      </w:pPr>
      <w:bookmarkStart w:id="1" w:name="_bookmark0"/>
      <w:bookmarkEnd w:id="1"/>
      <w:r>
        <w:t>Audit f</w:t>
      </w:r>
      <w:r w:rsidR="00245E3D" w:rsidRPr="00F74897">
        <w:t>requency</w:t>
      </w:r>
    </w:p>
    <w:p w14:paraId="26AC8CCB" w14:textId="7624BBA6" w:rsidR="004819FB" w:rsidRPr="00374CEB" w:rsidRDefault="00245E3D" w:rsidP="00374CEB">
      <w:pPr>
        <w:pStyle w:val="BodyText"/>
        <w:autoSpaceDE w:val="0"/>
        <w:autoSpaceDN w:val="0"/>
        <w:adjustRightInd w:val="0"/>
        <w:spacing w:before="0" w:after="120" w:line="288" w:lineRule="auto"/>
        <w:ind w:left="0" w:firstLine="0"/>
        <w:rPr>
          <w:rFonts w:asciiTheme="minorHAnsi" w:eastAsia="Times New Roman" w:hAnsiTheme="minorHAnsi" w:cs="Times New Roman"/>
          <w:szCs w:val="20"/>
        </w:rPr>
      </w:pPr>
      <w:r w:rsidRPr="00374CEB">
        <w:rPr>
          <w:rFonts w:asciiTheme="minorHAnsi" w:eastAsia="Times New Roman" w:hAnsiTheme="minorHAnsi" w:cs="Times New Roman"/>
          <w:szCs w:val="20"/>
        </w:rPr>
        <w:t xml:space="preserve">Each </w:t>
      </w:r>
      <w:r w:rsidR="00C722C5">
        <w:rPr>
          <w:rFonts w:asciiTheme="minorHAnsi" w:eastAsia="Times New Roman" w:hAnsiTheme="minorHAnsi" w:cs="Times New Roman"/>
          <w:szCs w:val="20"/>
        </w:rPr>
        <w:t>Faculty</w:t>
      </w:r>
      <w:r w:rsidR="00347B82">
        <w:rPr>
          <w:rFonts w:asciiTheme="minorHAnsi" w:eastAsia="Times New Roman" w:hAnsiTheme="minorHAnsi" w:cs="Times New Roman"/>
          <w:szCs w:val="20"/>
        </w:rPr>
        <w:t>/School/</w:t>
      </w:r>
      <w:r w:rsidRPr="00374CEB">
        <w:rPr>
          <w:rFonts w:asciiTheme="minorHAnsi" w:eastAsia="Times New Roman" w:hAnsiTheme="minorHAnsi" w:cs="Times New Roman"/>
          <w:szCs w:val="20"/>
        </w:rPr>
        <w:t>Division</w:t>
      </w:r>
      <w:r w:rsidR="00347B82">
        <w:rPr>
          <w:rFonts w:asciiTheme="minorHAnsi" w:eastAsia="Times New Roman" w:hAnsiTheme="minorHAnsi" w:cs="Times New Roman"/>
          <w:szCs w:val="20"/>
        </w:rPr>
        <w:t xml:space="preserve"> should</w:t>
      </w:r>
      <w:r w:rsidRPr="00374CEB">
        <w:rPr>
          <w:rFonts w:asciiTheme="minorHAnsi" w:eastAsia="Times New Roman" w:hAnsiTheme="minorHAnsi" w:cs="Times New Roman"/>
          <w:szCs w:val="20"/>
        </w:rPr>
        <w:t xml:space="preserve"> be audited at least once over a four-year cycle.</w:t>
      </w:r>
    </w:p>
    <w:p w14:paraId="44A1FD78" w14:textId="58A5B9E7" w:rsidR="004819FB" w:rsidRPr="00374CEB" w:rsidRDefault="00245E3D" w:rsidP="00374CEB">
      <w:pPr>
        <w:pStyle w:val="BodyText"/>
        <w:autoSpaceDE w:val="0"/>
        <w:autoSpaceDN w:val="0"/>
        <w:adjustRightInd w:val="0"/>
        <w:spacing w:before="0" w:after="120" w:line="288" w:lineRule="auto"/>
        <w:ind w:left="0" w:firstLine="0"/>
        <w:rPr>
          <w:rFonts w:asciiTheme="minorHAnsi" w:eastAsia="Times New Roman" w:hAnsiTheme="minorHAnsi" w:cs="Times New Roman"/>
          <w:szCs w:val="20"/>
        </w:rPr>
      </w:pPr>
      <w:r w:rsidRPr="00374CEB">
        <w:rPr>
          <w:rFonts w:asciiTheme="minorHAnsi" w:eastAsia="Times New Roman" w:hAnsiTheme="minorHAnsi" w:cs="Times New Roman"/>
          <w:szCs w:val="20"/>
        </w:rPr>
        <w:t xml:space="preserve">The </w:t>
      </w:r>
      <w:r w:rsidR="00DC53F1">
        <w:rPr>
          <w:rFonts w:asciiTheme="minorHAnsi" w:eastAsia="Times New Roman" w:hAnsiTheme="minorHAnsi" w:cs="Times New Roman"/>
          <w:szCs w:val="20"/>
        </w:rPr>
        <w:t>Director, Risk and Assurance</w:t>
      </w:r>
      <w:r w:rsidRPr="00374CEB">
        <w:rPr>
          <w:rFonts w:asciiTheme="minorHAnsi" w:eastAsia="Times New Roman" w:hAnsiTheme="minorHAnsi" w:cs="Times New Roman"/>
          <w:szCs w:val="20"/>
        </w:rPr>
        <w:t xml:space="preserve">, in consultation with the </w:t>
      </w:r>
      <w:r w:rsidR="00DC53F1">
        <w:rPr>
          <w:rFonts w:asciiTheme="minorHAnsi" w:eastAsia="Times New Roman" w:hAnsiTheme="minorHAnsi" w:cs="Times New Roman"/>
          <w:szCs w:val="20"/>
        </w:rPr>
        <w:t>Director, Health &amp; Safety</w:t>
      </w:r>
      <w:r w:rsidRPr="00374CEB">
        <w:rPr>
          <w:rFonts w:asciiTheme="minorHAnsi" w:eastAsia="Times New Roman" w:hAnsiTheme="minorHAnsi" w:cs="Times New Roman"/>
          <w:szCs w:val="20"/>
        </w:rPr>
        <w:t xml:space="preserve">, shall assess each </w:t>
      </w:r>
      <w:r w:rsidR="00C722C5">
        <w:rPr>
          <w:rFonts w:asciiTheme="minorHAnsi" w:eastAsia="Times New Roman" w:hAnsiTheme="minorHAnsi" w:cs="Times New Roman"/>
          <w:szCs w:val="20"/>
        </w:rPr>
        <w:t>Faculty</w:t>
      </w:r>
      <w:r w:rsidR="00347B82">
        <w:rPr>
          <w:rFonts w:asciiTheme="minorHAnsi" w:eastAsia="Times New Roman" w:hAnsiTheme="minorHAnsi" w:cs="Times New Roman"/>
          <w:szCs w:val="20"/>
        </w:rPr>
        <w:t>/School/</w:t>
      </w:r>
      <w:r w:rsidRPr="00374CEB">
        <w:rPr>
          <w:rFonts w:asciiTheme="minorHAnsi" w:eastAsia="Times New Roman" w:hAnsiTheme="minorHAnsi" w:cs="Times New Roman"/>
          <w:szCs w:val="20"/>
        </w:rPr>
        <w:t>Division</w:t>
      </w:r>
      <w:r w:rsidR="00347B82">
        <w:rPr>
          <w:rFonts w:asciiTheme="minorHAnsi" w:eastAsia="Times New Roman" w:hAnsiTheme="minorHAnsi" w:cs="Times New Roman"/>
          <w:szCs w:val="20"/>
        </w:rPr>
        <w:t xml:space="preserve"> to</w:t>
      </w:r>
      <w:r w:rsidRPr="00374CEB">
        <w:rPr>
          <w:rFonts w:asciiTheme="minorHAnsi" w:eastAsia="Times New Roman" w:hAnsiTheme="minorHAnsi" w:cs="Times New Roman"/>
          <w:szCs w:val="20"/>
        </w:rPr>
        <w:t xml:space="preserve"> determine a nominal risk classification, based on the known operational risks of the organisation.</w:t>
      </w:r>
    </w:p>
    <w:p w14:paraId="1585C781" w14:textId="5512EA08" w:rsidR="004819FB" w:rsidRPr="00374CEB" w:rsidRDefault="00245E3D" w:rsidP="00374CEB">
      <w:pPr>
        <w:pStyle w:val="BodyText"/>
        <w:autoSpaceDE w:val="0"/>
        <w:autoSpaceDN w:val="0"/>
        <w:adjustRightInd w:val="0"/>
        <w:spacing w:before="0" w:after="120" w:line="288" w:lineRule="auto"/>
        <w:ind w:left="0" w:firstLine="0"/>
        <w:rPr>
          <w:rFonts w:asciiTheme="minorHAnsi" w:eastAsia="Times New Roman" w:hAnsiTheme="minorHAnsi" w:cs="Times New Roman"/>
          <w:szCs w:val="20"/>
        </w:rPr>
      </w:pPr>
      <w:r w:rsidRPr="00374CEB">
        <w:rPr>
          <w:rFonts w:asciiTheme="minorHAnsi" w:eastAsia="Times New Roman" w:hAnsiTheme="minorHAnsi" w:cs="Times New Roman"/>
          <w:szCs w:val="20"/>
        </w:rPr>
        <w:t xml:space="preserve">Some </w:t>
      </w:r>
      <w:r w:rsidR="00C722C5">
        <w:rPr>
          <w:rFonts w:asciiTheme="minorHAnsi" w:eastAsia="Times New Roman" w:hAnsiTheme="minorHAnsi" w:cs="Times New Roman"/>
          <w:szCs w:val="20"/>
        </w:rPr>
        <w:t>Faculties</w:t>
      </w:r>
      <w:r w:rsidR="00DA2070">
        <w:rPr>
          <w:rFonts w:asciiTheme="minorHAnsi" w:eastAsia="Times New Roman" w:hAnsiTheme="minorHAnsi" w:cs="Times New Roman"/>
          <w:szCs w:val="20"/>
        </w:rPr>
        <w:t>/Schools/</w:t>
      </w:r>
      <w:r w:rsidRPr="00374CEB">
        <w:rPr>
          <w:rFonts w:asciiTheme="minorHAnsi" w:eastAsia="Times New Roman" w:hAnsiTheme="minorHAnsi" w:cs="Times New Roman"/>
          <w:szCs w:val="20"/>
        </w:rPr>
        <w:t xml:space="preserve">Divisions may have departments with nominal risk classifications that vary from the overall risk of the </w:t>
      </w:r>
      <w:r w:rsidR="00C722C5">
        <w:rPr>
          <w:rFonts w:asciiTheme="minorHAnsi" w:eastAsia="Times New Roman" w:hAnsiTheme="minorHAnsi" w:cs="Times New Roman"/>
          <w:szCs w:val="20"/>
        </w:rPr>
        <w:t>Faculty</w:t>
      </w:r>
      <w:r w:rsidR="00DA2070">
        <w:rPr>
          <w:rFonts w:asciiTheme="minorHAnsi" w:eastAsia="Times New Roman" w:hAnsiTheme="minorHAnsi" w:cs="Times New Roman"/>
          <w:szCs w:val="20"/>
        </w:rPr>
        <w:t>/School/</w:t>
      </w:r>
      <w:r w:rsidRPr="00374CEB">
        <w:rPr>
          <w:rFonts w:asciiTheme="minorHAnsi" w:eastAsia="Times New Roman" w:hAnsiTheme="minorHAnsi" w:cs="Times New Roman"/>
          <w:szCs w:val="20"/>
        </w:rPr>
        <w:t>Division.</w:t>
      </w:r>
    </w:p>
    <w:p w14:paraId="48434A59" w14:textId="5081BCE4" w:rsidR="004819FB" w:rsidRPr="007C23B3" w:rsidRDefault="00A563CF" w:rsidP="007C23B3">
      <w:pPr>
        <w:pStyle w:val="Heading2"/>
      </w:pPr>
      <w:r w:rsidRPr="007C23B3">
        <w:t>R</w:t>
      </w:r>
      <w:r w:rsidR="006F54AE" w:rsidRPr="007C23B3">
        <w:t>isk c</w:t>
      </w:r>
      <w:r w:rsidR="00245E3D" w:rsidRPr="007C23B3">
        <w:t>lass</w:t>
      </w:r>
      <w:r w:rsidRPr="007C23B3">
        <w:t>ifications</w:t>
      </w:r>
    </w:p>
    <w:p w14:paraId="588811CC" w14:textId="77777777" w:rsidR="004819FB" w:rsidRPr="00374CEB" w:rsidRDefault="0052232F" w:rsidP="0052232F">
      <w:pPr>
        <w:pStyle w:val="BodyText"/>
        <w:autoSpaceDE w:val="0"/>
        <w:autoSpaceDN w:val="0"/>
        <w:adjustRightInd w:val="0"/>
        <w:spacing w:before="0" w:after="60" w:line="288" w:lineRule="auto"/>
        <w:ind w:left="0" w:firstLine="0"/>
        <w:rPr>
          <w:rFonts w:asciiTheme="minorHAnsi" w:eastAsia="Times New Roman" w:hAnsiTheme="minorHAnsi" w:cs="Times New Roman"/>
          <w:b/>
          <w:szCs w:val="20"/>
        </w:rPr>
      </w:pPr>
      <w:r>
        <w:rPr>
          <w:rFonts w:asciiTheme="minorHAnsi" w:eastAsia="Times New Roman" w:hAnsiTheme="minorHAnsi" w:cs="Times New Roman"/>
          <w:b/>
          <w:szCs w:val="20"/>
        </w:rPr>
        <w:t>High risk</w:t>
      </w:r>
    </w:p>
    <w:p w14:paraId="771F944D" w14:textId="77777777" w:rsidR="004819FB" w:rsidRPr="00374CEB" w:rsidRDefault="00245E3D" w:rsidP="00374CEB">
      <w:pPr>
        <w:pStyle w:val="BodyText"/>
        <w:autoSpaceDE w:val="0"/>
        <w:autoSpaceDN w:val="0"/>
        <w:adjustRightInd w:val="0"/>
        <w:spacing w:before="0" w:after="120" w:line="288" w:lineRule="auto"/>
        <w:ind w:left="0" w:firstLine="0"/>
        <w:rPr>
          <w:rFonts w:asciiTheme="minorHAnsi" w:eastAsia="Times New Roman" w:hAnsiTheme="minorHAnsi" w:cs="Times New Roman"/>
          <w:szCs w:val="20"/>
        </w:rPr>
      </w:pPr>
      <w:r w:rsidRPr="00374CEB">
        <w:rPr>
          <w:rFonts w:asciiTheme="minorHAnsi" w:eastAsia="Times New Roman" w:hAnsiTheme="minorHAnsi" w:cs="Times New Roman"/>
          <w:szCs w:val="20"/>
        </w:rPr>
        <w:t>Where multiple regulated hazards are present in a significant proportion of the workplace operations, eg. construction work, electrical work, working at heights, hazardous substance, dangerous goods, hazardous building materials, registrable or regulated plant, confined spaces, hazardous manual handling and/or occupational noise.</w:t>
      </w:r>
    </w:p>
    <w:p w14:paraId="11893BF8" w14:textId="77777777" w:rsidR="004819FB" w:rsidRPr="00374CEB" w:rsidRDefault="0052232F" w:rsidP="0052232F">
      <w:pPr>
        <w:pStyle w:val="BodyText"/>
        <w:autoSpaceDE w:val="0"/>
        <w:autoSpaceDN w:val="0"/>
        <w:adjustRightInd w:val="0"/>
        <w:spacing w:before="0" w:after="60" w:line="288" w:lineRule="auto"/>
        <w:ind w:left="0" w:firstLine="0"/>
        <w:rPr>
          <w:rFonts w:asciiTheme="minorHAnsi" w:eastAsia="Times New Roman" w:hAnsiTheme="minorHAnsi" w:cs="Times New Roman"/>
          <w:b/>
          <w:szCs w:val="20"/>
        </w:rPr>
      </w:pPr>
      <w:r>
        <w:rPr>
          <w:rFonts w:asciiTheme="minorHAnsi" w:eastAsia="Times New Roman" w:hAnsiTheme="minorHAnsi" w:cs="Times New Roman"/>
          <w:b/>
          <w:szCs w:val="20"/>
        </w:rPr>
        <w:t>Moderate risk</w:t>
      </w:r>
    </w:p>
    <w:p w14:paraId="58CE6572" w14:textId="77777777" w:rsidR="004819FB" w:rsidRPr="00374CEB" w:rsidRDefault="00245E3D" w:rsidP="0052232F">
      <w:pPr>
        <w:pStyle w:val="BodyText"/>
        <w:autoSpaceDE w:val="0"/>
        <w:autoSpaceDN w:val="0"/>
        <w:adjustRightInd w:val="0"/>
        <w:spacing w:before="0" w:after="120" w:line="288" w:lineRule="auto"/>
        <w:ind w:left="0" w:firstLine="0"/>
        <w:rPr>
          <w:rFonts w:asciiTheme="minorHAnsi" w:eastAsia="Times New Roman" w:hAnsiTheme="minorHAnsi" w:cs="Times New Roman"/>
          <w:szCs w:val="20"/>
        </w:rPr>
      </w:pPr>
      <w:r w:rsidRPr="00374CEB">
        <w:rPr>
          <w:rFonts w:asciiTheme="minorHAnsi" w:eastAsia="Times New Roman" w:hAnsiTheme="minorHAnsi" w:cs="Times New Roman"/>
          <w:szCs w:val="20"/>
        </w:rPr>
        <w:t>Where only a single regulated hazard is present in a significant proportion of the workplace operations, or where multiple regulated hazards are present, but in less than a significant proportion, of the workplace operations, eg. construction work, electrical work, working at heights, hazardous substance, dangerous goods, hazardous building materials, registrable or regulated plant, confined spaces, hazardous manual handling and/or occupational noise.</w:t>
      </w:r>
    </w:p>
    <w:p w14:paraId="0116A3C7" w14:textId="77777777" w:rsidR="004819FB" w:rsidRPr="00374CEB" w:rsidRDefault="00B7031B" w:rsidP="0052232F">
      <w:pPr>
        <w:pStyle w:val="BodyText"/>
        <w:autoSpaceDE w:val="0"/>
        <w:autoSpaceDN w:val="0"/>
        <w:adjustRightInd w:val="0"/>
        <w:spacing w:before="0" w:after="60" w:line="288" w:lineRule="auto"/>
        <w:ind w:left="0" w:firstLine="0"/>
        <w:rPr>
          <w:rFonts w:asciiTheme="minorHAnsi" w:eastAsia="Times New Roman" w:hAnsiTheme="minorHAnsi" w:cs="Times New Roman"/>
          <w:b/>
          <w:szCs w:val="20"/>
        </w:rPr>
      </w:pPr>
      <w:r>
        <w:rPr>
          <w:rFonts w:asciiTheme="minorHAnsi" w:eastAsia="Times New Roman" w:hAnsiTheme="minorHAnsi" w:cs="Times New Roman"/>
          <w:b/>
          <w:szCs w:val="20"/>
        </w:rPr>
        <w:t>Low risk</w:t>
      </w:r>
    </w:p>
    <w:p w14:paraId="5C95C935" w14:textId="77777777" w:rsidR="004819FB" w:rsidRPr="00374CEB" w:rsidRDefault="00245E3D" w:rsidP="00374CEB">
      <w:pPr>
        <w:pStyle w:val="BodyText"/>
        <w:autoSpaceDE w:val="0"/>
        <w:autoSpaceDN w:val="0"/>
        <w:adjustRightInd w:val="0"/>
        <w:spacing w:before="0" w:after="120" w:line="288" w:lineRule="auto"/>
        <w:ind w:left="0" w:firstLine="0"/>
        <w:rPr>
          <w:rFonts w:asciiTheme="minorHAnsi" w:eastAsia="Times New Roman" w:hAnsiTheme="minorHAnsi" w:cs="Times New Roman"/>
          <w:szCs w:val="20"/>
        </w:rPr>
      </w:pPr>
      <w:r w:rsidRPr="00374CEB">
        <w:rPr>
          <w:rFonts w:asciiTheme="minorHAnsi" w:eastAsia="Times New Roman" w:hAnsiTheme="minorHAnsi" w:cs="Times New Roman"/>
          <w:szCs w:val="20"/>
        </w:rPr>
        <w:t>Where regulated hazards are generally not present in the workplace operations. This includes office-based administrative operations, and non-laboratory or workshop-based teaching/learning/research operations.</w:t>
      </w:r>
    </w:p>
    <w:p w14:paraId="7954CDC5" w14:textId="77777777" w:rsidR="0052232F" w:rsidRDefault="0052232F">
      <w:pPr>
        <w:rPr>
          <w:rFonts w:eastAsia="Times New Roman" w:cs="Times New Roman"/>
          <w:szCs w:val="20"/>
        </w:rPr>
      </w:pPr>
      <w:r>
        <w:rPr>
          <w:rFonts w:eastAsia="Times New Roman" w:cs="Times New Roman"/>
          <w:szCs w:val="20"/>
        </w:rPr>
        <w:br w:type="page"/>
      </w:r>
    </w:p>
    <w:p w14:paraId="4566E9DD" w14:textId="77777777" w:rsidR="004819FB" w:rsidRDefault="00925887" w:rsidP="00374CEB">
      <w:pPr>
        <w:pStyle w:val="BodyText"/>
        <w:autoSpaceDE w:val="0"/>
        <w:autoSpaceDN w:val="0"/>
        <w:adjustRightInd w:val="0"/>
        <w:spacing w:before="0" w:after="120" w:line="288" w:lineRule="auto"/>
        <w:ind w:left="0" w:firstLine="0"/>
        <w:rPr>
          <w:rFonts w:asciiTheme="minorHAnsi" w:eastAsia="Times New Roman" w:hAnsiTheme="minorHAnsi" w:cs="Times New Roman"/>
          <w:szCs w:val="20"/>
        </w:rPr>
      </w:pPr>
      <w:r>
        <w:rPr>
          <w:rFonts w:asciiTheme="minorHAnsi" w:eastAsia="Times New Roman" w:hAnsiTheme="minorHAnsi" w:cs="Times New Roman"/>
          <w:szCs w:val="20"/>
        </w:rPr>
        <w:lastRenderedPageBreak/>
        <w:t>Table 1</w:t>
      </w:r>
      <w:r w:rsidR="00245E3D" w:rsidRPr="00374CEB">
        <w:rPr>
          <w:rFonts w:asciiTheme="minorHAnsi" w:eastAsia="Times New Roman" w:hAnsiTheme="minorHAnsi" w:cs="Times New Roman"/>
          <w:szCs w:val="20"/>
        </w:rPr>
        <w:t xml:space="preserve"> describes the frequency of internal audits according to the nominal risk classification:</w:t>
      </w:r>
    </w:p>
    <w:tbl>
      <w:tblPr>
        <w:tblW w:w="0" w:type="auto"/>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ayout w:type="fixed"/>
        <w:tblCellMar>
          <w:left w:w="0" w:type="dxa"/>
          <w:right w:w="0" w:type="dxa"/>
        </w:tblCellMar>
        <w:tblLook w:val="01E0" w:firstRow="1" w:lastRow="1" w:firstColumn="1" w:lastColumn="1" w:noHBand="0" w:noVBand="0"/>
      </w:tblPr>
      <w:tblGrid>
        <w:gridCol w:w="4535"/>
        <w:gridCol w:w="4831"/>
      </w:tblGrid>
      <w:tr w:rsidR="004819FB" w:rsidRPr="00374CEB" w14:paraId="33C0D895" w14:textId="77777777" w:rsidTr="00925887">
        <w:trPr>
          <w:trHeight w:hRule="exact" w:val="317"/>
        </w:trPr>
        <w:tc>
          <w:tcPr>
            <w:tcW w:w="4535" w:type="dxa"/>
            <w:shd w:val="clear" w:color="auto" w:fill="003469"/>
          </w:tcPr>
          <w:p w14:paraId="1826A153" w14:textId="77777777" w:rsidR="00374CEB" w:rsidRPr="00F74897" w:rsidRDefault="00925887" w:rsidP="00F74897">
            <w:pPr>
              <w:pStyle w:val="TableParagraph"/>
              <w:spacing w:before="40" w:after="40"/>
              <w:ind w:left="121" w:right="141"/>
              <w:jc w:val="center"/>
              <w:rPr>
                <w:b/>
                <w:color w:val="FFFFFF"/>
                <w:w w:val="95"/>
              </w:rPr>
            </w:pPr>
            <w:r w:rsidRPr="00F74897">
              <w:rPr>
                <w:b/>
                <w:color w:val="FFFFFF"/>
                <w:w w:val="95"/>
              </w:rPr>
              <w:t>RISK CLASSIFICATION</w:t>
            </w:r>
          </w:p>
          <w:p w14:paraId="1D079F0F" w14:textId="77777777" w:rsidR="004819FB" w:rsidRPr="00F74897" w:rsidRDefault="00245E3D" w:rsidP="00F74897">
            <w:pPr>
              <w:pStyle w:val="TableParagraph"/>
              <w:spacing w:before="40" w:after="40"/>
              <w:ind w:left="121" w:right="141"/>
              <w:jc w:val="center"/>
              <w:rPr>
                <w:rFonts w:eastAsia="Lucida Sans" w:cs="Lucida Sans"/>
              </w:rPr>
            </w:pPr>
            <w:r w:rsidRPr="00F74897">
              <w:rPr>
                <w:b/>
                <w:color w:val="FFFFFF"/>
                <w:w w:val="95"/>
              </w:rPr>
              <w:t>NOMINAL  RISK</w:t>
            </w:r>
            <w:r w:rsidRPr="00F74897">
              <w:rPr>
                <w:b/>
                <w:color w:val="FFFFFF"/>
                <w:spacing w:val="7"/>
                <w:w w:val="95"/>
              </w:rPr>
              <w:t xml:space="preserve"> </w:t>
            </w:r>
            <w:r w:rsidRPr="00F74897">
              <w:rPr>
                <w:b/>
                <w:color w:val="FFFFFF"/>
                <w:w w:val="95"/>
              </w:rPr>
              <w:t>CLASSIFICATION</w:t>
            </w:r>
          </w:p>
        </w:tc>
        <w:tc>
          <w:tcPr>
            <w:tcW w:w="4831" w:type="dxa"/>
            <w:shd w:val="clear" w:color="auto" w:fill="003469"/>
          </w:tcPr>
          <w:p w14:paraId="486DB4E0" w14:textId="77777777" w:rsidR="004819FB" w:rsidRPr="00F74897" w:rsidRDefault="00245E3D" w:rsidP="00F74897">
            <w:pPr>
              <w:pStyle w:val="TableParagraph"/>
              <w:spacing w:before="40" w:after="40"/>
              <w:ind w:left="143" w:right="152"/>
              <w:jc w:val="center"/>
              <w:rPr>
                <w:rFonts w:eastAsia="Lucida Sans" w:cs="Lucida Sans"/>
              </w:rPr>
            </w:pPr>
            <w:r w:rsidRPr="00F74897">
              <w:rPr>
                <w:b/>
                <w:color w:val="FFFFFF"/>
                <w:w w:val="95"/>
              </w:rPr>
              <w:t>NOMINAL AUDIT</w:t>
            </w:r>
            <w:r w:rsidRPr="00F74897">
              <w:rPr>
                <w:b/>
                <w:color w:val="FFFFFF"/>
                <w:spacing w:val="51"/>
                <w:w w:val="95"/>
              </w:rPr>
              <w:t xml:space="preserve"> </w:t>
            </w:r>
            <w:r w:rsidRPr="00F74897">
              <w:rPr>
                <w:b/>
                <w:color w:val="FFFFFF"/>
                <w:w w:val="95"/>
              </w:rPr>
              <w:t>FREQUENCY</w:t>
            </w:r>
          </w:p>
        </w:tc>
      </w:tr>
      <w:tr w:rsidR="004819FB" w:rsidRPr="00374CEB" w14:paraId="756C6904" w14:textId="77777777" w:rsidTr="00925887">
        <w:trPr>
          <w:trHeight w:hRule="exact" w:val="334"/>
        </w:trPr>
        <w:tc>
          <w:tcPr>
            <w:tcW w:w="4535" w:type="dxa"/>
          </w:tcPr>
          <w:p w14:paraId="0841927E" w14:textId="77777777" w:rsidR="004819FB" w:rsidRPr="00F74897" w:rsidRDefault="00245E3D" w:rsidP="00F74897">
            <w:pPr>
              <w:pStyle w:val="TableParagraph"/>
              <w:spacing w:before="40" w:after="40"/>
              <w:ind w:left="119" w:right="142"/>
              <w:jc w:val="center"/>
              <w:rPr>
                <w:rFonts w:eastAsia="Arial" w:cs="Arial"/>
              </w:rPr>
            </w:pPr>
            <w:r w:rsidRPr="00F74897">
              <w:t>High</w:t>
            </w:r>
          </w:p>
        </w:tc>
        <w:tc>
          <w:tcPr>
            <w:tcW w:w="4831" w:type="dxa"/>
          </w:tcPr>
          <w:p w14:paraId="569D8E64" w14:textId="77777777" w:rsidR="004819FB" w:rsidRPr="00F74897" w:rsidRDefault="00245E3D" w:rsidP="00F74897">
            <w:pPr>
              <w:pStyle w:val="TableParagraph"/>
              <w:spacing w:before="40" w:after="40"/>
              <w:ind w:left="143" w:right="152"/>
              <w:jc w:val="center"/>
              <w:rPr>
                <w:rFonts w:eastAsia="Arial" w:cs="Arial"/>
              </w:rPr>
            </w:pPr>
            <w:r w:rsidRPr="00F74897">
              <w:t>2</w:t>
            </w:r>
            <w:r w:rsidRPr="00F74897">
              <w:rPr>
                <w:spacing w:val="-10"/>
              </w:rPr>
              <w:t xml:space="preserve"> </w:t>
            </w:r>
            <w:r w:rsidRPr="00F74897">
              <w:t>years</w:t>
            </w:r>
          </w:p>
        </w:tc>
      </w:tr>
      <w:tr w:rsidR="004819FB" w:rsidRPr="00374CEB" w14:paraId="76B8C7EC" w14:textId="77777777" w:rsidTr="00925887">
        <w:trPr>
          <w:trHeight w:hRule="exact" w:val="331"/>
        </w:trPr>
        <w:tc>
          <w:tcPr>
            <w:tcW w:w="4535" w:type="dxa"/>
          </w:tcPr>
          <w:p w14:paraId="5B05C4B9" w14:textId="77777777" w:rsidR="004819FB" w:rsidRPr="00F74897" w:rsidRDefault="00245E3D" w:rsidP="00F74897">
            <w:pPr>
              <w:pStyle w:val="TableParagraph"/>
              <w:spacing w:before="40" w:after="40"/>
              <w:ind w:left="121" w:right="141"/>
              <w:jc w:val="center"/>
              <w:rPr>
                <w:rFonts w:eastAsia="Arial" w:cs="Arial"/>
              </w:rPr>
            </w:pPr>
            <w:r w:rsidRPr="00F74897">
              <w:rPr>
                <w:w w:val="105"/>
              </w:rPr>
              <w:t>Moderate</w:t>
            </w:r>
          </w:p>
        </w:tc>
        <w:tc>
          <w:tcPr>
            <w:tcW w:w="4831" w:type="dxa"/>
          </w:tcPr>
          <w:p w14:paraId="0758DA3B" w14:textId="77777777" w:rsidR="004819FB" w:rsidRPr="00F74897" w:rsidRDefault="00245E3D" w:rsidP="00F74897">
            <w:pPr>
              <w:pStyle w:val="TableParagraph"/>
              <w:spacing w:before="40" w:after="40"/>
              <w:ind w:left="143" w:right="152"/>
              <w:jc w:val="center"/>
              <w:rPr>
                <w:rFonts w:eastAsia="Arial" w:cs="Arial"/>
              </w:rPr>
            </w:pPr>
            <w:r w:rsidRPr="00F74897">
              <w:t>3</w:t>
            </w:r>
            <w:r w:rsidRPr="00F74897">
              <w:rPr>
                <w:spacing w:val="-10"/>
              </w:rPr>
              <w:t xml:space="preserve"> </w:t>
            </w:r>
            <w:r w:rsidRPr="00F74897">
              <w:t>years</w:t>
            </w:r>
          </w:p>
        </w:tc>
      </w:tr>
      <w:tr w:rsidR="004819FB" w:rsidRPr="00374CEB" w14:paraId="003EE1D5" w14:textId="77777777" w:rsidTr="00925887">
        <w:trPr>
          <w:trHeight w:hRule="exact" w:val="331"/>
        </w:trPr>
        <w:tc>
          <w:tcPr>
            <w:tcW w:w="4535" w:type="dxa"/>
          </w:tcPr>
          <w:p w14:paraId="29DA954F" w14:textId="77777777" w:rsidR="004819FB" w:rsidRPr="00F74897" w:rsidRDefault="00245E3D" w:rsidP="00F74897">
            <w:pPr>
              <w:pStyle w:val="TableParagraph"/>
              <w:spacing w:before="40" w:after="40"/>
              <w:ind w:left="121" w:right="141"/>
              <w:jc w:val="center"/>
              <w:rPr>
                <w:rFonts w:eastAsia="Arial" w:cs="Arial"/>
              </w:rPr>
            </w:pPr>
            <w:r w:rsidRPr="00F74897">
              <w:rPr>
                <w:w w:val="105"/>
              </w:rPr>
              <w:t>Low</w:t>
            </w:r>
          </w:p>
        </w:tc>
        <w:tc>
          <w:tcPr>
            <w:tcW w:w="4831" w:type="dxa"/>
          </w:tcPr>
          <w:p w14:paraId="419EB2D1" w14:textId="77777777" w:rsidR="004819FB" w:rsidRPr="00F74897" w:rsidRDefault="00245E3D" w:rsidP="00F74897">
            <w:pPr>
              <w:pStyle w:val="TableParagraph"/>
              <w:spacing w:before="40" w:after="40"/>
              <w:ind w:left="143" w:right="152"/>
              <w:jc w:val="center"/>
              <w:rPr>
                <w:rFonts w:eastAsia="Arial" w:cs="Arial"/>
              </w:rPr>
            </w:pPr>
            <w:r w:rsidRPr="00F74897">
              <w:t>4</w:t>
            </w:r>
            <w:r w:rsidRPr="00F74897">
              <w:rPr>
                <w:spacing w:val="-10"/>
              </w:rPr>
              <w:t xml:space="preserve"> </w:t>
            </w:r>
            <w:r w:rsidRPr="00F74897">
              <w:t>years</w:t>
            </w:r>
          </w:p>
        </w:tc>
      </w:tr>
    </w:tbl>
    <w:p w14:paraId="076A5D0F" w14:textId="77777777" w:rsidR="00925887" w:rsidRPr="00925887" w:rsidRDefault="00925887" w:rsidP="00F74897">
      <w:pPr>
        <w:pStyle w:val="Caption"/>
        <w:rPr>
          <w:rFonts w:eastAsia="Times New Roman" w:cs="Times New Roman"/>
        </w:rPr>
      </w:pPr>
      <w:r w:rsidRPr="00925887">
        <w:t xml:space="preserve">Table </w:t>
      </w:r>
      <w:fldSimple w:instr=" SEQ Table \* ARABIC ">
        <w:r w:rsidR="00F74897">
          <w:rPr>
            <w:noProof/>
          </w:rPr>
          <w:t>1</w:t>
        </w:r>
      </w:fldSimple>
      <w:r>
        <w:t>: Frequency of internal audit based on risk classification</w:t>
      </w:r>
    </w:p>
    <w:p w14:paraId="1680B02A" w14:textId="51A9193C" w:rsidR="004819FB" w:rsidRPr="00925887" w:rsidRDefault="00245E3D" w:rsidP="0052232F">
      <w:pPr>
        <w:pStyle w:val="BodyText"/>
        <w:autoSpaceDE w:val="0"/>
        <w:autoSpaceDN w:val="0"/>
        <w:adjustRightInd w:val="0"/>
        <w:spacing w:before="240" w:after="60" w:line="288" w:lineRule="auto"/>
        <w:ind w:left="0" w:firstLine="0"/>
        <w:rPr>
          <w:rFonts w:asciiTheme="minorHAnsi" w:eastAsia="Times New Roman" w:hAnsiTheme="minorHAnsi" w:cs="Times New Roman"/>
          <w:szCs w:val="20"/>
        </w:rPr>
      </w:pPr>
      <w:r w:rsidRPr="00925887">
        <w:rPr>
          <w:rFonts w:asciiTheme="minorHAnsi" w:eastAsia="Times New Roman" w:hAnsiTheme="minorHAnsi" w:cs="Times New Roman"/>
          <w:szCs w:val="20"/>
        </w:rPr>
        <w:t xml:space="preserve">The </w:t>
      </w:r>
      <w:r w:rsidR="00DC53F1">
        <w:rPr>
          <w:rFonts w:asciiTheme="minorHAnsi" w:eastAsia="Times New Roman" w:hAnsiTheme="minorHAnsi" w:cs="Times New Roman"/>
          <w:szCs w:val="20"/>
        </w:rPr>
        <w:t>Director, Risk and Assurance</w:t>
      </w:r>
      <w:r w:rsidRPr="00925887">
        <w:rPr>
          <w:rFonts w:asciiTheme="minorHAnsi" w:eastAsia="Times New Roman" w:hAnsiTheme="minorHAnsi" w:cs="Times New Roman"/>
          <w:szCs w:val="20"/>
        </w:rPr>
        <w:t xml:space="preserve"> in consultation with the </w:t>
      </w:r>
      <w:r w:rsidR="00DC53F1">
        <w:rPr>
          <w:rFonts w:asciiTheme="minorHAnsi" w:eastAsia="Times New Roman" w:hAnsiTheme="minorHAnsi" w:cs="Times New Roman"/>
          <w:szCs w:val="20"/>
        </w:rPr>
        <w:t>Director, Health &amp; Safety</w:t>
      </w:r>
      <w:r w:rsidRPr="00925887">
        <w:rPr>
          <w:rFonts w:asciiTheme="minorHAnsi" w:eastAsia="Times New Roman" w:hAnsiTheme="minorHAnsi" w:cs="Times New Roman"/>
          <w:szCs w:val="20"/>
        </w:rPr>
        <w:t>, may increase internal audit frequency for any audited organisation for one or more of the following reasons:</w:t>
      </w:r>
    </w:p>
    <w:p w14:paraId="61F30773" w14:textId="77777777" w:rsidR="004819FB" w:rsidRPr="00925887" w:rsidRDefault="00245E3D" w:rsidP="0052232F">
      <w:pPr>
        <w:pStyle w:val="bullets"/>
        <w:numPr>
          <w:ilvl w:val="0"/>
          <w:numId w:val="4"/>
        </w:numPr>
        <w:tabs>
          <w:tab w:val="num" w:pos="425"/>
        </w:tabs>
        <w:spacing w:after="60"/>
        <w:ind w:left="425"/>
        <w:rPr>
          <w:rFonts w:asciiTheme="minorHAnsi" w:hAnsiTheme="minorHAnsi"/>
        </w:rPr>
      </w:pPr>
      <w:r w:rsidRPr="00925887">
        <w:rPr>
          <w:rFonts w:asciiTheme="minorHAnsi" w:hAnsiTheme="minorHAnsi"/>
        </w:rPr>
        <w:t>significant adverse findings resulting from an internal audit;</w:t>
      </w:r>
    </w:p>
    <w:p w14:paraId="4371AD51" w14:textId="77777777" w:rsidR="004819FB" w:rsidRPr="00925887" w:rsidRDefault="00245E3D" w:rsidP="0052232F">
      <w:pPr>
        <w:pStyle w:val="bullets"/>
        <w:numPr>
          <w:ilvl w:val="0"/>
          <w:numId w:val="4"/>
        </w:numPr>
        <w:tabs>
          <w:tab w:val="num" w:pos="425"/>
        </w:tabs>
        <w:spacing w:after="60"/>
        <w:ind w:left="425"/>
        <w:rPr>
          <w:rFonts w:asciiTheme="minorHAnsi" w:hAnsiTheme="minorHAnsi"/>
        </w:rPr>
      </w:pPr>
      <w:r w:rsidRPr="00925887">
        <w:rPr>
          <w:rFonts w:asciiTheme="minorHAnsi" w:hAnsiTheme="minorHAnsi"/>
        </w:rPr>
        <w:t>significant adverse findings resulting from an external audit;</w:t>
      </w:r>
    </w:p>
    <w:p w14:paraId="7B12D92F" w14:textId="77777777" w:rsidR="004819FB" w:rsidRPr="00925887" w:rsidRDefault="00245E3D" w:rsidP="0052232F">
      <w:pPr>
        <w:pStyle w:val="bullets"/>
        <w:numPr>
          <w:ilvl w:val="0"/>
          <w:numId w:val="4"/>
        </w:numPr>
        <w:tabs>
          <w:tab w:val="num" w:pos="425"/>
        </w:tabs>
        <w:spacing w:after="60"/>
        <w:ind w:left="425"/>
        <w:rPr>
          <w:rFonts w:asciiTheme="minorHAnsi" w:hAnsiTheme="minorHAnsi"/>
        </w:rPr>
      </w:pPr>
      <w:r w:rsidRPr="00925887">
        <w:rPr>
          <w:rFonts w:asciiTheme="minorHAnsi" w:hAnsiTheme="minorHAnsi"/>
        </w:rPr>
        <w:t>significant escalation in claims or incident frequency rate;</w:t>
      </w:r>
    </w:p>
    <w:p w14:paraId="1D22DB55" w14:textId="77777777" w:rsidR="004819FB" w:rsidRPr="00925887" w:rsidRDefault="00245E3D" w:rsidP="0052232F">
      <w:pPr>
        <w:pStyle w:val="bullets"/>
        <w:numPr>
          <w:ilvl w:val="0"/>
          <w:numId w:val="4"/>
        </w:numPr>
        <w:tabs>
          <w:tab w:val="num" w:pos="425"/>
        </w:tabs>
        <w:spacing w:after="60"/>
        <w:ind w:left="425"/>
        <w:rPr>
          <w:rFonts w:asciiTheme="minorHAnsi" w:hAnsiTheme="minorHAnsi"/>
        </w:rPr>
      </w:pPr>
      <w:r w:rsidRPr="00925887">
        <w:rPr>
          <w:rFonts w:asciiTheme="minorHAnsi" w:hAnsiTheme="minorHAnsi"/>
        </w:rPr>
        <w:t>significant escalation in regulatory activity; or</w:t>
      </w:r>
    </w:p>
    <w:p w14:paraId="5D451E13" w14:textId="77777777" w:rsidR="004819FB" w:rsidRPr="00925887" w:rsidRDefault="00245E3D" w:rsidP="00925887">
      <w:pPr>
        <w:pStyle w:val="bullets"/>
        <w:numPr>
          <w:ilvl w:val="0"/>
          <w:numId w:val="4"/>
        </w:numPr>
        <w:tabs>
          <w:tab w:val="num" w:pos="425"/>
        </w:tabs>
        <w:spacing w:after="120"/>
        <w:ind w:left="425"/>
        <w:rPr>
          <w:rFonts w:asciiTheme="minorHAnsi" w:hAnsiTheme="minorHAnsi"/>
        </w:rPr>
      </w:pPr>
      <w:r w:rsidRPr="00925887">
        <w:rPr>
          <w:rFonts w:asciiTheme="minorHAnsi" w:hAnsiTheme="minorHAnsi"/>
        </w:rPr>
        <w:t>other information that may indicate the OHS</w:t>
      </w:r>
      <w:r w:rsidR="00E97E06">
        <w:rPr>
          <w:rFonts w:asciiTheme="minorHAnsi" w:hAnsiTheme="minorHAnsi"/>
        </w:rPr>
        <w:t>MS</w:t>
      </w:r>
      <w:r w:rsidRPr="00925887">
        <w:rPr>
          <w:rFonts w:asciiTheme="minorHAnsi" w:hAnsiTheme="minorHAnsi"/>
        </w:rPr>
        <w:t xml:space="preserve"> is not performing optimally.</w:t>
      </w:r>
    </w:p>
    <w:p w14:paraId="3F9FA2B5" w14:textId="77777777" w:rsidR="004819FB" w:rsidRPr="0050522F" w:rsidRDefault="006F54AE" w:rsidP="007C23B3">
      <w:pPr>
        <w:pStyle w:val="Heading1"/>
      </w:pPr>
      <w:r>
        <w:t>Audit s</w:t>
      </w:r>
      <w:r w:rsidR="00245E3D" w:rsidRPr="0050522F">
        <w:t>chedule</w:t>
      </w:r>
    </w:p>
    <w:p w14:paraId="6A31D17E" w14:textId="4D770C88" w:rsidR="004819FB" w:rsidRPr="00925887" w:rsidRDefault="00245E3D" w:rsidP="0052232F">
      <w:pPr>
        <w:pStyle w:val="BodyText"/>
        <w:autoSpaceDE w:val="0"/>
        <w:autoSpaceDN w:val="0"/>
        <w:adjustRightInd w:val="0"/>
        <w:spacing w:before="240" w:after="60" w:line="288" w:lineRule="auto"/>
        <w:ind w:left="0" w:firstLine="0"/>
        <w:rPr>
          <w:rFonts w:asciiTheme="minorHAnsi" w:eastAsia="Times New Roman" w:hAnsiTheme="minorHAnsi" w:cs="Times New Roman"/>
          <w:szCs w:val="20"/>
        </w:rPr>
      </w:pPr>
      <w:r w:rsidRPr="00925887">
        <w:rPr>
          <w:rFonts w:asciiTheme="minorHAnsi" w:eastAsia="Times New Roman" w:hAnsiTheme="minorHAnsi" w:cs="Times New Roman"/>
          <w:szCs w:val="20"/>
        </w:rPr>
        <w:t xml:space="preserve">The </w:t>
      </w:r>
      <w:r w:rsidR="00DC53F1">
        <w:rPr>
          <w:rFonts w:asciiTheme="minorHAnsi" w:eastAsia="Times New Roman" w:hAnsiTheme="minorHAnsi" w:cs="Times New Roman"/>
          <w:szCs w:val="20"/>
        </w:rPr>
        <w:t>Director, Risk and Assurance</w:t>
      </w:r>
      <w:r w:rsidRPr="00925887">
        <w:rPr>
          <w:rFonts w:asciiTheme="minorHAnsi" w:eastAsia="Times New Roman" w:hAnsiTheme="minorHAnsi" w:cs="Times New Roman"/>
          <w:szCs w:val="20"/>
        </w:rPr>
        <w:t xml:space="preserve"> in consultation with the </w:t>
      </w:r>
      <w:r w:rsidR="00DC53F1">
        <w:rPr>
          <w:rFonts w:asciiTheme="minorHAnsi" w:eastAsia="Times New Roman" w:hAnsiTheme="minorHAnsi" w:cs="Times New Roman"/>
          <w:szCs w:val="20"/>
        </w:rPr>
        <w:t>Director, Health &amp; Safety</w:t>
      </w:r>
      <w:r w:rsidRPr="00925887">
        <w:rPr>
          <w:rFonts w:asciiTheme="minorHAnsi" w:eastAsia="Times New Roman" w:hAnsiTheme="minorHAnsi" w:cs="Times New Roman"/>
          <w:szCs w:val="20"/>
        </w:rPr>
        <w:t xml:space="preserve"> shall develop the</w:t>
      </w:r>
      <w:r w:rsidR="00CE7F4C" w:rsidRPr="00925887">
        <w:rPr>
          <w:rFonts w:asciiTheme="minorHAnsi" w:eastAsia="Times New Roman" w:hAnsiTheme="minorHAnsi" w:cs="Times New Roman"/>
          <w:szCs w:val="20"/>
        </w:rPr>
        <w:t xml:space="preserve"> </w:t>
      </w:r>
      <w:r w:rsidRPr="00925887">
        <w:rPr>
          <w:rFonts w:asciiTheme="minorHAnsi" w:eastAsia="Times New Roman" w:hAnsiTheme="minorHAnsi" w:cs="Times New Roman"/>
          <w:szCs w:val="20"/>
        </w:rPr>
        <w:t>internal audit schedule. The schedule shall be based on:</w:t>
      </w:r>
    </w:p>
    <w:p w14:paraId="143EC384" w14:textId="77777777" w:rsidR="004819FB" w:rsidRPr="00925887" w:rsidRDefault="00245E3D" w:rsidP="0052232F">
      <w:pPr>
        <w:pStyle w:val="bullets"/>
        <w:numPr>
          <w:ilvl w:val="0"/>
          <w:numId w:val="4"/>
        </w:numPr>
        <w:tabs>
          <w:tab w:val="num" w:pos="425"/>
        </w:tabs>
        <w:spacing w:after="60"/>
        <w:ind w:left="425"/>
        <w:rPr>
          <w:rFonts w:asciiTheme="minorHAnsi" w:hAnsiTheme="minorHAnsi"/>
        </w:rPr>
      </w:pPr>
      <w:r w:rsidRPr="00925887">
        <w:rPr>
          <w:rFonts w:asciiTheme="minorHAnsi" w:hAnsiTheme="minorHAnsi"/>
        </w:rPr>
        <w:t>previous audit results;</w:t>
      </w:r>
    </w:p>
    <w:p w14:paraId="46DF5247" w14:textId="41A9AC52" w:rsidR="004819FB" w:rsidRPr="00925887" w:rsidRDefault="00245E3D" w:rsidP="0052232F">
      <w:pPr>
        <w:pStyle w:val="bullets"/>
        <w:numPr>
          <w:ilvl w:val="0"/>
          <w:numId w:val="4"/>
        </w:numPr>
        <w:tabs>
          <w:tab w:val="num" w:pos="425"/>
        </w:tabs>
        <w:spacing w:after="60"/>
        <w:ind w:left="425"/>
        <w:rPr>
          <w:rFonts w:asciiTheme="minorHAnsi" w:hAnsiTheme="minorHAnsi"/>
        </w:rPr>
      </w:pPr>
      <w:r w:rsidRPr="00925887">
        <w:rPr>
          <w:rFonts w:asciiTheme="minorHAnsi" w:hAnsiTheme="minorHAnsi"/>
        </w:rPr>
        <w:t xml:space="preserve">the nominal risk classification </w:t>
      </w:r>
      <w:r w:rsidR="00317CCA">
        <w:rPr>
          <w:rFonts w:asciiTheme="minorHAnsi" w:hAnsiTheme="minorHAnsi"/>
        </w:rPr>
        <w:t>(section 2.3.1)</w:t>
      </w:r>
      <w:r w:rsidRPr="00925887">
        <w:rPr>
          <w:rFonts w:asciiTheme="minorHAnsi" w:hAnsiTheme="minorHAnsi"/>
        </w:rPr>
        <w:t>; and</w:t>
      </w:r>
    </w:p>
    <w:p w14:paraId="006457E5" w14:textId="32A2EFAE" w:rsidR="004819FB" w:rsidRPr="00925887" w:rsidRDefault="00245E3D" w:rsidP="00925887">
      <w:pPr>
        <w:pStyle w:val="bullets"/>
        <w:numPr>
          <w:ilvl w:val="0"/>
          <w:numId w:val="4"/>
        </w:numPr>
        <w:tabs>
          <w:tab w:val="num" w:pos="425"/>
        </w:tabs>
        <w:spacing w:after="120"/>
        <w:ind w:left="425"/>
        <w:rPr>
          <w:rFonts w:asciiTheme="minorHAnsi" w:hAnsiTheme="minorHAnsi"/>
        </w:rPr>
      </w:pPr>
      <w:r w:rsidRPr="00925887">
        <w:rPr>
          <w:rFonts w:asciiTheme="minorHAnsi" w:hAnsiTheme="minorHAnsi"/>
        </w:rPr>
        <w:t xml:space="preserve">any </w:t>
      </w:r>
      <w:r w:rsidR="00317CCA">
        <w:rPr>
          <w:rFonts w:asciiTheme="minorHAnsi" w:hAnsiTheme="minorHAnsi"/>
        </w:rPr>
        <w:t xml:space="preserve">other valid </w:t>
      </w:r>
      <w:r w:rsidRPr="00925887">
        <w:rPr>
          <w:rFonts w:asciiTheme="minorHAnsi" w:hAnsiTheme="minorHAnsi"/>
        </w:rPr>
        <w:t xml:space="preserve">reasons for varying audit frequency </w:t>
      </w:r>
      <w:r w:rsidR="00317CCA">
        <w:rPr>
          <w:rFonts w:asciiTheme="minorHAnsi" w:hAnsiTheme="minorHAnsi"/>
        </w:rPr>
        <w:t>as listed in</w:t>
      </w:r>
      <w:r w:rsidRPr="00925887">
        <w:rPr>
          <w:rFonts w:asciiTheme="minorHAnsi" w:hAnsiTheme="minorHAnsi"/>
        </w:rPr>
        <w:t xml:space="preserve"> </w:t>
      </w:r>
      <w:r w:rsidR="00317CCA">
        <w:t>2.3.1.</w:t>
      </w:r>
    </w:p>
    <w:p w14:paraId="248CA776" w14:textId="77777777" w:rsidR="004819FB" w:rsidRPr="0050522F" w:rsidRDefault="006F54AE" w:rsidP="007C23B3">
      <w:pPr>
        <w:pStyle w:val="Heading1"/>
      </w:pPr>
      <w:r>
        <w:t>Audit s</w:t>
      </w:r>
      <w:r w:rsidR="00245E3D" w:rsidRPr="0050522F">
        <w:t>cope</w:t>
      </w:r>
    </w:p>
    <w:p w14:paraId="43012758" w14:textId="4745C34A" w:rsidR="00F74897" w:rsidRDefault="00245E3D" w:rsidP="007205B2">
      <w:pPr>
        <w:pStyle w:val="BodyText"/>
        <w:autoSpaceDE w:val="0"/>
        <w:autoSpaceDN w:val="0"/>
        <w:adjustRightInd w:val="0"/>
        <w:spacing w:before="240" w:after="60" w:line="288" w:lineRule="auto"/>
        <w:ind w:left="0" w:firstLine="0"/>
        <w:rPr>
          <w:rFonts w:asciiTheme="minorHAnsi" w:eastAsia="Times New Roman" w:hAnsiTheme="minorHAnsi" w:cs="Times New Roman"/>
          <w:szCs w:val="20"/>
        </w:rPr>
      </w:pPr>
      <w:r w:rsidRPr="00925887">
        <w:rPr>
          <w:rFonts w:asciiTheme="minorHAnsi" w:eastAsia="Times New Roman" w:hAnsiTheme="minorHAnsi" w:cs="Times New Roman"/>
          <w:szCs w:val="20"/>
        </w:rPr>
        <w:t xml:space="preserve">The </w:t>
      </w:r>
      <w:r w:rsidR="00DC53F1">
        <w:rPr>
          <w:rFonts w:asciiTheme="minorHAnsi" w:eastAsia="Times New Roman" w:hAnsiTheme="minorHAnsi" w:cs="Times New Roman"/>
          <w:szCs w:val="20"/>
        </w:rPr>
        <w:t>Director, Risk and Assurance</w:t>
      </w:r>
      <w:r w:rsidRPr="00925887">
        <w:rPr>
          <w:rFonts w:asciiTheme="minorHAnsi" w:eastAsia="Times New Roman" w:hAnsiTheme="minorHAnsi" w:cs="Times New Roman"/>
          <w:szCs w:val="20"/>
        </w:rPr>
        <w:t xml:space="preserve"> in consultation with the </w:t>
      </w:r>
      <w:r w:rsidR="00DC53F1">
        <w:rPr>
          <w:rFonts w:asciiTheme="minorHAnsi" w:eastAsia="Times New Roman" w:hAnsiTheme="minorHAnsi" w:cs="Times New Roman"/>
          <w:szCs w:val="20"/>
        </w:rPr>
        <w:t>Director, Health &amp; Safety</w:t>
      </w:r>
      <w:r w:rsidRPr="00925887">
        <w:rPr>
          <w:rFonts w:asciiTheme="minorHAnsi" w:eastAsia="Times New Roman" w:hAnsiTheme="minorHAnsi" w:cs="Times New Roman"/>
          <w:szCs w:val="20"/>
        </w:rPr>
        <w:t xml:space="preserve">, shall provide broad instruction to the </w:t>
      </w:r>
      <w:r w:rsidR="005C128C">
        <w:rPr>
          <w:rFonts w:asciiTheme="minorHAnsi" w:eastAsia="Times New Roman" w:hAnsiTheme="minorHAnsi" w:cs="Times New Roman"/>
          <w:szCs w:val="20"/>
        </w:rPr>
        <w:t>auditor</w:t>
      </w:r>
      <w:r w:rsidRPr="00925887">
        <w:rPr>
          <w:rFonts w:asciiTheme="minorHAnsi" w:eastAsia="Times New Roman" w:hAnsiTheme="minorHAnsi" w:cs="Times New Roman"/>
          <w:szCs w:val="20"/>
        </w:rPr>
        <w:t xml:space="preserve">(s) for each internal audit, by nominating </w:t>
      </w:r>
      <w:r w:rsidR="00D209E3" w:rsidRPr="00925887">
        <w:rPr>
          <w:rFonts w:asciiTheme="minorHAnsi" w:eastAsia="Times New Roman" w:hAnsiTheme="minorHAnsi" w:cs="Times New Roman"/>
          <w:szCs w:val="20"/>
        </w:rPr>
        <w:t xml:space="preserve">OHS Audit Tool (NAT) and </w:t>
      </w:r>
      <w:r w:rsidR="00D209E3">
        <w:rPr>
          <w:rFonts w:asciiTheme="minorHAnsi" w:eastAsia="Times New Roman" w:hAnsiTheme="minorHAnsi" w:cs="Times New Roman"/>
          <w:szCs w:val="20"/>
        </w:rPr>
        <w:t>AS/NZS 4801:2001 criteria</w:t>
      </w:r>
      <w:r w:rsidR="0052232F">
        <w:rPr>
          <w:rFonts w:asciiTheme="minorHAnsi" w:eastAsia="Times New Roman" w:hAnsiTheme="minorHAnsi" w:cs="Times New Roman"/>
          <w:szCs w:val="20"/>
        </w:rPr>
        <w:t xml:space="preserve"> to be assessed.</w:t>
      </w:r>
    </w:p>
    <w:p w14:paraId="5AA7D47F" w14:textId="29B3DB3F" w:rsidR="0052232F" w:rsidRDefault="00245E3D" w:rsidP="00925887">
      <w:pPr>
        <w:pStyle w:val="BodyText"/>
        <w:autoSpaceDE w:val="0"/>
        <w:autoSpaceDN w:val="0"/>
        <w:adjustRightInd w:val="0"/>
        <w:spacing w:before="240" w:after="120" w:line="288" w:lineRule="auto"/>
        <w:ind w:left="0" w:firstLine="0"/>
        <w:rPr>
          <w:rFonts w:asciiTheme="minorHAnsi" w:eastAsia="Times New Roman" w:hAnsiTheme="minorHAnsi" w:cs="Times New Roman"/>
          <w:szCs w:val="20"/>
        </w:rPr>
      </w:pPr>
      <w:r w:rsidRPr="00925887">
        <w:rPr>
          <w:rFonts w:asciiTheme="minorHAnsi" w:eastAsia="Times New Roman" w:hAnsiTheme="minorHAnsi" w:cs="Times New Roman"/>
          <w:szCs w:val="20"/>
        </w:rPr>
        <w:t xml:space="preserve">The scope of the matters assessed shall vary with the type of audited area, as described in </w:t>
      </w:r>
      <w:r w:rsidR="00F74897">
        <w:rPr>
          <w:rFonts w:asciiTheme="minorHAnsi" w:eastAsia="Times New Roman" w:hAnsiTheme="minorHAnsi" w:cs="Times New Roman"/>
          <w:szCs w:val="20"/>
        </w:rPr>
        <w:t>Table 2.</w:t>
      </w:r>
    </w:p>
    <w:tbl>
      <w:tblPr>
        <w:tblW w:w="0" w:type="auto"/>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ayout w:type="fixed"/>
        <w:tblCellMar>
          <w:left w:w="0" w:type="dxa"/>
          <w:right w:w="0" w:type="dxa"/>
        </w:tblCellMar>
        <w:tblLook w:val="01E0" w:firstRow="1" w:lastRow="1" w:firstColumn="1" w:lastColumn="1" w:noHBand="0" w:noVBand="0"/>
      </w:tblPr>
      <w:tblGrid>
        <w:gridCol w:w="3539"/>
        <w:gridCol w:w="6975"/>
      </w:tblGrid>
      <w:tr w:rsidR="004819FB" w:rsidRPr="00F74897" w14:paraId="42954845" w14:textId="77777777" w:rsidTr="00F74897">
        <w:trPr>
          <w:trHeight w:hRule="exact" w:val="362"/>
        </w:trPr>
        <w:tc>
          <w:tcPr>
            <w:tcW w:w="3539" w:type="dxa"/>
            <w:shd w:val="clear" w:color="auto" w:fill="003469"/>
          </w:tcPr>
          <w:p w14:paraId="750E7B9D" w14:textId="77777777" w:rsidR="004819FB" w:rsidRPr="00F74897" w:rsidRDefault="00245E3D" w:rsidP="00F74897">
            <w:pPr>
              <w:pStyle w:val="TableParagraph"/>
              <w:spacing w:beforeLines="40" w:before="96" w:after="40"/>
              <w:ind w:left="166" w:right="231"/>
              <w:jc w:val="center"/>
              <w:rPr>
                <w:rFonts w:eastAsia="Lucida Sans" w:cs="Lucida Sans"/>
              </w:rPr>
            </w:pPr>
            <w:r w:rsidRPr="00F74897">
              <w:rPr>
                <w:b/>
                <w:color w:val="FFFFFF"/>
              </w:rPr>
              <w:t>TYPE</w:t>
            </w:r>
            <w:r w:rsidRPr="00F74897">
              <w:rPr>
                <w:b/>
                <w:color w:val="FFFFFF"/>
                <w:spacing w:val="-35"/>
              </w:rPr>
              <w:t xml:space="preserve"> </w:t>
            </w:r>
            <w:r w:rsidRPr="00F74897">
              <w:rPr>
                <w:b/>
                <w:color w:val="FFFFFF"/>
              </w:rPr>
              <w:t>OF</w:t>
            </w:r>
            <w:r w:rsidRPr="00F74897">
              <w:rPr>
                <w:b/>
                <w:color w:val="FFFFFF"/>
                <w:spacing w:val="-35"/>
              </w:rPr>
              <w:t xml:space="preserve"> </w:t>
            </w:r>
            <w:r w:rsidRPr="00F74897">
              <w:rPr>
                <w:b/>
                <w:color w:val="FFFFFF"/>
              </w:rPr>
              <w:t>AUDITED</w:t>
            </w:r>
            <w:r w:rsidRPr="00F74897">
              <w:rPr>
                <w:b/>
                <w:color w:val="FFFFFF"/>
                <w:spacing w:val="-36"/>
              </w:rPr>
              <w:t xml:space="preserve"> </w:t>
            </w:r>
            <w:r w:rsidRPr="00F74897">
              <w:rPr>
                <w:b/>
                <w:color w:val="FFFFFF"/>
              </w:rPr>
              <w:t>AREA</w:t>
            </w:r>
          </w:p>
        </w:tc>
        <w:tc>
          <w:tcPr>
            <w:tcW w:w="6975" w:type="dxa"/>
            <w:shd w:val="clear" w:color="auto" w:fill="003469"/>
          </w:tcPr>
          <w:p w14:paraId="47A93CFB" w14:textId="77777777" w:rsidR="004819FB" w:rsidRPr="00F74897" w:rsidRDefault="00245E3D" w:rsidP="00F74897">
            <w:pPr>
              <w:pStyle w:val="TableParagraph"/>
              <w:spacing w:beforeLines="40" w:before="96" w:after="40"/>
              <w:ind w:left="194" w:right="137"/>
              <w:jc w:val="center"/>
              <w:rPr>
                <w:rFonts w:eastAsia="Lucida Sans" w:cs="Lucida Sans"/>
              </w:rPr>
            </w:pPr>
            <w:r w:rsidRPr="00F74897">
              <w:rPr>
                <w:b/>
                <w:color w:val="FFFFFF"/>
              </w:rPr>
              <w:t>AUDIT</w:t>
            </w:r>
            <w:r w:rsidRPr="00F74897">
              <w:rPr>
                <w:b/>
                <w:color w:val="FFFFFF"/>
                <w:spacing w:val="-41"/>
              </w:rPr>
              <w:t xml:space="preserve"> </w:t>
            </w:r>
            <w:r w:rsidRPr="00F74897">
              <w:rPr>
                <w:b/>
                <w:color w:val="FFFFFF"/>
              </w:rPr>
              <w:t>SCOPE</w:t>
            </w:r>
          </w:p>
        </w:tc>
      </w:tr>
      <w:tr w:rsidR="004819FB" w:rsidRPr="00F74897" w14:paraId="2C4428FD" w14:textId="77777777" w:rsidTr="00F74897">
        <w:trPr>
          <w:trHeight w:hRule="exact" w:val="689"/>
        </w:trPr>
        <w:tc>
          <w:tcPr>
            <w:tcW w:w="3539" w:type="dxa"/>
          </w:tcPr>
          <w:p w14:paraId="740245CC" w14:textId="77777777" w:rsidR="004819FB" w:rsidRPr="00F74897" w:rsidRDefault="00245E3D" w:rsidP="00F74897">
            <w:pPr>
              <w:pStyle w:val="TableParagraph"/>
              <w:spacing w:beforeLines="40" w:before="96" w:after="40"/>
              <w:ind w:left="166" w:right="231"/>
              <w:rPr>
                <w:rFonts w:eastAsia="Arial" w:cs="Arial"/>
              </w:rPr>
            </w:pPr>
            <w:r w:rsidRPr="00F74897">
              <w:t xml:space="preserve">University-wide </w:t>
            </w:r>
            <w:r w:rsidR="00F74897">
              <w:t>health and safety</w:t>
            </w:r>
            <w:r w:rsidRPr="00F74897">
              <w:rPr>
                <w:spacing w:val="17"/>
              </w:rPr>
              <w:t xml:space="preserve"> </w:t>
            </w:r>
            <w:r w:rsidRPr="00F74897">
              <w:t>systems</w:t>
            </w:r>
          </w:p>
        </w:tc>
        <w:tc>
          <w:tcPr>
            <w:tcW w:w="6975" w:type="dxa"/>
          </w:tcPr>
          <w:p w14:paraId="163C8EEF" w14:textId="77777777" w:rsidR="004819FB" w:rsidRPr="00F74897" w:rsidRDefault="00F74897" w:rsidP="00F74897">
            <w:pPr>
              <w:pStyle w:val="TableParagraph"/>
              <w:spacing w:beforeLines="40" w:before="96" w:after="40"/>
              <w:ind w:left="194" w:right="137"/>
              <w:rPr>
                <w:rFonts w:eastAsia="Arial" w:cs="Arial"/>
              </w:rPr>
            </w:pPr>
            <w:r>
              <w:rPr>
                <w:rFonts w:eastAsia="Times New Roman" w:cs="Times New Roman"/>
                <w:szCs w:val="20"/>
              </w:rPr>
              <w:t>P</w:t>
            </w:r>
            <w:r w:rsidRPr="00925887">
              <w:rPr>
                <w:rFonts w:eastAsia="Times New Roman" w:cs="Times New Roman"/>
                <w:szCs w:val="20"/>
              </w:rPr>
              <w:t>rocedures</w:t>
            </w:r>
            <w:r>
              <w:rPr>
                <w:rFonts w:eastAsia="Times New Roman" w:cs="Times New Roman"/>
                <w:szCs w:val="20"/>
              </w:rPr>
              <w:t>, requirements and processes</w:t>
            </w:r>
            <w:r w:rsidR="00245E3D" w:rsidRPr="00F74897">
              <w:t xml:space="preserve"> to support the conformance to NAT</w:t>
            </w:r>
            <w:r w:rsidR="00245E3D" w:rsidRPr="00F74897">
              <w:rPr>
                <w:spacing w:val="-7"/>
              </w:rPr>
              <w:t xml:space="preserve"> </w:t>
            </w:r>
            <w:r w:rsidR="00245E3D" w:rsidRPr="00F74897">
              <w:t>criteria.</w:t>
            </w:r>
          </w:p>
        </w:tc>
      </w:tr>
      <w:tr w:rsidR="004819FB" w:rsidRPr="00F74897" w14:paraId="37F24ED9" w14:textId="77777777" w:rsidTr="00F74897">
        <w:trPr>
          <w:trHeight w:hRule="exact" w:val="996"/>
        </w:trPr>
        <w:tc>
          <w:tcPr>
            <w:tcW w:w="3539" w:type="dxa"/>
          </w:tcPr>
          <w:p w14:paraId="4DE5344C" w14:textId="77777777" w:rsidR="004819FB" w:rsidRPr="00F74897" w:rsidRDefault="00245E3D" w:rsidP="00F74897">
            <w:pPr>
              <w:pStyle w:val="TableParagraph"/>
              <w:spacing w:beforeLines="40" w:before="96" w:after="40"/>
              <w:ind w:left="166" w:right="231"/>
              <w:rPr>
                <w:rFonts w:eastAsia="Arial" w:cs="Arial"/>
              </w:rPr>
            </w:pPr>
            <w:r w:rsidRPr="00F74897">
              <w:rPr>
                <w:rFonts w:eastAsia="Arial" w:cs="Arial"/>
              </w:rPr>
              <w:t>Local</w:t>
            </w:r>
            <w:r w:rsidRPr="00F74897">
              <w:rPr>
                <w:rFonts w:eastAsia="Arial" w:cs="Arial"/>
                <w:spacing w:val="5"/>
              </w:rPr>
              <w:t xml:space="preserve"> </w:t>
            </w:r>
            <w:r w:rsidRPr="00F74897">
              <w:rPr>
                <w:rFonts w:eastAsia="Arial" w:cs="Arial"/>
              </w:rPr>
              <w:t>Division/Department</w:t>
            </w:r>
            <w:r w:rsidRPr="00F74897">
              <w:rPr>
                <w:rFonts w:eastAsia="Arial" w:cs="Arial"/>
                <w:spacing w:val="4"/>
              </w:rPr>
              <w:t xml:space="preserve"> </w:t>
            </w:r>
            <w:r w:rsidRPr="00F74897">
              <w:rPr>
                <w:rFonts w:eastAsia="Arial" w:cs="Arial"/>
              </w:rPr>
              <w:t>–</w:t>
            </w:r>
            <w:r w:rsidRPr="00F74897">
              <w:rPr>
                <w:rFonts w:eastAsia="Arial" w:cs="Arial"/>
                <w:spacing w:val="5"/>
              </w:rPr>
              <w:t xml:space="preserve"> </w:t>
            </w:r>
            <w:r w:rsidRPr="00F74897">
              <w:rPr>
                <w:rFonts w:eastAsia="Arial" w:cs="Arial"/>
              </w:rPr>
              <w:t>without</w:t>
            </w:r>
            <w:r w:rsidRPr="00F74897">
              <w:rPr>
                <w:rFonts w:eastAsia="Arial" w:cs="Arial"/>
                <w:spacing w:val="4"/>
              </w:rPr>
              <w:t xml:space="preserve"> </w:t>
            </w:r>
            <w:r w:rsidRPr="00F74897">
              <w:rPr>
                <w:rFonts w:eastAsia="Arial" w:cs="Arial"/>
              </w:rPr>
              <w:t>University-</w:t>
            </w:r>
            <w:r w:rsidRPr="00F74897">
              <w:rPr>
                <w:rFonts w:eastAsia="Arial" w:cs="Arial"/>
                <w:spacing w:val="-48"/>
              </w:rPr>
              <w:t xml:space="preserve"> </w:t>
            </w:r>
            <w:r w:rsidRPr="00F74897">
              <w:rPr>
                <w:rFonts w:eastAsia="Arial" w:cs="Arial"/>
              </w:rPr>
              <w:t>wide</w:t>
            </w:r>
            <w:r w:rsidRPr="00F74897">
              <w:rPr>
                <w:rFonts w:eastAsia="Arial" w:cs="Arial"/>
                <w:spacing w:val="35"/>
              </w:rPr>
              <w:t xml:space="preserve"> </w:t>
            </w:r>
            <w:r w:rsidRPr="00F74897">
              <w:rPr>
                <w:rFonts w:eastAsia="Arial" w:cs="Arial"/>
              </w:rPr>
              <w:t>functions</w:t>
            </w:r>
          </w:p>
        </w:tc>
        <w:tc>
          <w:tcPr>
            <w:tcW w:w="6975" w:type="dxa"/>
          </w:tcPr>
          <w:p w14:paraId="6D141EE6" w14:textId="77777777" w:rsidR="004819FB" w:rsidRPr="00F74897" w:rsidRDefault="00245E3D" w:rsidP="00F74897">
            <w:pPr>
              <w:pStyle w:val="TableParagraph"/>
              <w:spacing w:beforeLines="40" w:before="96" w:after="40"/>
              <w:ind w:left="194" w:right="137"/>
              <w:rPr>
                <w:rFonts w:eastAsia="Arial" w:cs="Arial"/>
              </w:rPr>
            </w:pPr>
            <w:r w:rsidRPr="00F74897">
              <w:rPr>
                <w:w w:val="105"/>
              </w:rPr>
              <w:t>Workplace</w:t>
            </w:r>
            <w:r w:rsidRPr="00F74897">
              <w:rPr>
                <w:spacing w:val="-33"/>
                <w:w w:val="105"/>
              </w:rPr>
              <w:t xml:space="preserve"> </w:t>
            </w:r>
            <w:r w:rsidRPr="00F74897">
              <w:rPr>
                <w:w w:val="105"/>
              </w:rPr>
              <w:t>verification</w:t>
            </w:r>
            <w:r w:rsidRPr="00F74897">
              <w:rPr>
                <w:spacing w:val="-34"/>
                <w:w w:val="105"/>
              </w:rPr>
              <w:t xml:space="preserve"> </w:t>
            </w:r>
            <w:r w:rsidRPr="00F74897">
              <w:rPr>
                <w:w w:val="105"/>
              </w:rPr>
              <w:t>to</w:t>
            </w:r>
            <w:r w:rsidRPr="00F74897">
              <w:rPr>
                <w:spacing w:val="-33"/>
                <w:w w:val="105"/>
              </w:rPr>
              <w:t xml:space="preserve"> </w:t>
            </w:r>
            <w:r w:rsidRPr="00F74897">
              <w:rPr>
                <w:w w:val="105"/>
              </w:rPr>
              <w:t>establish</w:t>
            </w:r>
            <w:r w:rsidRPr="00F74897">
              <w:rPr>
                <w:spacing w:val="-33"/>
                <w:w w:val="105"/>
              </w:rPr>
              <w:t xml:space="preserve"> </w:t>
            </w:r>
            <w:r w:rsidRPr="00F74897">
              <w:rPr>
                <w:w w:val="105"/>
              </w:rPr>
              <w:t>that</w:t>
            </w:r>
            <w:r w:rsidRPr="00F74897">
              <w:rPr>
                <w:spacing w:val="-33"/>
                <w:w w:val="105"/>
              </w:rPr>
              <w:t xml:space="preserve"> </w:t>
            </w:r>
            <w:r w:rsidRPr="00F74897">
              <w:rPr>
                <w:w w:val="105"/>
              </w:rPr>
              <w:t>relevant</w:t>
            </w:r>
            <w:r w:rsidRPr="00F74897">
              <w:rPr>
                <w:spacing w:val="-33"/>
                <w:w w:val="105"/>
              </w:rPr>
              <w:t xml:space="preserve"> </w:t>
            </w:r>
            <w:r w:rsidRPr="00F74897">
              <w:rPr>
                <w:w w:val="105"/>
              </w:rPr>
              <w:t>University</w:t>
            </w:r>
            <w:r w:rsidRPr="00F74897">
              <w:rPr>
                <w:spacing w:val="-33"/>
                <w:w w:val="105"/>
              </w:rPr>
              <w:t xml:space="preserve"> </w:t>
            </w:r>
            <w:r w:rsidR="00F74897" w:rsidRPr="00925887">
              <w:rPr>
                <w:rFonts w:eastAsia="Times New Roman" w:cs="Times New Roman"/>
                <w:szCs w:val="20"/>
              </w:rPr>
              <w:t>procedures</w:t>
            </w:r>
            <w:r w:rsidR="00F74897">
              <w:rPr>
                <w:rFonts w:eastAsia="Times New Roman" w:cs="Times New Roman"/>
                <w:szCs w:val="20"/>
              </w:rPr>
              <w:t>, requirements and processes</w:t>
            </w:r>
            <w:r w:rsidRPr="00F74897">
              <w:rPr>
                <w:spacing w:val="-33"/>
                <w:w w:val="105"/>
              </w:rPr>
              <w:t xml:space="preserve"> </w:t>
            </w:r>
            <w:r w:rsidRPr="00F74897">
              <w:rPr>
                <w:w w:val="105"/>
              </w:rPr>
              <w:t>are</w:t>
            </w:r>
            <w:r w:rsidRPr="00F74897">
              <w:t xml:space="preserve"> </w:t>
            </w:r>
            <w:r w:rsidRPr="00F74897">
              <w:rPr>
                <w:w w:val="105"/>
              </w:rPr>
              <w:t>sufficiently</w:t>
            </w:r>
            <w:r w:rsidRPr="00F74897">
              <w:rPr>
                <w:spacing w:val="-22"/>
                <w:w w:val="105"/>
              </w:rPr>
              <w:t xml:space="preserve"> </w:t>
            </w:r>
            <w:r w:rsidRPr="00F74897">
              <w:rPr>
                <w:w w:val="105"/>
              </w:rPr>
              <w:t>implemented</w:t>
            </w:r>
            <w:r w:rsidRPr="00F74897">
              <w:rPr>
                <w:spacing w:val="-22"/>
                <w:w w:val="105"/>
              </w:rPr>
              <w:t xml:space="preserve"> </w:t>
            </w:r>
            <w:r w:rsidRPr="00F74897">
              <w:rPr>
                <w:w w:val="105"/>
              </w:rPr>
              <w:t>to</w:t>
            </w:r>
            <w:r w:rsidRPr="00F74897">
              <w:rPr>
                <w:spacing w:val="-23"/>
                <w:w w:val="105"/>
              </w:rPr>
              <w:t xml:space="preserve"> </w:t>
            </w:r>
            <w:r w:rsidRPr="00F74897">
              <w:rPr>
                <w:w w:val="105"/>
              </w:rPr>
              <w:t>conform</w:t>
            </w:r>
            <w:r w:rsidRPr="00F74897">
              <w:rPr>
                <w:spacing w:val="-22"/>
                <w:w w:val="105"/>
              </w:rPr>
              <w:t xml:space="preserve"> </w:t>
            </w:r>
            <w:r w:rsidRPr="00F74897">
              <w:rPr>
                <w:w w:val="105"/>
              </w:rPr>
              <w:t>to</w:t>
            </w:r>
            <w:r w:rsidRPr="00F74897">
              <w:rPr>
                <w:spacing w:val="-23"/>
                <w:w w:val="105"/>
              </w:rPr>
              <w:t xml:space="preserve"> </w:t>
            </w:r>
            <w:r w:rsidRPr="00F74897">
              <w:rPr>
                <w:w w:val="105"/>
              </w:rPr>
              <w:t>NAT</w:t>
            </w:r>
            <w:r w:rsidRPr="00F74897">
              <w:rPr>
                <w:spacing w:val="-22"/>
                <w:w w:val="105"/>
              </w:rPr>
              <w:t xml:space="preserve"> </w:t>
            </w:r>
            <w:r w:rsidRPr="00F74897">
              <w:rPr>
                <w:w w:val="105"/>
              </w:rPr>
              <w:t>criteria.</w:t>
            </w:r>
          </w:p>
        </w:tc>
      </w:tr>
      <w:tr w:rsidR="004819FB" w:rsidRPr="00F74897" w14:paraId="73247DA6" w14:textId="77777777" w:rsidTr="00F74897">
        <w:trPr>
          <w:trHeight w:hRule="exact" w:val="1705"/>
        </w:trPr>
        <w:tc>
          <w:tcPr>
            <w:tcW w:w="3539" w:type="dxa"/>
          </w:tcPr>
          <w:p w14:paraId="65C7A6E2" w14:textId="77777777" w:rsidR="004819FB" w:rsidRPr="00F74897" w:rsidRDefault="00245E3D" w:rsidP="00F74897">
            <w:pPr>
              <w:pStyle w:val="TableParagraph"/>
              <w:spacing w:beforeLines="40" w:before="96" w:after="40"/>
              <w:ind w:left="166" w:right="231"/>
            </w:pPr>
            <w:r w:rsidRPr="00F74897">
              <w:t>Local Division/Department – with University-wide functions</w:t>
            </w:r>
          </w:p>
        </w:tc>
        <w:tc>
          <w:tcPr>
            <w:tcW w:w="6975" w:type="dxa"/>
          </w:tcPr>
          <w:p w14:paraId="375A13F4" w14:textId="77777777" w:rsidR="004819FB" w:rsidRPr="00F74897" w:rsidRDefault="00245E3D" w:rsidP="00F74897">
            <w:pPr>
              <w:pStyle w:val="TableParagraph"/>
              <w:spacing w:beforeLines="40" w:before="96" w:after="40"/>
              <w:ind w:left="194" w:right="137"/>
            </w:pPr>
            <w:r w:rsidRPr="00F74897">
              <w:t>Workplace verification to establish that relevant University</w:t>
            </w:r>
            <w:r w:rsidR="00F74897" w:rsidRPr="00F74897">
              <w:t xml:space="preserve"> procedures, requirements and processes</w:t>
            </w:r>
            <w:r w:rsidRPr="00F74897">
              <w:t xml:space="preserve"> are sufficiently implemented to conform to NAT criteria.</w:t>
            </w:r>
          </w:p>
          <w:p w14:paraId="15BC480B" w14:textId="77777777" w:rsidR="004819FB" w:rsidRPr="00F74897" w:rsidRDefault="00F74897" w:rsidP="00F74897">
            <w:pPr>
              <w:pStyle w:val="TableParagraph"/>
              <w:spacing w:beforeLines="40" w:before="96" w:after="40"/>
              <w:ind w:left="194" w:right="137"/>
            </w:pPr>
            <w:r w:rsidRPr="00F74897">
              <w:t xml:space="preserve">Procedures, requirements and processes </w:t>
            </w:r>
            <w:r w:rsidR="00245E3D" w:rsidRPr="00F74897">
              <w:t>s to support the conformance to NAT criteria relevant to the Department’s University-wide functions.</w:t>
            </w:r>
          </w:p>
        </w:tc>
      </w:tr>
    </w:tbl>
    <w:p w14:paraId="59F53739" w14:textId="383DC87F" w:rsidR="004819FB" w:rsidRDefault="00F74897" w:rsidP="00F74897">
      <w:pPr>
        <w:pStyle w:val="Caption"/>
      </w:pPr>
      <w:r>
        <w:t xml:space="preserve">Table </w:t>
      </w:r>
      <w:fldSimple w:instr=" SEQ Table \* ARABIC ">
        <w:r>
          <w:rPr>
            <w:noProof/>
          </w:rPr>
          <w:t>2</w:t>
        </w:r>
      </w:fldSimple>
      <w:r>
        <w:t>:  Audit scope based on type of audited area</w:t>
      </w:r>
    </w:p>
    <w:p w14:paraId="6116E3AA" w14:textId="77777777" w:rsidR="00D209E3" w:rsidRDefault="00D209E3">
      <w:pPr>
        <w:rPr>
          <w:rFonts w:eastAsia="Times New Roman" w:cs="Times New Roman"/>
          <w:szCs w:val="20"/>
        </w:rPr>
      </w:pPr>
      <w:r>
        <w:rPr>
          <w:rFonts w:eastAsia="Times New Roman" w:cs="Times New Roman"/>
          <w:szCs w:val="20"/>
        </w:rPr>
        <w:br w:type="page"/>
      </w:r>
    </w:p>
    <w:p w14:paraId="2E31AF2D" w14:textId="4F6E9A00" w:rsidR="00D209E3" w:rsidRPr="00925887" w:rsidRDefault="00D209E3" w:rsidP="00D209E3">
      <w:pPr>
        <w:pStyle w:val="BodyText"/>
        <w:autoSpaceDE w:val="0"/>
        <w:autoSpaceDN w:val="0"/>
        <w:adjustRightInd w:val="0"/>
        <w:spacing w:before="240" w:after="60" w:line="288" w:lineRule="auto"/>
        <w:ind w:left="0" w:firstLine="0"/>
        <w:rPr>
          <w:rFonts w:asciiTheme="minorHAnsi" w:eastAsia="Times New Roman" w:hAnsiTheme="minorHAnsi" w:cs="Times New Roman"/>
          <w:szCs w:val="20"/>
        </w:rPr>
      </w:pPr>
      <w:r w:rsidRPr="00925887">
        <w:rPr>
          <w:rFonts w:asciiTheme="minorHAnsi" w:eastAsia="Times New Roman" w:hAnsiTheme="minorHAnsi" w:cs="Times New Roman"/>
          <w:szCs w:val="20"/>
        </w:rPr>
        <w:lastRenderedPageBreak/>
        <w:t xml:space="preserve">The </w:t>
      </w:r>
      <w:r>
        <w:rPr>
          <w:rFonts w:asciiTheme="minorHAnsi" w:eastAsia="Times New Roman" w:hAnsiTheme="minorHAnsi" w:cs="Times New Roman"/>
          <w:szCs w:val="20"/>
        </w:rPr>
        <w:t>auditor</w:t>
      </w:r>
      <w:r w:rsidRPr="00925887">
        <w:rPr>
          <w:rFonts w:asciiTheme="minorHAnsi" w:eastAsia="Times New Roman" w:hAnsiTheme="minorHAnsi" w:cs="Times New Roman"/>
          <w:szCs w:val="20"/>
        </w:rPr>
        <w:t>(s) shall:</w:t>
      </w:r>
    </w:p>
    <w:p w14:paraId="431A1396" w14:textId="77777777" w:rsidR="00D209E3" w:rsidRPr="006462B8" w:rsidRDefault="00D209E3" w:rsidP="00D209E3">
      <w:pPr>
        <w:pStyle w:val="bullets"/>
        <w:numPr>
          <w:ilvl w:val="0"/>
          <w:numId w:val="4"/>
        </w:numPr>
        <w:tabs>
          <w:tab w:val="num" w:pos="425"/>
        </w:tabs>
        <w:spacing w:after="60"/>
        <w:ind w:left="425"/>
        <w:rPr>
          <w:rFonts w:asciiTheme="minorHAnsi" w:hAnsiTheme="minorHAnsi"/>
        </w:rPr>
      </w:pPr>
      <w:r w:rsidRPr="006462B8">
        <w:rPr>
          <w:rFonts w:asciiTheme="minorHAnsi" w:hAnsiTheme="minorHAnsi"/>
        </w:rPr>
        <w:t xml:space="preserve">develop an audit plan detailing the criteria to be verified, using the </w:t>
      </w:r>
      <w:r>
        <w:rPr>
          <w:rFonts w:asciiTheme="minorHAnsi" w:hAnsiTheme="minorHAnsi"/>
        </w:rPr>
        <w:t>criteria</w:t>
      </w:r>
      <w:r w:rsidRPr="006462B8">
        <w:rPr>
          <w:rFonts w:asciiTheme="minorHAnsi" w:hAnsiTheme="minorHAnsi"/>
        </w:rPr>
        <w:t xml:space="preserve"> nominated by the </w:t>
      </w:r>
      <w:r>
        <w:rPr>
          <w:rFonts w:asciiTheme="minorHAnsi" w:hAnsiTheme="minorHAnsi"/>
        </w:rPr>
        <w:t>Director, Risk and Assurance</w:t>
      </w:r>
      <w:r w:rsidRPr="006462B8">
        <w:rPr>
          <w:rFonts w:asciiTheme="minorHAnsi" w:hAnsiTheme="minorHAnsi"/>
        </w:rPr>
        <w:t>; and</w:t>
      </w:r>
    </w:p>
    <w:p w14:paraId="5A6E2AD8" w14:textId="77777777" w:rsidR="00D209E3" w:rsidRPr="006462B8" w:rsidRDefault="00D209E3" w:rsidP="00D209E3">
      <w:pPr>
        <w:pStyle w:val="bullets"/>
        <w:numPr>
          <w:ilvl w:val="0"/>
          <w:numId w:val="4"/>
        </w:numPr>
        <w:tabs>
          <w:tab w:val="num" w:pos="425"/>
        </w:tabs>
        <w:spacing w:after="120"/>
        <w:ind w:left="425"/>
        <w:rPr>
          <w:rFonts w:asciiTheme="minorHAnsi" w:hAnsiTheme="minorHAnsi"/>
        </w:rPr>
      </w:pPr>
      <w:r w:rsidRPr="006462B8">
        <w:rPr>
          <w:rFonts w:asciiTheme="minorHAnsi" w:hAnsiTheme="minorHAnsi"/>
        </w:rPr>
        <w:t xml:space="preserve">submit the audit plan to the </w:t>
      </w:r>
      <w:r>
        <w:rPr>
          <w:rFonts w:asciiTheme="minorHAnsi" w:hAnsiTheme="minorHAnsi"/>
        </w:rPr>
        <w:t>Director, Risk and Assurance</w:t>
      </w:r>
      <w:r w:rsidRPr="006462B8">
        <w:rPr>
          <w:rFonts w:asciiTheme="minorHAnsi" w:hAnsiTheme="minorHAnsi"/>
        </w:rPr>
        <w:t xml:space="preserve"> for approval.</w:t>
      </w:r>
    </w:p>
    <w:p w14:paraId="3AE739B6" w14:textId="12C04B53" w:rsidR="004819FB" w:rsidRPr="007C23B3" w:rsidRDefault="006F54AE" w:rsidP="007C23B3">
      <w:pPr>
        <w:pStyle w:val="Heading1"/>
      </w:pPr>
      <w:r w:rsidRPr="007C23B3">
        <w:t>Audit process</w:t>
      </w:r>
    </w:p>
    <w:p w14:paraId="539DE1B1" w14:textId="606DDACB" w:rsidR="004819FB" w:rsidRPr="005F13CD" w:rsidRDefault="0008123B" w:rsidP="005F13CD">
      <w:pPr>
        <w:pStyle w:val="BodyText"/>
        <w:autoSpaceDE w:val="0"/>
        <w:autoSpaceDN w:val="0"/>
        <w:adjustRightInd w:val="0"/>
        <w:spacing w:before="240" w:after="120" w:line="288" w:lineRule="auto"/>
        <w:ind w:left="0" w:firstLine="0"/>
        <w:rPr>
          <w:rFonts w:asciiTheme="minorHAnsi" w:eastAsia="Times New Roman" w:hAnsiTheme="minorHAnsi" w:cs="Times New Roman"/>
          <w:szCs w:val="20"/>
        </w:rPr>
      </w:pPr>
      <w:r>
        <w:rPr>
          <w:rFonts w:asciiTheme="minorHAnsi" w:eastAsia="Times New Roman" w:hAnsiTheme="minorHAnsi" w:cs="Times New Roman"/>
          <w:szCs w:val="20"/>
        </w:rPr>
        <w:t>The</w:t>
      </w:r>
      <w:r w:rsidR="00245E3D" w:rsidRPr="005F13CD">
        <w:rPr>
          <w:rFonts w:asciiTheme="minorHAnsi" w:eastAsia="Times New Roman" w:hAnsiTheme="minorHAnsi" w:cs="Times New Roman"/>
          <w:szCs w:val="20"/>
        </w:rPr>
        <w:t xml:space="preserve"> auditor shall undertake the internal audit in accordance with the defined scope of AS/NZS</w:t>
      </w:r>
      <w:r w:rsidR="005F13CD">
        <w:rPr>
          <w:rFonts w:asciiTheme="minorHAnsi" w:eastAsia="Times New Roman" w:hAnsiTheme="minorHAnsi" w:cs="Times New Roman"/>
          <w:szCs w:val="20"/>
        </w:rPr>
        <w:t xml:space="preserve"> </w:t>
      </w:r>
      <w:r w:rsidR="00245E3D" w:rsidRPr="005F13CD">
        <w:rPr>
          <w:rFonts w:asciiTheme="minorHAnsi" w:eastAsia="Times New Roman" w:hAnsiTheme="minorHAnsi" w:cs="Times New Roman"/>
          <w:szCs w:val="20"/>
        </w:rPr>
        <w:t>4801</w:t>
      </w:r>
      <w:r w:rsidR="00AF7F64">
        <w:rPr>
          <w:rFonts w:asciiTheme="minorHAnsi" w:eastAsia="Times New Roman" w:hAnsiTheme="minorHAnsi" w:cs="Times New Roman"/>
          <w:szCs w:val="20"/>
        </w:rPr>
        <w:t xml:space="preserve"> </w:t>
      </w:r>
      <w:r w:rsidR="00245E3D" w:rsidRPr="005F13CD">
        <w:rPr>
          <w:rFonts w:asciiTheme="minorHAnsi" w:eastAsia="Times New Roman" w:hAnsiTheme="minorHAnsi" w:cs="Times New Roman"/>
          <w:szCs w:val="20"/>
        </w:rPr>
        <w:t>and the National Sel</w:t>
      </w:r>
      <w:r>
        <w:rPr>
          <w:rFonts w:asciiTheme="minorHAnsi" w:eastAsia="Times New Roman" w:hAnsiTheme="minorHAnsi" w:cs="Times New Roman"/>
          <w:szCs w:val="20"/>
        </w:rPr>
        <w:t>f Insurer OHS Audit Tool (NAT)</w:t>
      </w:r>
      <w:r w:rsidR="00245E3D" w:rsidRPr="005F13CD">
        <w:rPr>
          <w:rFonts w:asciiTheme="minorHAnsi" w:eastAsia="Times New Roman" w:hAnsiTheme="minorHAnsi" w:cs="Times New Roman"/>
          <w:szCs w:val="20"/>
        </w:rPr>
        <w:t xml:space="preserve">, using the </w:t>
      </w:r>
      <w:hyperlink r:id="rId10" w:history="1">
        <w:r w:rsidR="00DC53F1" w:rsidRPr="00CA3E33">
          <w:rPr>
            <w:rStyle w:val="Hyperlink"/>
            <w:rFonts w:asciiTheme="minorHAnsi" w:eastAsia="Times New Roman" w:hAnsiTheme="minorHAnsi" w:cs="Times New Roman"/>
            <w:szCs w:val="20"/>
          </w:rPr>
          <w:t xml:space="preserve">University of Melbourne </w:t>
        </w:r>
        <w:r w:rsidR="00DC53F1" w:rsidRPr="00CA3E33">
          <w:rPr>
            <w:rStyle w:val="Hyperlink"/>
            <w:rFonts w:asciiTheme="minorHAnsi" w:eastAsia="Times New Roman" w:hAnsiTheme="minorHAnsi" w:cs="Times New Roman"/>
            <w:szCs w:val="20"/>
          </w:rPr>
          <w:t>H</w:t>
        </w:r>
        <w:r w:rsidR="00DC53F1" w:rsidRPr="00CA3E33">
          <w:rPr>
            <w:rStyle w:val="Hyperlink"/>
            <w:rFonts w:asciiTheme="minorHAnsi" w:eastAsia="Times New Roman" w:hAnsiTheme="minorHAnsi" w:cs="Times New Roman"/>
            <w:szCs w:val="20"/>
          </w:rPr>
          <w:t>ealth &amp; Safety: Audit workbook</w:t>
        </w:r>
      </w:hyperlink>
      <w:r w:rsidR="00245E3D" w:rsidRPr="005F13CD">
        <w:rPr>
          <w:rFonts w:asciiTheme="minorHAnsi" w:eastAsia="Times New Roman" w:hAnsiTheme="minorHAnsi" w:cs="Times New Roman"/>
          <w:szCs w:val="20"/>
        </w:rPr>
        <w:t>, as amended from time to time.</w:t>
      </w:r>
    </w:p>
    <w:p w14:paraId="6AE836B0" w14:textId="1B76E445" w:rsidR="004819FB" w:rsidRPr="0008123B" w:rsidRDefault="0008123B" w:rsidP="00E97E06">
      <w:pPr>
        <w:pStyle w:val="BodyText"/>
        <w:autoSpaceDE w:val="0"/>
        <w:autoSpaceDN w:val="0"/>
        <w:adjustRightInd w:val="0"/>
        <w:spacing w:before="0" w:after="60" w:line="288" w:lineRule="auto"/>
        <w:ind w:left="0" w:firstLine="0"/>
        <w:rPr>
          <w:rFonts w:asciiTheme="minorHAnsi" w:eastAsia="Times New Roman" w:hAnsiTheme="minorHAnsi" w:cs="Times New Roman"/>
          <w:szCs w:val="20"/>
        </w:rPr>
      </w:pPr>
      <w:r>
        <w:rPr>
          <w:rFonts w:asciiTheme="minorHAnsi" w:eastAsia="Times New Roman" w:hAnsiTheme="minorHAnsi" w:cs="Times New Roman"/>
          <w:szCs w:val="20"/>
        </w:rPr>
        <w:t>The</w:t>
      </w:r>
      <w:r w:rsidR="00245E3D" w:rsidRPr="0008123B">
        <w:rPr>
          <w:rFonts w:asciiTheme="minorHAnsi" w:eastAsia="Times New Roman" w:hAnsiTheme="minorHAnsi" w:cs="Times New Roman"/>
          <w:szCs w:val="20"/>
        </w:rPr>
        <w:t xml:space="preserve"> auditor </w:t>
      </w:r>
      <w:r w:rsidR="007C23B3">
        <w:rPr>
          <w:rFonts w:asciiTheme="minorHAnsi" w:eastAsia="Times New Roman" w:hAnsiTheme="minorHAnsi" w:cs="Times New Roman"/>
          <w:szCs w:val="20"/>
        </w:rPr>
        <w:t>must</w:t>
      </w:r>
      <w:r w:rsidR="00245E3D" w:rsidRPr="0008123B">
        <w:rPr>
          <w:rFonts w:asciiTheme="minorHAnsi" w:eastAsia="Times New Roman" w:hAnsiTheme="minorHAnsi" w:cs="Times New Roman"/>
          <w:szCs w:val="20"/>
        </w:rPr>
        <w:t>:</w:t>
      </w:r>
    </w:p>
    <w:p w14:paraId="6986F3A6" w14:textId="77777777" w:rsidR="004819FB" w:rsidRPr="0008123B" w:rsidRDefault="00E97E06" w:rsidP="00E97E06">
      <w:pPr>
        <w:pStyle w:val="bullets"/>
        <w:numPr>
          <w:ilvl w:val="0"/>
          <w:numId w:val="4"/>
        </w:numPr>
        <w:tabs>
          <w:tab w:val="num" w:pos="425"/>
        </w:tabs>
        <w:spacing w:after="60"/>
        <w:ind w:left="425"/>
        <w:rPr>
          <w:rFonts w:asciiTheme="minorHAnsi" w:hAnsiTheme="minorHAnsi"/>
        </w:rPr>
      </w:pPr>
      <w:r>
        <w:rPr>
          <w:rFonts w:asciiTheme="minorHAnsi" w:hAnsiTheme="minorHAnsi"/>
        </w:rPr>
        <w:t>c</w:t>
      </w:r>
      <w:r w:rsidR="00245E3D" w:rsidRPr="0008123B">
        <w:rPr>
          <w:rFonts w:asciiTheme="minorHAnsi" w:hAnsiTheme="minorHAnsi"/>
        </w:rPr>
        <w:t>onduct an opening meeting with the relevant auditee representatives</w:t>
      </w:r>
    </w:p>
    <w:p w14:paraId="793E0EED" w14:textId="77777777" w:rsidR="004819FB" w:rsidRPr="0008123B" w:rsidRDefault="00E97E06" w:rsidP="00E97E06">
      <w:pPr>
        <w:pStyle w:val="bullets"/>
        <w:numPr>
          <w:ilvl w:val="0"/>
          <w:numId w:val="4"/>
        </w:numPr>
        <w:tabs>
          <w:tab w:val="num" w:pos="425"/>
        </w:tabs>
        <w:spacing w:after="60"/>
        <w:ind w:left="425"/>
        <w:rPr>
          <w:rFonts w:asciiTheme="minorHAnsi" w:hAnsiTheme="minorHAnsi"/>
        </w:rPr>
      </w:pPr>
      <w:r>
        <w:rPr>
          <w:rFonts w:asciiTheme="minorHAnsi" w:hAnsiTheme="minorHAnsi"/>
        </w:rPr>
        <w:t>s</w:t>
      </w:r>
      <w:r w:rsidR="00245E3D" w:rsidRPr="0008123B">
        <w:rPr>
          <w:rFonts w:asciiTheme="minorHAnsi" w:hAnsiTheme="minorHAnsi"/>
        </w:rPr>
        <w:t>eek input from a representative sample of stakeholders to review consultative arrangements and the effective implementation of the OHSMS, including:</w:t>
      </w:r>
    </w:p>
    <w:p w14:paraId="5CCFA251" w14:textId="77777777" w:rsidR="004819FB" w:rsidRPr="00E97E06" w:rsidRDefault="00E97E06" w:rsidP="00E97E06">
      <w:pPr>
        <w:pStyle w:val="bullets"/>
        <w:numPr>
          <w:ilvl w:val="1"/>
          <w:numId w:val="4"/>
        </w:numPr>
        <w:spacing w:after="60"/>
        <w:ind w:left="850" w:hanging="425"/>
        <w:rPr>
          <w:rFonts w:asciiTheme="minorHAnsi" w:hAnsiTheme="minorHAnsi"/>
        </w:rPr>
      </w:pPr>
      <w:r>
        <w:rPr>
          <w:rFonts w:asciiTheme="minorHAnsi" w:hAnsiTheme="minorHAnsi"/>
        </w:rPr>
        <w:t>h</w:t>
      </w:r>
      <w:r w:rsidRPr="00E97E06">
        <w:rPr>
          <w:rFonts w:asciiTheme="minorHAnsi" w:hAnsiTheme="minorHAnsi"/>
        </w:rPr>
        <w:t>ealth &amp; safety</w:t>
      </w:r>
      <w:r w:rsidR="00245E3D" w:rsidRPr="00E97E06">
        <w:rPr>
          <w:rFonts w:asciiTheme="minorHAnsi" w:hAnsiTheme="minorHAnsi"/>
        </w:rPr>
        <w:t xml:space="preserve"> committee members</w:t>
      </w:r>
    </w:p>
    <w:p w14:paraId="2492DFF5"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m</w:t>
      </w:r>
      <w:r w:rsidR="00245E3D" w:rsidRPr="0008123B">
        <w:rPr>
          <w:rFonts w:asciiTheme="minorHAnsi" w:hAnsiTheme="minorHAnsi"/>
        </w:rPr>
        <w:t>anagement representative(s)</w:t>
      </w:r>
    </w:p>
    <w:p w14:paraId="31A68E60"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e</w:t>
      </w:r>
      <w:r w:rsidR="00245E3D" w:rsidRPr="0008123B">
        <w:rPr>
          <w:rFonts w:asciiTheme="minorHAnsi" w:hAnsiTheme="minorHAnsi"/>
        </w:rPr>
        <w:t>mployee health and safety representative(s)</w:t>
      </w:r>
    </w:p>
    <w:p w14:paraId="5DB0C094" w14:textId="77777777" w:rsidR="004819FB" w:rsidRPr="0008123B" w:rsidRDefault="00E97E06" w:rsidP="00E97E06">
      <w:pPr>
        <w:pStyle w:val="bullets"/>
        <w:numPr>
          <w:ilvl w:val="1"/>
          <w:numId w:val="4"/>
        </w:numPr>
        <w:spacing w:after="60"/>
        <w:ind w:left="850" w:hanging="425"/>
        <w:rPr>
          <w:rFonts w:asciiTheme="minorHAnsi" w:hAnsiTheme="minorHAnsi"/>
        </w:rPr>
      </w:pPr>
      <w:r>
        <w:rPr>
          <w:rFonts w:asciiTheme="minorHAnsi" w:hAnsiTheme="minorHAnsi"/>
        </w:rPr>
        <w:t>o</w:t>
      </w:r>
      <w:r w:rsidR="00245E3D" w:rsidRPr="0008123B">
        <w:rPr>
          <w:rFonts w:asciiTheme="minorHAnsi" w:hAnsiTheme="minorHAnsi"/>
        </w:rPr>
        <w:t>ther personnel in the area subject to the audit</w:t>
      </w:r>
    </w:p>
    <w:p w14:paraId="60D8E773" w14:textId="77777777" w:rsidR="004819FB" w:rsidRPr="0008123B" w:rsidRDefault="00E97E06" w:rsidP="00E97E06">
      <w:pPr>
        <w:pStyle w:val="bullets"/>
        <w:numPr>
          <w:ilvl w:val="0"/>
          <w:numId w:val="4"/>
        </w:numPr>
        <w:tabs>
          <w:tab w:val="num" w:pos="425"/>
        </w:tabs>
        <w:spacing w:after="60"/>
        <w:ind w:left="425"/>
        <w:rPr>
          <w:rFonts w:asciiTheme="minorHAnsi" w:hAnsiTheme="minorHAnsi"/>
        </w:rPr>
      </w:pPr>
      <w:r>
        <w:rPr>
          <w:rFonts w:asciiTheme="minorHAnsi" w:hAnsiTheme="minorHAnsi"/>
        </w:rPr>
        <w:t>r</w:t>
      </w:r>
      <w:r w:rsidR="00245E3D" w:rsidRPr="0008123B">
        <w:rPr>
          <w:rFonts w:asciiTheme="minorHAnsi" w:hAnsiTheme="minorHAnsi"/>
        </w:rPr>
        <w:t>eview and assess relevant local workplace documentation, including:</w:t>
      </w:r>
    </w:p>
    <w:p w14:paraId="7C340003"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health and safety management plans, objectives and t</w:t>
      </w:r>
      <w:r w:rsidR="00245E3D" w:rsidRPr="0008123B">
        <w:rPr>
          <w:rFonts w:asciiTheme="minorHAnsi" w:hAnsiTheme="minorHAnsi"/>
        </w:rPr>
        <w:t>argets</w:t>
      </w:r>
    </w:p>
    <w:p w14:paraId="71F1801A"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health and safety risk register, risk a</w:t>
      </w:r>
      <w:r w:rsidR="00245E3D" w:rsidRPr="0008123B">
        <w:rPr>
          <w:rFonts w:asciiTheme="minorHAnsi" w:hAnsiTheme="minorHAnsi"/>
        </w:rPr>
        <w:t xml:space="preserve">ssessments and </w:t>
      </w:r>
      <w:r>
        <w:rPr>
          <w:rFonts w:asciiTheme="minorHAnsi" w:hAnsiTheme="minorHAnsi"/>
        </w:rPr>
        <w:t>standard operating procedures</w:t>
      </w:r>
    </w:p>
    <w:p w14:paraId="58CC5FF4"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health and safety training needs a</w:t>
      </w:r>
      <w:r w:rsidR="00245E3D" w:rsidRPr="0008123B">
        <w:rPr>
          <w:rFonts w:asciiTheme="minorHAnsi" w:hAnsiTheme="minorHAnsi"/>
        </w:rPr>
        <w:t>nal</w:t>
      </w:r>
      <w:r>
        <w:rPr>
          <w:rFonts w:asciiTheme="minorHAnsi" w:hAnsiTheme="minorHAnsi"/>
        </w:rPr>
        <w:t>ysis, training plan and training r</w:t>
      </w:r>
      <w:r w:rsidR="00245E3D" w:rsidRPr="0008123B">
        <w:rPr>
          <w:rFonts w:asciiTheme="minorHAnsi" w:hAnsiTheme="minorHAnsi"/>
        </w:rPr>
        <w:t>ecords</w:t>
      </w:r>
    </w:p>
    <w:p w14:paraId="3389ECE2"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health and safety</w:t>
      </w:r>
      <w:r w:rsidRPr="0008123B">
        <w:rPr>
          <w:rFonts w:asciiTheme="minorHAnsi" w:hAnsiTheme="minorHAnsi"/>
        </w:rPr>
        <w:t xml:space="preserve"> </w:t>
      </w:r>
      <w:r>
        <w:rPr>
          <w:rFonts w:asciiTheme="minorHAnsi" w:hAnsiTheme="minorHAnsi"/>
        </w:rPr>
        <w:t>cyclic events checklists and workplace i</w:t>
      </w:r>
      <w:r w:rsidR="00245E3D" w:rsidRPr="0008123B">
        <w:rPr>
          <w:rFonts w:asciiTheme="minorHAnsi" w:hAnsiTheme="minorHAnsi"/>
        </w:rPr>
        <w:t>nspections</w:t>
      </w:r>
    </w:p>
    <w:p w14:paraId="4D515A64"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p</w:t>
      </w:r>
      <w:r w:rsidR="00245E3D" w:rsidRPr="0008123B">
        <w:rPr>
          <w:rFonts w:asciiTheme="minorHAnsi" w:hAnsiTheme="minorHAnsi"/>
        </w:rPr>
        <w:t>re purchase risk assessments and purchasing documentation</w:t>
      </w:r>
    </w:p>
    <w:p w14:paraId="45058253"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s</w:t>
      </w:r>
      <w:r w:rsidR="00245E3D" w:rsidRPr="0008123B">
        <w:rPr>
          <w:rFonts w:asciiTheme="minorHAnsi" w:hAnsiTheme="minorHAnsi"/>
        </w:rPr>
        <w:t>ervice provider (contractor) documentation</w:t>
      </w:r>
    </w:p>
    <w:p w14:paraId="7F657560"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emergency and first a</w:t>
      </w:r>
      <w:r w:rsidR="00245E3D" w:rsidRPr="0008123B">
        <w:rPr>
          <w:rFonts w:asciiTheme="minorHAnsi" w:hAnsiTheme="minorHAnsi"/>
        </w:rPr>
        <w:t>id assessments</w:t>
      </w:r>
    </w:p>
    <w:p w14:paraId="7254F229"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c</w:t>
      </w:r>
      <w:r w:rsidR="00245E3D" w:rsidRPr="0008123B">
        <w:rPr>
          <w:rFonts w:asciiTheme="minorHAnsi" w:hAnsiTheme="minorHAnsi"/>
        </w:rPr>
        <w:t xml:space="preserve">hemical inventories, risk assessments and </w:t>
      </w:r>
      <w:r>
        <w:rPr>
          <w:rFonts w:asciiTheme="minorHAnsi" w:hAnsiTheme="minorHAnsi"/>
        </w:rPr>
        <w:t>material safety data sheets/safety data sheets</w:t>
      </w:r>
    </w:p>
    <w:p w14:paraId="3FDB0CB3"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p</w:t>
      </w:r>
      <w:r w:rsidR="00245E3D" w:rsidRPr="0008123B">
        <w:rPr>
          <w:rFonts w:asciiTheme="minorHAnsi" w:hAnsiTheme="minorHAnsi"/>
        </w:rPr>
        <w:t>lant risk assessments, maintenance and inspection records</w:t>
      </w:r>
    </w:p>
    <w:p w14:paraId="518307F7"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health and safety c</w:t>
      </w:r>
      <w:r w:rsidR="00245E3D" w:rsidRPr="0008123B">
        <w:rPr>
          <w:rFonts w:asciiTheme="minorHAnsi" w:hAnsiTheme="minorHAnsi"/>
        </w:rPr>
        <w:t>ommittee meeting minutes</w:t>
      </w:r>
    </w:p>
    <w:p w14:paraId="2AD57FE0" w14:textId="77777777" w:rsidR="004819FB" w:rsidRPr="0008123B" w:rsidRDefault="00E97E06" w:rsidP="00E97E06">
      <w:pPr>
        <w:pStyle w:val="bullets"/>
        <w:numPr>
          <w:ilvl w:val="0"/>
          <w:numId w:val="4"/>
        </w:numPr>
        <w:tabs>
          <w:tab w:val="num" w:pos="425"/>
        </w:tabs>
        <w:spacing w:after="60"/>
        <w:ind w:left="425"/>
        <w:rPr>
          <w:rFonts w:asciiTheme="minorHAnsi" w:hAnsiTheme="minorHAnsi"/>
        </w:rPr>
      </w:pPr>
      <w:r>
        <w:rPr>
          <w:rFonts w:asciiTheme="minorHAnsi" w:hAnsiTheme="minorHAnsi"/>
        </w:rPr>
        <w:t>r</w:t>
      </w:r>
      <w:r w:rsidR="00245E3D" w:rsidRPr="0008123B">
        <w:rPr>
          <w:rFonts w:asciiTheme="minorHAnsi" w:hAnsiTheme="minorHAnsi"/>
        </w:rPr>
        <w:t>eview and assess the implementation of local workplace risk controls, including:</w:t>
      </w:r>
    </w:p>
    <w:p w14:paraId="5B97727D"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p</w:t>
      </w:r>
      <w:r w:rsidR="00245E3D" w:rsidRPr="0008123B">
        <w:rPr>
          <w:rFonts w:asciiTheme="minorHAnsi" w:hAnsiTheme="minorHAnsi"/>
        </w:rPr>
        <w:t>lant</w:t>
      </w:r>
    </w:p>
    <w:p w14:paraId="5C101580"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e</w:t>
      </w:r>
      <w:r w:rsidR="00245E3D" w:rsidRPr="0008123B">
        <w:rPr>
          <w:rFonts w:asciiTheme="minorHAnsi" w:hAnsiTheme="minorHAnsi"/>
        </w:rPr>
        <w:t>lectrical</w:t>
      </w:r>
    </w:p>
    <w:p w14:paraId="7015C582"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c</w:t>
      </w:r>
      <w:r w:rsidR="00245E3D" w:rsidRPr="0008123B">
        <w:rPr>
          <w:rFonts w:asciiTheme="minorHAnsi" w:hAnsiTheme="minorHAnsi"/>
        </w:rPr>
        <w:t>hemical storage and handling</w:t>
      </w:r>
    </w:p>
    <w:p w14:paraId="0E470FA7"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hazardous manual h</w:t>
      </w:r>
      <w:r w:rsidR="00245E3D" w:rsidRPr="0008123B">
        <w:rPr>
          <w:rFonts w:asciiTheme="minorHAnsi" w:hAnsiTheme="minorHAnsi"/>
        </w:rPr>
        <w:t>andling</w:t>
      </w:r>
    </w:p>
    <w:p w14:paraId="57304438"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h</w:t>
      </w:r>
      <w:r w:rsidR="00245E3D" w:rsidRPr="0008123B">
        <w:rPr>
          <w:rFonts w:asciiTheme="minorHAnsi" w:hAnsiTheme="minorHAnsi"/>
        </w:rPr>
        <w:t>ousekeeping</w:t>
      </w:r>
    </w:p>
    <w:p w14:paraId="71B60E47"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w</w:t>
      </w:r>
      <w:r w:rsidR="00245E3D" w:rsidRPr="0008123B">
        <w:rPr>
          <w:rFonts w:asciiTheme="minorHAnsi" w:hAnsiTheme="minorHAnsi"/>
        </w:rPr>
        <w:t>orkplace facilities and amenities</w:t>
      </w:r>
    </w:p>
    <w:p w14:paraId="704EB63F" w14:textId="77777777" w:rsidR="004819FB" w:rsidRPr="0008123B" w:rsidRDefault="00E97E06" w:rsidP="00DB7DEF">
      <w:pPr>
        <w:pStyle w:val="bullets"/>
        <w:numPr>
          <w:ilvl w:val="1"/>
          <w:numId w:val="4"/>
        </w:numPr>
        <w:spacing w:after="60"/>
        <w:ind w:left="850" w:hanging="425"/>
        <w:rPr>
          <w:rFonts w:asciiTheme="minorHAnsi" w:hAnsiTheme="minorHAnsi"/>
        </w:rPr>
      </w:pPr>
      <w:r>
        <w:rPr>
          <w:rFonts w:asciiTheme="minorHAnsi" w:hAnsiTheme="minorHAnsi"/>
        </w:rPr>
        <w:t>e</w:t>
      </w:r>
      <w:r w:rsidR="00245E3D" w:rsidRPr="0008123B">
        <w:rPr>
          <w:rFonts w:asciiTheme="minorHAnsi" w:hAnsiTheme="minorHAnsi"/>
        </w:rPr>
        <w:t xml:space="preserve">mergency and </w:t>
      </w:r>
      <w:r>
        <w:rPr>
          <w:rFonts w:asciiTheme="minorHAnsi" w:hAnsiTheme="minorHAnsi"/>
        </w:rPr>
        <w:t>first a</w:t>
      </w:r>
      <w:r w:rsidR="00245E3D" w:rsidRPr="0008123B">
        <w:rPr>
          <w:rFonts w:asciiTheme="minorHAnsi" w:hAnsiTheme="minorHAnsi"/>
        </w:rPr>
        <w:t>id equipment and facilities</w:t>
      </w:r>
    </w:p>
    <w:p w14:paraId="16B283DA" w14:textId="77777777" w:rsidR="004819FB" w:rsidRPr="0008123B" w:rsidRDefault="00E97E06" w:rsidP="00E97E06">
      <w:pPr>
        <w:pStyle w:val="bullets"/>
        <w:numPr>
          <w:ilvl w:val="1"/>
          <w:numId w:val="4"/>
        </w:numPr>
        <w:spacing w:after="60"/>
        <w:ind w:left="850" w:hanging="425"/>
        <w:rPr>
          <w:rFonts w:asciiTheme="minorHAnsi" w:hAnsiTheme="minorHAnsi"/>
        </w:rPr>
      </w:pPr>
      <w:r>
        <w:rPr>
          <w:rFonts w:asciiTheme="minorHAnsi" w:hAnsiTheme="minorHAnsi"/>
        </w:rPr>
        <w:t>o</w:t>
      </w:r>
      <w:r w:rsidR="00245E3D" w:rsidRPr="0008123B">
        <w:rPr>
          <w:rFonts w:asciiTheme="minorHAnsi" w:hAnsiTheme="minorHAnsi"/>
        </w:rPr>
        <w:t>ther relevant risks</w:t>
      </w:r>
    </w:p>
    <w:p w14:paraId="59790A80" w14:textId="77777777" w:rsidR="0008123B" w:rsidRPr="0008123B" w:rsidRDefault="00E97E06" w:rsidP="00E97E06">
      <w:pPr>
        <w:pStyle w:val="bullets"/>
        <w:numPr>
          <w:ilvl w:val="0"/>
          <w:numId w:val="4"/>
        </w:numPr>
        <w:tabs>
          <w:tab w:val="num" w:pos="425"/>
        </w:tabs>
        <w:spacing w:after="60"/>
        <w:ind w:left="425"/>
        <w:rPr>
          <w:rFonts w:asciiTheme="minorHAnsi" w:hAnsiTheme="minorHAnsi"/>
        </w:rPr>
      </w:pPr>
      <w:r>
        <w:rPr>
          <w:rFonts w:asciiTheme="minorHAnsi" w:hAnsiTheme="minorHAnsi"/>
        </w:rPr>
        <w:t>c</w:t>
      </w:r>
      <w:r w:rsidR="00245E3D" w:rsidRPr="0008123B">
        <w:rPr>
          <w:rFonts w:asciiTheme="minorHAnsi" w:hAnsiTheme="minorHAnsi"/>
        </w:rPr>
        <w:t>onduct any other relevant information gathering required to complete the audit.</w:t>
      </w:r>
    </w:p>
    <w:p w14:paraId="4AF86A86" w14:textId="77777777" w:rsidR="004819FB" w:rsidRPr="0008123B" w:rsidRDefault="006F54AE" w:rsidP="0008123B">
      <w:pPr>
        <w:pStyle w:val="BodyText"/>
        <w:numPr>
          <w:ilvl w:val="1"/>
          <w:numId w:val="6"/>
        </w:numPr>
        <w:autoSpaceDE w:val="0"/>
        <w:autoSpaceDN w:val="0"/>
        <w:adjustRightInd w:val="0"/>
        <w:spacing w:before="240" w:after="120" w:line="288" w:lineRule="auto"/>
        <w:ind w:left="709" w:hanging="709"/>
        <w:rPr>
          <w:rFonts w:asciiTheme="minorHAnsi" w:eastAsia="Times New Roman" w:hAnsiTheme="minorHAnsi" w:cs="Times New Roman"/>
          <w:b/>
          <w:color w:val="003469"/>
          <w:sz w:val="30"/>
          <w:szCs w:val="30"/>
        </w:rPr>
      </w:pPr>
      <w:r>
        <w:rPr>
          <w:rFonts w:asciiTheme="minorHAnsi" w:eastAsia="Times New Roman" w:hAnsiTheme="minorHAnsi" w:cs="Times New Roman"/>
          <w:b/>
          <w:color w:val="003469"/>
          <w:sz w:val="30"/>
          <w:szCs w:val="30"/>
        </w:rPr>
        <w:lastRenderedPageBreak/>
        <w:t>Audit opening m</w:t>
      </w:r>
      <w:r w:rsidR="00245E3D" w:rsidRPr="0008123B">
        <w:rPr>
          <w:rFonts w:asciiTheme="minorHAnsi" w:eastAsia="Times New Roman" w:hAnsiTheme="minorHAnsi" w:cs="Times New Roman"/>
          <w:b/>
          <w:color w:val="003469"/>
          <w:sz w:val="30"/>
          <w:szCs w:val="30"/>
        </w:rPr>
        <w:t>eetings</w:t>
      </w:r>
    </w:p>
    <w:p w14:paraId="371B8054" w14:textId="77777777" w:rsidR="004819FB" w:rsidRPr="0008123B" w:rsidRDefault="00245E3D" w:rsidP="00E97E06">
      <w:pPr>
        <w:pStyle w:val="BodyText"/>
        <w:autoSpaceDE w:val="0"/>
        <w:autoSpaceDN w:val="0"/>
        <w:adjustRightInd w:val="0"/>
        <w:spacing w:before="0" w:after="60" w:line="288" w:lineRule="auto"/>
        <w:ind w:left="0" w:firstLine="0"/>
        <w:rPr>
          <w:rFonts w:asciiTheme="minorHAnsi" w:eastAsia="Times New Roman" w:hAnsiTheme="minorHAnsi" w:cs="Times New Roman"/>
          <w:szCs w:val="20"/>
        </w:rPr>
      </w:pPr>
      <w:r w:rsidRPr="0008123B">
        <w:rPr>
          <w:rFonts w:asciiTheme="minorHAnsi" w:eastAsia="Times New Roman" w:hAnsiTheme="minorHAnsi" w:cs="Times New Roman"/>
          <w:szCs w:val="20"/>
        </w:rPr>
        <w:t xml:space="preserve">The </w:t>
      </w:r>
      <w:r w:rsidR="0008123B">
        <w:rPr>
          <w:rFonts w:asciiTheme="minorHAnsi" w:eastAsia="Times New Roman" w:hAnsiTheme="minorHAnsi" w:cs="Times New Roman"/>
          <w:szCs w:val="20"/>
        </w:rPr>
        <w:t>a</w:t>
      </w:r>
      <w:r w:rsidRPr="0008123B">
        <w:rPr>
          <w:rFonts w:asciiTheme="minorHAnsi" w:eastAsia="Times New Roman" w:hAnsiTheme="minorHAnsi" w:cs="Times New Roman"/>
          <w:szCs w:val="20"/>
        </w:rPr>
        <w:t>uditor should, where reasonably practicable, commence the audit with an opening meeting with the relevant auditee representatives, addressing the following agenda items:</w:t>
      </w:r>
    </w:p>
    <w:p w14:paraId="3516F4B4" w14:textId="77777777" w:rsidR="004819FB" w:rsidRPr="0008123B" w:rsidRDefault="00B7031B" w:rsidP="00E97E06">
      <w:pPr>
        <w:pStyle w:val="bullets"/>
        <w:numPr>
          <w:ilvl w:val="0"/>
          <w:numId w:val="4"/>
        </w:numPr>
        <w:tabs>
          <w:tab w:val="num" w:pos="425"/>
        </w:tabs>
        <w:spacing w:after="60"/>
        <w:ind w:left="425"/>
        <w:rPr>
          <w:rFonts w:asciiTheme="minorHAnsi" w:hAnsiTheme="minorHAnsi"/>
        </w:rPr>
      </w:pPr>
      <w:r>
        <w:rPr>
          <w:rFonts w:asciiTheme="minorHAnsi" w:hAnsiTheme="minorHAnsi"/>
        </w:rPr>
        <w:t>i</w:t>
      </w:r>
      <w:r w:rsidR="00245E3D" w:rsidRPr="0008123B">
        <w:rPr>
          <w:rFonts w:asciiTheme="minorHAnsi" w:hAnsiTheme="minorHAnsi"/>
        </w:rPr>
        <w:t>ntroduction</w:t>
      </w:r>
    </w:p>
    <w:p w14:paraId="4CB65D3B" w14:textId="77777777" w:rsidR="004819FB" w:rsidRPr="0008123B" w:rsidRDefault="00B7031B" w:rsidP="00E97E06">
      <w:pPr>
        <w:pStyle w:val="bullets"/>
        <w:numPr>
          <w:ilvl w:val="0"/>
          <w:numId w:val="4"/>
        </w:numPr>
        <w:tabs>
          <w:tab w:val="num" w:pos="425"/>
        </w:tabs>
        <w:spacing w:after="60"/>
        <w:ind w:left="425"/>
        <w:rPr>
          <w:rFonts w:asciiTheme="minorHAnsi" w:hAnsiTheme="minorHAnsi"/>
        </w:rPr>
      </w:pPr>
      <w:r>
        <w:rPr>
          <w:rFonts w:asciiTheme="minorHAnsi" w:hAnsiTheme="minorHAnsi"/>
        </w:rPr>
        <w:t>e</w:t>
      </w:r>
      <w:r w:rsidR="00245E3D" w:rsidRPr="0008123B">
        <w:rPr>
          <w:rFonts w:asciiTheme="minorHAnsi" w:hAnsiTheme="minorHAnsi"/>
        </w:rPr>
        <w:t>xplanation of the audit process</w:t>
      </w:r>
    </w:p>
    <w:p w14:paraId="0B2370FC" w14:textId="77777777" w:rsidR="004819FB" w:rsidRPr="0008123B" w:rsidRDefault="00B7031B" w:rsidP="00E97E06">
      <w:pPr>
        <w:pStyle w:val="bullets"/>
        <w:numPr>
          <w:ilvl w:val="0"/>
          <w:numId w:val="4"/>
        </w:numPr>
        <w:tabs>
          <w:tab w:val="num" w:pos="425"/>
        </w:tabs>
        <w:spacing w:after="60"/>
        <w:ind w:left="425"/>
        <w:rPr>
          <w:rFonts w:asciiTheme="minorHAnsi" w:hAnsiTheme="minorHAnsi"/>
        </w:rPr>
      </w:pPr>
      <w:r>
        <w:rPr>
          <w:rFonts w:asciiTheme="minorHAnsi" w:hAnsiTheme="minorHAnsi"/>
        </w:rPr>
        <w:t>c</w:t>
      </w:r>
      <w:r w:rsidR="00245E3D" w:rsidRPr="0008123B">
        <w:rPr>
          <w:rFonts w:asciiTheme="minorHAnsi" w:hAnsiTheme="minorHAnsi"/>
        </w:rPr>
        <w:t>onfirmation of the audit scope and duration</w:t>
      </w:r>
    </w:p>
    <w:p w14:paraId="69B23123" w14:textId="77777777" w:rsidR="004819FB" w:rsidRPr="0008123B" w:rsidRDefault="00B7031B" w:rsidP="00E97E06">
      <w:pPr>
        <w:pStyle w:val="bullets"/>
        <w:numPr>
          <w:ilvl w:val="0"/>
          <w:numId w:val="4"/>
        </w:numPr>
        <w:tabs>
          <w:tab w:val="num" w:pos="425"/>
        </w:tabs>
        <w:spacing w:after="60"/>
        <w:ind w:left="425"/>
        <w:rPr>
          <w:rFonts w:asciiTheme="minorHAnsi" w:hAnsiTheme="minorHAnsi"/>
        </w:rPr>
      </w:pPr>
      <w:r>
        <w:rPr>
          <w:rFonts w:asciiTheme="minorHAnsi" w:hAnsiTheme="minorHAnsi"/>
        </w:rPr>
        <w:t>e</w:t>
      </w:r>
      <w:r w:rsidR="00245E3D" w:rsidRPr="0008123B">
        <w:rPr>
          <w:rFonts w:asciiTheme="minorHAnsi" w:hAnsiTheme="minorHAnsi"/>
        </w:rPr>
        <w:t>xpected closing meeting time, date and location</w:t>
      </w:r>
    </w:p>
    <w:p w14:paraId="7413F164" w14:textId="77777777" w:rsidR="004819FB" w:rsidRPr="0008123B" w:rsidRDefault="00B7031B" w:rsidP="0008123B">
      <w:pPr>
        <w:pStyle w:val="bullets"/>
        <w:numPr>
          <w:ilvl w:val="0"/>
          <w:numId w:val="4"/>
        </w:numPr>
        <w:tabs>
          <w:tab w:val="num" w:pos="425"/>
        </w:tabs>
        <w:spacing w:after="120"/>
        <w:ind w:left="425"/>
        <w:rPr>
          <w:rFonts w:asciiTheme="minorHAnsi" w:hAnsiTheme="minorHAnsi"/>
        </w:rPr>
      </w:pPr>
      <w:r>
        <w:rPr>
          <w:rFonts w:asciiTheme="minorHAnsi" w:hAnsiTheme="minorHAnsi"/>
        </w:rPr>
        <w:t>o</w:t>
      </w:r>
      <w:r w:rsidR="00245E3D" w:rsidRPr="0008123B">
        <w:rPr>
          <w:rFonts w:asciiTheme="minorHAnsi" w:hAnsiTheme="minorHAnsi"/>
        </w:rPr>
        <w:t>ther business, including questions.</w:t>
      </w:r>
    </w:p>
    <w:p w14:paraId="3C2075D3" w14:textId="77777777" w:rsidR="004819FB" w:rsidRPr="0050522F" w:rsidRDefault="006F54AE" w:rsidP="0050522F">
      <w:pPr>
        <w:pStyle w:val="BodyText"/>
        <w:numPr>
          <w:ilvl w:val="1"/>
          <w:numId w:val="6"/>
        </w:numPr>
        <w:autoSpaceDE w:val="0"/>
        <w:autoSpaceDN w:val="0"/>
        <w:adjustRightInd w:val="0"/>
        <w:spacing w:before="240" w:after="120" w:line="288" w:lineRule="auto"/>
        <w:ind w:left="709" w:hanging="709"/>
        <w:rPr>
          <w:rFonts w:asciiTheme="minorHAnsi" w:eastAsia="Times New Roman" w:hAnsiTheme="minorHAnsi" w:cs="Times New Roman"/>
          <w:b/>
          <w:color w:val="003469"/>
          <w:sz w:val="30"/>
          <w:szCs w:val="30"/>
        </w:rPr>
      </w:pPr>
      <w:r>
        <w:rPr>
          <w:rFonts w:asciiTheme="minorHAnsi" w:eastAsia="Times New Roman" w:hAnsiTheme="minorHAnsi" w:cs="Times New Roman"/>
          <w:b/>
          <w:color w:val="003469"/>
          <w:sz w:val="30"/>
          <w:szCs w:val="30"/>
        </w:rPr>
        <w:t>Audit closing m</w:t>
      </w:r>
      <w:r w:rsidR="00245E3D" w:rsidRPr="0050522F">
        <w:rPr>
          <w:rFonts w:asciiTheme="minorHAnsi" w:eastAsia="Times New Roman" w:hAnsiTheme="minorHAnsi" w:cs="Times New Roman"/>
          <w:b/>
          <w:color w:val="003469"/>
          <w:sz w:val="30"/>
          <w:szCs w:val="30"/>
        </w:rPr>
        <w:t>eetings</w:t>
      </w:r>
    </w:p>
    <w:p w14:paraId="4454FA17" w14:textId="77777777" w:rsidR="004819FB" w:rsidRPr="0008123B" w:rsidRDefault="00245E3D" w:rsidP="00E97E06">
      <w:pPr>
        <w:pStyle w:val="BodyText"/>
        <w:autoSpaceDE w:val="0"/>
        <w:autoSpaceDN w:val="0"/>
        <w:adjustRightInd w:val="0"/>
        <w:spacing w:before="0" w:after="60" w:line="288" w:lineRule="auto"/>
        <w:ind w:left="0" w:firstLine="0"/>
        <w:rPr>
          <w:rFonts w:asciiTheme="minorHAnsi" w:eastAsia="Times New Roman" w:hAnsiTheme="minorHAnsi" w:cs="Times New Roman"/>
          <w:szCs w:val="20"/>
        </w:rPr>
      </w:pPr>
      <w:r w:rsidRPr="0008123B">
        <w:rPr>
          <w:rFonts w:asciiTheme="minorHAnsi" w:eastAsia="Times New Roman" w:hAnsiTheme="minorHAnsi" w:cs="Times New Roman"/>
          <w:szCs w:val="20"/>
        </w:rPr>
        <w:t xml:space="preserve">The </w:t>
      </w:r>
      <w:r w:rsidR="005C128C">
        <w:rPr>
          <w:rFonts w:asciiTheme="minorHAnsi" w:eastAsia="Times New Roman" w:hAnsiTheme="minorHAnsi" w:cs="Times New Roman"/>
          <w:szCs w:val="20"/>
        </w:rPr>
        <w:t>Auditor</w:t>
      </w:r>
      <w:r w:rsidRPr="0008123B">
        <w:rPr>
          <w:rFonts w:asciiTheme="minorHAnsi" w:eastAsia="Times New Roman" w:hAnsiTheme="minorHAnsi" w:cs="Times New Roman"/>
          <w:szCs w:val="20"/>
        </w:rPr>
        <w:t xml:space="preserve"> should, where reasonably practicable, conclude the workplace verification component of the audit with a closing meeting with the relevant auditee representatives, addressing the following agenda items:</w:t>
      </w:r>
    </w:p>
    <w:p w14:paraId="0B0B276A" w14:textId="77777777" w:rsidR="004819FB" w:rsidRPr="0008123B" w:rsidRDefault="00B7031B" w:rsidP="00E97E06">
      <w:pPr>
        <w:pStyle w:val="bullets"/>
        <w:numPr>
          <w:ilvl w:val="0"/>
          <w:numId w:val="4"/>
        </w:numPr>
        <w:tabs>
          <w:tab w:val="num" w:pos="425"/>
        </w:tabs>
        <w:spacing w:after="60"/>
        <w:ind w:left="425"/>
        <w:rPr>
          <w:rFonts w:asciiTheme="minorHAnsi" w:hAnsiTheme="minorHAnsi"/>
        </w:rPr>
      </w:pPr>
      <w:r>
        <w:rPr>
          <w:rFonts w:asciiTheme="minorHAnsi" w:hAnsiTheme="minorHAnsi"/>
        </w:rPr>
        <w:t>a</w:t>
      </w:r>
      <w:r w:rsidR="00245E3D" w:rsidRPr="0008123B">
        <w:rPr>
          <w:rFonts w:asciiTheme="minorHAnsi" w:hAnsiTheme="minorHAnsi"/>
        </w:rPr>
        <w:t>ppreciation of those involved in the audit</w:t>
      </w:r>
    </w:p>
    <w:p w14:paraId="45F3C5EE" w14:textId="77777777" w:rsidR="004819FB" w:rsidRPr="0008123B" w:rsidRDefault="00B7031B" w:rsidP="00E97E06">
      <w:pPr>
        <w:pStyle w:val="bullets"/>
        <w:numPr>
          <w:ilvl w:val="0"/>
          <w:numId w:val="4"/>
        </w:numPr>
        <w:tabs>
          <w:tab w:val="num" w:pos="425"/>
        </w:tabs>
        <w:spacing w:after="60"/>
        <w:ind w:left="425"/>
        <w:rPr>
          <w:rFonts w:asciiTheme="minorHAnsi" w:hAnsiTheme="minorHAnsi"/>
        </w:rPr>
      </w:pPr>
      <w:r>
        <w:rPr>
          <w:rFonts w:asciiTheme="minorHAnsi" w:hAnsiTheme="minorHAnsi"/>
        </w:rPr>
        <w:t>b</w:t>
      </w:r>
      <w:r w:rsidR="00245E3D" w:rsidRPr="0008123B">
        <w:rPr>
          <w:rFonts w:asciiTheme="minorHAnsi" w:hAnsiTheme="minorHAnsi"/>
        </w:rPr>
        <w:t>rief outline of the findings known to date, that is, areas of:</w:t>
      </w:r>
    </w:p>
    <w:p w14:paraId="33FD0CAF" w14:textId="77777777" w:rsidR="004819FB" w:rsidRPr="0008123B" w:rsidRDefault="00B7031B" w:rsidP="00DB7DEF">
      <w:pPr>
        <w:pStyle w:val="bullets"/>
        <w:numPr>
          <w:ilvl w:val="1"/>
          <w:numId w:val="4"/>
        </w:numPr>
        <w:spacing w:after="60"/>
        <w:ind w:left="850" w:hanging="425"/>
        <w:rPr>
          <w:rFonts w:asciiTheme="minorHAnsi" w:hAnsiTheme="minorHAnsi"/>
        </w:rPr>
      </w:pPr>
      <w:r>
        <w:rPr>
          <w:rFonts w:asciiTheme="minorHAnsi" w:hAnsiTheme="minorHAnsi"/>
        </w:rPr>
        <w:t>g</w:t>
      </w:r>
      <w:r w:rsidR="00245E3D" w:rsidRPr="0008123B">
        <w:rPr>
          <w:rFonts w:asciiTheme="minorHAnsi" w:hAnsiTheme="minorHAnsi"/>
        </w:rPr>
        <w:t>ood performance</w:t>
      </w:r>
    </w:p>
    <w:p w14:paraId="0DDC6B85" w14:textId="77777777" w:rsidR="004819FB" w:rsidRPr="0008123B" w:rsidRDefault="00B7031B" w:rsidP="00DB7DEF">
      <w:pPr>
        <w:pStyle w:val="bullets"/>
        <w:numPr>
          <w:ilvl w:val="1"/>
          <w:numId w:val="4"/>
        </w:numPr>
        <w:spacing w:after="60"/>
        <w:ind w:left="850" w:hanging="425"/>
        <w:rPr>
          <w:rFonts w:asciiTheme="minorHAnsi" w:hAnsiTheme="minorHAnsi"/>
        </w:rPr>
      </w:pPr>
      <w:r>
        <w:rPr>
          <w:rFonts w:asciiTheme="minorHAnsi" w:hAnsiTheme="minorHAnsi"/>
        </w:rPr>
        <w:t>a</w:t>
      </w:r>
      <w:r w:rsidR="00245E3D" w:rsidRPr="0008123B">
        <w:rPr>
          <w:rFonts w:asciiTheme="minorHAnsi" w:hAnsiTheme="minorHAnsi"/>
        </w:rPr>
        <w:t>verage performance</w:t>
      </w:r>
    </w:p>
    <w:p w14:paraId="5C158DE7" w14:textId="77777777" w:rsidR="004819FB" w:rsidRPr="0008123B" w:rsidRDefault="00B7031B" w:rsidP="00DB7DEF">
      <w:pPr>
        <w:pStyle w:val="bullets"/>
        <w:numPr>
          <w:ilvl w:val="1"/>
          <w:numId w:val="4"/>
        </w:numPr>
        <w:spacing w:after="60"/>
        <w:ind w:left="850" w:hanging="425"/>
        <w:rPr>
          <w:rFonts w:asciiTheme="minorHAnsi" w:hAnsiTheme="minorHAnsi"/>
        </w:rPr>
      </w:pPr>
      <w:r>
        <w:rPr>
          <w:rFonts w:asciiTheme="minorHAnsi" w:hAnsiTheme="minorHAnsi"/>
        </w:rPr>
        <w:t>p</w:t>
      </w:r>
      <w:r w:rsidR="00245E3D" w:rsidRPr="0008123B">
        <w:rPr>
          <w:rFonts w:asciiTheme="minorHAnsi" w:hAnsiTheme="minorHAnsi"/>
        </w:rPr>
        <w:t>oor performance</w:t>
      </w:r>
    </w:p>
    <w:p w14:paraId="41F1C6C9" w14:textId="77777777" w:rsidR="004819FB" w:rsidRPr="0008123B" w:rsidRDefault="00B7031B" w:rsidP="00E97E06">
      <w:pPr>
        <w:pStyle w:val="bullets"/>
        <w:numPr>
          <w:ilvl w:val="0"/>
          <w:numId w:val="4"/>
        </w:numPr>
        <w:tabs>
          <w:tab w:val="num" w:pos="425"/>
        </w:tabs>
        <w:spacing w:after="60"/>
        <w:ind w:left="425"/>
        <w:rPr>
          <w:rFonts w:asciiTheme="minorHAnsi" w:hAnsiTheme="minorHAnsi"/>
        </w:rPr>
      </w:pPr>
      <w:r>
        <w:rPr>
          <w:rFonts w:asciiTheme="minorHAnsi" w:hAnsiTheme="minorHAnsi"/>
        </w:rPr>
        <w:t>e</w:t>
      </w:r>
      <w:r w:rsidR="00245E3D" w:rsidRPr="0008123B">
        <w:rPr>
          <w:rFonts w:asciiTheme="minorHAnsi" w:hAnsiTheme="minorHAnsi"/>
        </w:rPr>
        <w:t>xplanation of the next stages in the audit process, including some indication of the expected completion of the written report</w:t>
      </w:r>
    </w:p>
    <w:p w14:paraId="7363EE20" w14:textId="77777777" w:rsidR="004819FB" w:rsidRPr="0008123B" w:rsidRDefault="00B7031B" w:rsidP="0008123B">
      <w:pPr>
        <w:pStyle w:val="bullets"/>
        <w:numPr>
          <w:ilvl w:val="0"/>
          <w:numId w:val="4"/>
        </w:numPr>
        <w:tabs>
          <w:tab w:val="num" w:pos="425"/>
        </w:tabs>
        <w:spacing w:after="120"/>
        <w:ind w:left="425"/>
        <w:rPr>
          <w:rFonts w:asciiTheme="minorHAnsi" w:hAnsiTheme="minorHAnsi"/>
        </w:rPr>
      </w:pPr>
      <w:r>
        <w:rPr>
          <w:rFonts w:asciiTheme="minorHAnsi" w:hAnsiTheme="minorHAnsi"/>
        </w:rPr>
        <w:t>o</w:t>
      </w:r>
      <w:r w:rsidR="00245E3D" w:rsidRPr="0008123B">
        <w:rPr>
          <w:rFonts w:asciiTheme="minorHAnsi" w:hAnsiTheme="minorHAnsi"/>
        </w:rPr>
        <w:t>ther business, including questions.</w:t>
      </w:r>
    </w:p>
    <w:p w14:paraId="5BB32B0C" w14:textId="4E0667C2" w:rsidR="004819FB" w:rsidRPr="0050522F" w:rsidRDefault="007C23B3" w:rsidP="007C23B3">
      <w:pPr>
        <w:pStyle w:val="Heading1"/>
      </w:pPr>
      <w:bookmarkStart w:id="2" w:name="2._REPORTING"/>
      <w:bookmarkEnd w:id="2"/>
      <w:r>
        <w:t xml:space="preserve">Audit </w:t>
      </w:r>
      <w:r w:rsidR="00245E3D" w:rsidRPr="00A8121A">
        <w:t>R</w:t>
      </w:r>
      <w:r>
        <w:t>eporting</w:t>
      </w:r>
    </w:p>
    <w:p w14:paraId="03875B15" w14:textId="77777777" w:rsidR="004819FB" w:rsidRPr="0050522F" w:rsidRDefault="006F54AE" w:rsidP="0050522F">
      <w:pPr>
        <w:pStyle w:val="BodyText"/>
        <w:numPr>
          <w:ilvl w:val="1"/>
          <w:numId w:val="6"/>
        </w:numPr>
        <w:autoSpaceDE w:val="0"/>
        <w:autoSpaceDN w:val="0"/>
        <w:adjustRightInd w:val="0"/>
        <w:spacing w:before="240" w:after="120" w:line="288" w:lineRule="auto"/>
        <w:ind w:left="709" w:hanging="709"/>
        <w:rPr>
          <w:rFonts w:asciiTheme="minorHAnsi" w:eastAsia="Times New Roman" w:hAnsiTheme="minorHAnsi" w:cs="Times New Roman"/>
          <w:b/>
          <w:color w:val="003469"/>
          <w:sz w:val="30"/>
          <w:szCs w:val="30"/>
        </w:rPr>
      </w:pPr>
      <w:r>
        <w:rPr>
          <w:rFonts w:asciiTheme="minorHAnsi" w:eastAsia="Times New Roman" w:hAnsiTheme="minorHAnsi" w:cs="Times New Roman"/>
          <w:b/>
          <w:color w:val="003469"/>
          <w:sz w:val="30"/>
          <w:szCs w:val="30"/>
        </w:rPr>
        <w:t>Audit report t</w:t>
      </w:r>
      <w:r w:rsidR="00245E3D" w:rsidRPr="0050522F">
        <w:rPr>
          <w:rFonts w:asciiTheme="minorHAnsi" w:eastAsia="Times New Roman" w:hAnsiTheme="minorHAnsi" w:cs="Times New Roman"/>
          <w:b/>
          <w:color w:val="003469"/>
          <w:sz w:val="30"/>
          <w:szCs w:val="30"/>
        </w:rPr>
        <w:t>emplate</w:t>
      </w:r>
    </w:p>
    <w:p w14:paraId="7ABDE16F" w14:textId="59739075" w:rsidR="004819FB" w:rsidRPr="0008123B" w:rsidRDefault="00245E3D" w:rsidP="0008123B">
      <w:pPr>
        <w:pStyle w:val="BodyText"/>
        <w:autoSpaceDE w:val="0"/>
        <w:autoSpaceDN w:val="0"/>
        <w:adjustRightInd w:val="0"/>
        <w:spacing w:before="240" w:after="120" w:line="288" w:lineRule="auto"/>
        <w:ind w:left="0" w:firstLine="0"/>
        <w:rPr>
          <w:rFonts w:asciiTheme="minorHAnsi" w:eastAsia="Times New Roman" w:hAnsiTheme="minorHAnsi" w:cs="Times New Roman"/>
          <w:szCs w:val="20"/>
        </w:rPr>
      </w:pPr>
      <w:r w:rsidRPr="0008123B">
        <w:rPr>
          <w:rFonts w:asciiTheme="minorHAnsi" w:eastAsia="Times New Roman" w:hAnsiTheme="minorHAnsi" w:cs="Times New Roman"/>
          <w:szCs w:val="20"/>
        </w:rPr>
        <w:t xml:space="preserve">The </w:t>
      </w:r>
      <w:r w:rsidR="00DC53F1">
        <w:rPr>
          <w:rFonts w:asciiTheme="minorHAnsi" w:eastAsia="Times New Roman" w:hAnsiTheme="minorHAnsi" w:cs="Times New Roman"/>
          <w:szCs w:val="20"/>
        </w:rPr>
        <w:t>Director, Risk and Assurance</w:t>
      </w:r>
      <w:r w:rsidRPr="0008123B">
        <w:rPr>
          <w:rFonts w:asciiTheme="minorHAnsi" w:eastAsia="Times New Roman" w:hAnsiTheme="minorHAnsi" w:cs="Times New Roman"/>
          <w:szCs w:val="20"/>
        </w:rPr>
        <w:t xml:space="preserve">, in consultation with the </w:t>
      </w:r>
      <w:r w:rsidR="00DC53F1">
        <w:rPr>
          <w:rFonts w:asciiTheme="minorHAnsi" w:eastAsia="Times New Roman" w:hAnsiTheme="minorHAnsi" w:cs="Times New Roman"/>
          <w:szCs w:val="20"/>
        </w:rPr>
        <w:t>Director, Health &amp; Safety</w:t>
      </w:r>
      <w:r w:rsidRPr="0008123B">
        <w:rPr>
          <w:rFonts w:asciiTheme="minorHAnsi" w:eastAsia="Times New Roman" w:hAnsiTheme="minorHAnsi" w:cs="Times New Roman"/>
          <w:szCs w:val="20"/>
        </w:rPr>
        <w:t>, shall develop and maintain</w:t>
      </w:r>
      <w:r w:rsidR="00A563CF">
        <w:rPr>
          <w:rFonts w:asciiTheme="minorHAnsi" w:eastAsia="Times New Roman" w:hAnsiTheme="minorHAnsi" w:cs="Times New Roman"/>
          <w:szCs w:val="20"/>
        </w:rPr>
        <w:t xml:space="preserve"> a health and safety audit r</w:t>
      </w:r>
      <w:r w:rsidRPr="0008123B">
        <w:rPr>
          <w:rFonts w:asciiTheme="minorHAnsi" w:eastAsia="Times New Roman" w:hAnsiTheme="minorHAnsi" w:cs="Times New Roman"/>
          <w:szCs w:val="20"/>
        </w:rPr>
        <w:t>epor</w:t>
      </w:r>
      <w:r w:rsidR="00A563CF">
        <w:rPr>
          <w:rFonts w:asciiTheme="minorHAnsi" w:eastAsia="Times New Roman" w:hAnsiTheme="minorHAnsi" w:cs="Times New Roman"/>
          <w:szCs w:val="20"/>
        </w:rPr>
        <w:t>t template. The</w:t>
      </w:r>
      <w:r w:rsidRPr="0008123B">
        <w:rPr>
          <w:rFonts w:asciiTheme="minorHAnsi" w:eastAsia="Times New Roman" w:hAnsiTheme="minorHAnsi" w:cs="Times New Roman"/>
          <w:szCs w:val="20"/>
        </w:rPr>
        <w:t xml:space="preserve"> auditor(s) shall use the template to report audit findings to the auditee.</w:t>
      </w:r>
    </w:p>
    <w:p w14:paraId="617E50FD" w14:textId="77777777" w:rsidR="004819FB" w:rsidRPr="0050522F" w:rsidRDefault="006F54AE" w:rsidP="0050522F">
      <w:pPr>
        <w:pStyle w:val="BodyText"/>
        <w:numPr>
          <w:ilvl w:val="1"/>
          <w:numId w:val="6"/>
        </w:numPr>
        <w:autoSpaceDE w:val="0"/>
        <w:autoSpaceDN w:val="0"/>
        <w:adjustRightInd w:val="0"/>
        <w:spacing w:before="240" w:after="120" w:line="288" w:lineRule="auto"/>
        <w:ind w:left="709" w:hanging="709"/>
        <w:rPr>
          <w:rFonts w:asciiTheme="minorHAnsi" w:eastAsia="Times New Roman" w:hAnsiTheme="minorHAnsi" w:cs="Times New Roman"/>
          <w:b/>
          <w:color w:val="003469"/>
          <w:sz w:val="30"/>
          <w:szCs w:val="30"/>
        </w:rPr>
      </w:pPr>
      <w:r>
        <w:rPr>
          <w:rFonts w:asciiTheme="minorHAnsi" w:eastAsia="Times New Roman" w:hAnsiTheme="minorHAnsi" w:cs="Times New Roman"/>
          <w:b/>
          <w:color w:val="003469"/>
          <w:sz w:val="30"/>
          <w:szCs w:val="30"/>
        </w:rPr>
        <w:t>Audit report d</w:t>
      </w:r>
      <w:r w:rsidR="00245E3D" w:rsidRPr="0050522F">
        <w:rPr>
          <w:rFonts w:asciiTheme="minorHAnsi" w:eastAsia="Times New Roman" w:hAnsiTheme="minorHAnsi" w:cs="Times New Roman"/>
          <w:b/>
          <w:color w:val="003469"/>
          <w:sz w:val="30"/>
          <w:szCs w:val="30"/>
        </w:rPr>
        <w:t>istribution</w:t>
      </w:r>
    </w:p>
    <w:p w14:paraId="45F5E8E1" w14:textId="75E97E0F" w:rsidR="00C722C5" w:rsidRDefault="00245E3D" w:rsidP="0008123B">
      <w:pPr>
        <w:pStyle w:val="BodyText"/>
        <w:autoSpaceDE w:val="0"/>
        <w:autoSpaceDN w:val="0"/>
        <w:adjustRightInd w:val="0"/>
        <w:spacing w:before="240" w:after="120" w:line="288" w:lineRule="auto"/>
        <w:ind w:left="0" w:firstLine="0"/>
        <w:rPr>
          <w:rFonts w:asciiTheme="minorHAnsi" w:eastAsia="Times New Roman" w:hAnsiTheme="minorHAnsi" w:cs="Times New Roman"/>
          <w:szCs w:val="20"/>
        </w:rPr>
      </w:pPr>
      <w:r w:rsidRPr="0008123B">
        <w:rPr>
          <w:rFonts w:asciiTheme="minorHAnsi" w:eastAsia="Times New Roman" w:hAnsiTheme="minorHAnsi" w:cs="Times New Roman"/>
          <w:szCs w:val="20"/>
        </w:rPr>
        <w:t xml:space="preserve">The </w:t>
      </w:r>
      <w:r w:rsidR="00DC53F1">
        <w:rPr>
          <w:rFonts w:asciiTheme="minorHAnsi" w:eastAsia="Times New Roman" w:hAnsiTheme="minorHAnsi" w:cs="Times New Roman"/>
          <w:szCs w:val="20"/>
        </w:rPr>
        <w:t>Director, Risk and Assurance</w:t>
      </w:r>
      <w:r w:rsidR="00627586" w:rsidRPr="0008123B">
        <w:rPr>
          <w:rFonts w:asciiTheme="minorHAnsi" w:eastAsia="Times New Roman" w:hAnsiTheme="minorHAnsi" w:cs="Times New Roman"/>
          <w:szCs w:val="20"/>
        </w:rPr>
        <w:t xml:space="preserve"> </w:t>
      </w:r>
      <w:r w:rsidRPr="0008123B">
        <w:rPr>
          <w:rFonts w:asciiTheme="minorHAnsi" w:eastAsia="Times New Roman" w:hAnsiTheme="minorHAnsi" w:cs="Times New Roman"/>
          <w:szCs w:val="20"/>
        </w:rPr>
        <w:t>should provide a</w:t>
      </w:r>
      <w:r w:rsidR="00A563CF">
        <w:rPr>
          <w:rFonts w:asciiTheme="minorHAnsi" w:eastAsia="Times New Roman" w:hAnsiTheme="minorHAnsi" w:cs="Times New Roman"/>
          <w:szCs w:val="20"/>
        </w:rPr>
        <w:t xml:space="preserve"> health and safety audit r</w:t>
      </w:r>
      <w:r w:rsidR="00A563CF" w:rsidRPr="0008123B">
        <w:rPr>
          <w:rFonts w:asciiTheme="minorHAnsi" w:eastAsia="Times New Roman" w:hAnsiTheme="minorHAnsi" w:cs="Times New Roman"/>
          <w:szCs w:val="20"/>
        </w:rPr>
        <w:t>epor</w:t>
      </w:r>
      <w:r w:rsidR="00A563CF">
        <w:rPr>
          <w:rFonts w:asciiTheme="minorHAnsi" w:eastAsia="Times New Roman" w:hAnsiTheme="minorHAnsi" w:cs="Times New Roman"/>
          <w:szCs w:val="20"/>
        </w:rPr>
        <w:t>t</w:t>
      </w:r>
      <w:r w:rsidRPr="0008123B">
        <w:rPr>
          <w:rFonts w:asciiTheme="minorHAnsi" w:eastAsia="Times New Roman" w:hAnsiTheme="minorHAnsi" w:cs="Times New Roman"/>
          <w:szCs w:val="20"/>
        </w:rPr>
        <w:t xml:space="preserve"> to the Head of Division four weeks from the </w:t>
      </w:r>
      <w:r w:rsidR="00A563CF">
        <w:rPr>
          <w:rFonts w:asciiTheme="minorHAnsi" w:eastAsia="Times New Roman" w:hAnsiTheme="minorHAnsi" w:cs="Times New Roman"/>
          <w:szCs w:val="20"/>
        </w:rPr>
        <w:t>audit</w:t>
      </w:r>
      <w:r w:rsidRPr="0008123B">
        <w:rPr>
          <w:rFonts w:asciiTheme="minorHAnsi" w:eastAsia="Times New Roman" w:hAnsiTheme="minorHAnsi" w:cs="Times New Roman"/>
          <w:szCs w:val="20"/>
        </w:rPr>
        <w:t xml:space="preserve"> closing meeting. </w:t>
      </w:r>
    </w:p>
    <w:p w14:paraId="05F3D9F5" w14:textId="720DF957" w:rsidR="004819FB" w:rsidRPr="0008123B" w:rsidRDefault="00A563CF" w:rsidP="00873894">
      <w:pPr>
        <w:pStyle w:val="BodyText"/>
        <w:autoSpaceDE w:val="0"/>
        <w:autoSpaceDN w:val="0"/>
        <w:adjustRightInd w:val="0"/>
        <w:spacing w:before="240" w:after="60" w:line="288" w:lineRule="auto"/>
        <w:ind w:left="0" w:firstLine="0"/>
        <w:rPr>
          <w:rFonts w:asciiTheme="minorHAnsi" w:eastAsia="Times New Roman" w:hAnsiTheme="minorHAnsi" w:cs="Times New Roman"/>
          <w:szCs w:val="20"/>
        </w:rPr>
      </w:pPr>
      <w:r>
        <w:rPr>
          <w:rFonts w:asciiTheme="minorHAnsi" w:eastAsia="Times New Roman" w:hAnsiTheme="minorHAnsi" w:cs="Times New Roman"/>
          <w:szCs w:val="20"/>
        </w:rPr>
        <w:t>The audit</w:t>
      </w:r>
      <w:r w:rsidR="00245E3D" w:rsidRPr="0008123B">
        <w:rPr>
          <w:rFonts w:asciiTheme="minorHAnsi" w:eastAsia="Times New Roman" w:hAnsiTheme="minorHAnsi" w:cs="Times New Roman"/>
          <w:szCs w:val="20"/>
        </w:rPr>
        <w:t xml:space="preserve"> report shall include a </w:t>
      </w:r>
      <w:r w:rsidR="00873894">
        <w:rPr>
          <w:rFonts w:asciiTheme="minorHAnsi" w:eastAsia="Times New Roman" w:hAnsiTheme="minorHAnsi" w:cs="Times New Roman"/>
          <w:szCs w:val="20"/>
        </w:rPr>
        <w:t>corrective action plan (CAP)</w:t>
      </w:r>
      <w:r w:rsidR="00245E3D" w:rsidRPr="0008123B">
        <w:rPr>
          <w:rFonts w:asciiTheme="minorHAnsi" w:eastAsia="Times New Roman" w:hAnsiTheme="minorHAnsi" w:cs="Times New Roman"/>
          <w:szCs w:val="20"/>
        </w:rPr>
        <w:t xml:space="preserve"> for each:</w:t>
      </w:r>
    </w:p>
    <w:p w14:paraId="76FD33CA" w14:textId="77777777" w:rsidR="004819FB" w:rsidRPr="0008123B" w:rsidRDefault="00873894" w:rsidP="00E97E06">
      <w:pPr>
        <w:pStyle w:val="bullets"/>
        <w:numPr>
          <w:ilvl w:val="0"/>
          <w:numId w:val="4"/>
        </w:numPr>
        <w:tabs>
          <w:tab w:val="num" w:pos="425"/>
        </w:tabs>
        <w:spacing w:after="60"/>
        <w:ind w:left="425"/>
        <w:rPr>
          <w:rFonts w:asciiTheme="minorHAnsi" w:hAnsiTheme="minorHAnsi"/>
        </w:rPr>
      </w:pPr>
      <w:r w:rsidRPr="0008123B">
        <w:rPr>
          <w:rFonts w:asciiTheme="minorHAnsi" w:hAnsiTheme="minorHAnsi"/>
        </w:rPr>
        <w:t>non conformance finding</w:t>
      </w:r>
      <w:r>
        <w:rPr>
          <w:rFonts w:asciiTheme="minorHAnsi" w:hAnsiTheme="minorHAnsi"/>
        </w:rPr>
        <w:t>; and</w:t>
      </w:r>
    </w:p>
    <w:p w14:paraId="6AB8B787" w14:textId="77777777" w:rsidR="004819FB" w:rsidRPr="0008123B" w:rsidRDefault="00873894" w:rsidP="0008123B">
      <w:pPr>
        <w:pStyle w:val="bullets"/>
        <w:numPr>
          <w:ilvl w:val="0"/>
          <w:numId w:val="4"/>
        </w:numPr>
        <w:tabs>
          <w:tab w:val="num" w:pos="425"/>
        </w:tabs>
        <w:spacing w:after="120"/>
        <w:ind w:left="425"/>
        <w:rPr>
          <w:rFonts w:asciiTheme="minorHAnsi" w:hAnsiTheme="minorHAnsi"/>
        </w:rPr>
      </w:pPr>
      <w:r w:rsidRPr="0008123B">
        <w:rPr>
          <w:rFonts w:asciiTheme="minorHAnsi" w:hAnsiTheme="minorHAnsi"/>
        </w:rPr>
        <w:t>requires correction finding.</w:t>
      </w:r>
    </w:p>
    <w:p w14:paraId="4B65ACA7" w14:textId="29B75CC3" w:rsidR="004819FB" w:rsidRPr="0008123B" w:rsidRDefault="00245E3D" w:rsidP="00E97E06">
      <w:pPr>
        <w:pStyle w:val="BodyText"/>
        <w:autoSpaceDE w:val="0"/>
        <w:autoSpaceDN w:val="0"/>
        <w:adjustRightInd w:val="0"/>
        <w:spacing w:before="0" w:after="60" w:line="288" w:lineRule="auto"/>
        <w:ind w:left="0" w:firstLine="0"/>
        <w:rPr>
          <w:rFonts w:asciiTheme="minorHAnsi" w:eastAsia="Times New Roman" w:hAnsiTheme="minorHAnsi" w:cs="Times New Roman"/>
          <w:szCs w:val="20"/>
        </w:rPr>
      </w:pPr>
      <w:r w:rsidRPr="0008123B">
        <w:rPr>
          <w:rFonts w:asciiTheme="minorHAnsi" w:eastAsia="Times New Roman" w:hAnsiTheme="minorHAnsi" w:cs="Times New Roman"/>
          <w:szCs w:val="20"/>
        </w:rPr>
        <w:t xml:space="preserve">The Head of Division shall, within four weeks of receiving the audit report, ensure that documented </w:t>
      </w:r>
      <w:r w:rsidR="00873894">
        <w:rPr>
          <w:rFonts w:asciiTheme="minorHAnsi" w:eastAsia="Times New Roman" w:hAnsiTheme="minorHAnsi" w:cs="Times New Roman"/>
          <w:szCs w:val="20"/>
        </w:rPr>
        <w:t>CAP</w:t>
      </w:r>
      <w:r w:rsidRPr="0008123B">
        <w:rPr>
          <w:rFonts w:asciiTheme="minorHAnsi" w:eastAsia="Times New Roman" w:hAnsiTheme="minorHAnsi" w:cs="Times New Roman"/>
          <w:szCs w:val="20"/>
        </w:rPr>
        <w:t xml:space="preserve">, including prioritisation of planned corrective actions, are developed and provided to the </w:t>
      </w:r>
      <w:r w:rsidR="00DC53F1">
        <w:rPr>
          <w:rFonts w:asciiTheme="minorHAnsi" w:eastAsia="Times New Roman" w:hAnsiTheme="minorHAnsi" w:cs="Times New Roman"/>
          <w:szCs w:val="20"/>
        </w:rPr>
        <w:t>Director, Risk and Assurance</w:t>
      </w:r>
      <w:r w:rsidRPr="0008123B">
        <w:rPr>
          <w:rFonts w:asciiTheme="minorHAnsi" w:eastAsia="Times New Roman" w:hAnsiTheme="minorHAnsi" w:cs="Times New Roman"/>
          <w:szCs w:val="20"/>
        </w:rPr>
        <w:t>, for each:</w:t>
      </w:r>
    </w:p>
    <w:p w14:paraId="169D711D" w14:textId="77777777" w:rsidR="004819FB" w:rsidRPr="00410F17" w:rsidRDefault="00873894" w:rsidP="00E97E06">
      <w:pPr>
        <w:pStyle w:val="bullets"/>
        <w:numPr>
          <w:ilvl w:val="0"/>
          <w:numId w:val="4"/>
        </w:numPr>
        <w:tabs>
          <w:tab w:val="num" w:pos="425"/>
        </w:tabs>
        <w:spacing w:after="60"/>
        <w:ind w:left="425"/>
        <w:rPr>
          <w:rFonts w:asciiTheme="minorHAnsi" w:hAnsiTheme="minorHAnsi"/>
        </w:rPr>
      </w:pPr>
      <w:r w:rsidRPr="00410F17">
        <w:rPr>
          <w:rFonts w:asciiTheme="minorHAnsi" w:hAnsiTheme="minorHAnsi"/>
        </w:rPr>
        <w:t>non conformance finding</w:t>
      </w:r>
      <w:r>
        <w:rPr>
          <w:rFonts w:asciiTheme="minorHAnsi" w:hAnsiTheme="minorHAnsi"/>
        </w:rPr>
        <w:t>; and</w:t>
      </w:r>
    </w:p>
    <w:p w14:paraId="31093556" w14:textId="77777777" w:rsidR="004819FB" w:rsidRPr="00410F17" w:rsidRDefault="00873894" w:rsidP="00410F17">
      <w:pPr>
        <w:pStyle w:val="bullets"/>
        <w:numPr>
          <w:ilvl w:val="0"/>
          <w:numId w:val="4"/>
        </w:numPr>
        <w:tabs>
          <w:tab w:val="num" w:pos="425"/>
        </w:tabs>
        <w:spacing w:after="120"/>
        <w:ind w:left="425"/>
        <w:rPr>
          <w:rFonts w:asciiTheme="minorHAnsi" w:hAnsiTheme="minorHAnsi"/>
        </w:rPr>
      </w:pPr>
      <w:r w:rsidRPr="00410F17">
        <w:rPr>
          <w:rFonts w:asciiTheme="minorHAnsi" w:hAnsiTheme="minorHAnsi"/>
        </w:rPr>
        <w:t>requires correction finding</w:t>
      </w:r>
      <w:r w:rsidR="00245E3D" w:rsidRPr="00410F17">
        <w:rPr>
          <w:rFonts w:asciiTheme="minorHAnsi" w:hAnsiTheme="minorHAnsi"/>
        </w:rPr>
        <w:t>.</w:t>
      </w:r>
    </w:p>
    <w:p w14:paraId="39DFCF48" w14:textId="77777777" w:rsidR="00D209E3" w:rsidRDefault="00D209E3">
      <w:pPr>
        <w:rPr>
          <w:rFonts w:eastAsia="Arial"/>
          <w:w w:val="105"/>
        </w:rPr>
      </w:pPr>
      <w:r>
        <w:rPr>
          <w:w w:val="105"/>
        </w:rPr>
        <w:br w:type="page"/>
      </w:r>
    </w:p>
    <w:p w14:paraId="494FE8E0" w14:textId="2918DCEA" w:rsidR="0008123B" w:rsidRDefault="00245E3D" w:rsidP="0008123B">
      <w:pPr>
        <w:pStyle w:val="BodyText"/>
        <w:autoSpaceDE w:val="0"/>
        <w:autoSpaceDN w:val="0"/>
        <w:adjustRightInd w:val="0"/>
        <w:spacing w:before="240" w:after="120" w:line="288" w:lineRule="auto"/>
        <w:ind w:left="0" w:firstLine="0"/>
        <w:rPr>
          <w:rFonts w:asciiTheme="minorHAnsi" w:eastAsia="Times New Roman" w:hAnsiTheme="minorHAnsi" w:cs="Times New Roman"/>
          <w:szCs w:val="20"/>
        </w:rPr>
      </w:pPr>
      <w:r w:rsidRPr="0050522F">
        <w:rPr>
          <w:rFonts w:asciiTheme="minorHAnsi" w:hAnsiTheme="minorHAnsi"/>
          <w:w w:val="105"/>
        </w:rPr>
        <w:lastRenderedPageBreak/>
        <w:t>T</w:t>
      </w:r>
      <w:r w:rsidRPr="0008123B">
        <w:rPr>
          <w:rFonts w:asciiTheme="minorHAnsi" w:eastAsia="Times New Roman" w:hAnsiTheme="minorHAnsi" w:cs="Times New Roman"/>
          <w:szCs w:val="20"/>
        </w:rPr>
        <w:t>he Head of Division shall ensure that the Division’s audit reports are tabled at the Division’s Health and Safety or Environmental committee meetings, for monitoring of implementation of corrective actions.</w:t>
      </w:r>
      <w:r w:rsidR="0008123B">
        <w:rPr>
          <w:rFonts w:asciiTheme="minorHAnsi" w:eastAsia="Times New Roman" w:hAnsiTheme="minorHAnsi" w:cs="Times New Roman"/>
          <w:szCs w:val="20"/>
        </w:rPr>
        <w:t xml:space="preserve">  </w:t>
      </w:r>
    </w:p>
    <w:p w14:paraId="19A5C1E7" w14:textId="0772B7B9" w:rsidR="00410F17" w:rsidRDefault="00245E3D" w:rsidP="006F54AE">
      <w:pPr>
        <w:pStyle w:val="BodyText"/>
        <w:autoSpaceDE w:val="0"/>
        <w:autoSpaceDN w:val="0"/>
        <w:adjustRightInd w:val="0"/>
        <w:spacing w:before="240" w:after="60" w:line="288" w:lineRule="auto"/>
        <w:ind w:left="0" w:firstLine="0"/>
        <w:rPr>
          <w:rFonts w:asciiTheme="minorHAnsi" w:eastAsia="Times New Roman" w:hAnsiTheme="minorHAnsi" w:cs="Times New Roman"/>
          <w:szCs w:val="20"/>
        </w:rPr>
      </w:pPr>
      <w:r w:rsidRPr="0008123B">
        <w:rPr>
          <w:rFonts w:asciiTheme="minorHAnsi" w:eastAsia="Times New Roman" w:hAnsiTheme="minorHAnsi" w:cs="Times New Roman"/>
          <w:szCs w:val="20"/>
        </w:rPr>
        <w:t xml:space="preserve">The </w:t>
      </w:r>
      <w:r w:rsidR="00DC53F1">
        <w:rPr>
          <w:rFonts w:asciiTheme="minorHAnsi" w:eastAsia="Times New Roman" w:hAnsiTheme="minorHAnsi" w:cs="Times New Roman"/>
          <w:szCs w:val="20"/>
        </w:rPr>
        <w:t>Director, Risk and Assurance</w:t>
      </w:r>
      <w:r w:rsidR="00627586" w:rsidRPr="0008123B">
        <w:rPr>
          <w:rFonts w:asciiTheme="minorHAnsi" w:eastAsia="Times New Roman" w:hAnsiTheme="minorHAnsi" w:cs="Times New Roman"/>
          <w:szCs w:val="20"/>
        </w:rPr>
        <w:t xml:space="preserve"> </w:t>
      </w:r>
      <w:r w:rsidRPr="0008123B">
        <w:rPr>
          <w:rFonts w:asciiTheme="minorHAnsi" w:eastAsia="Times New Roman" w:hAnsiTheme="minorHAnsi" w:cs="Times New Roman"/>
          <w:szCs w:val="20"/>
        </w:rPr>
        <w:t xml:space="preserve">shall report Internal </w:t>
      </w:r>
      <w:r w:rsidR="00873894">
        <w:rPr>
          <w:rFonts w:asciiTheme="minorHAnsi" w:eastAsia="Times New Roman" w:hAnsiTheme="minorHAnsi" w:cs="Times New Roman"/>
          <w:szCs w:val="20"/>
        </w:rPr>
        <w:t>health and safety</w:t>
      </w:r>
      <w:r w:rsidRPr="0008123B">
        <w:rPr>
          <w:rFonts w:asciiTheme="minorHAnsi" w:eastAsia="Times New Roman" w:hAnsiTheme="minorHAnsi" w:cs="Times New Roman"/>
          <w:szCs w:val="20"/>
        </w:rPr>
        <w:t xml:space="preserve"> audit results to</w:t>
      </w:r>
      <w:r w:rsidR="00410F17">
        <w:rPr>
          <w:rFonts w:asciiTheme="minorHAnsi" w:eastAsia="Times New Roman" w:hAnsiTheme="minorHAnsi" w:cs="Times New Roman"/>
          <w:szCs w:val="20"/>
        </w:rPr>
        <w:t xml:space="preserve"> relevant sen</w:t>
      </w:r>
      <w:r w:rsidR="00A563CF">
        <w:rPr>
          <w:rFonts w:asciiTheme="minorHAnsi" w:eastAsia="Times New Roman" w:hAnsiTheme="minorHAnsi" w:cs="Times New Roman"/>
          <w:szCs w:val="20"/>
        </w:rPr>
        <w:t>ior groups and committees.</w:t>
      </w:r>
    </w:p>
    <w:p w14:paraId="127857D3" w14:textId="1DF8C9FB" w:rsidR="00423DB6" w:rsidRDefault="00423DB6" w:rsidP="007C23B3">
      <w:pPr>
        <w:pStyle w:val="Heading1"/>
      </w:pPr>
      <w:bookmarkStart w:id="3" w:name="3._REFERENCES"/>
      <w:bookmarkEnd w:id="3"/>
      <w:r>
        <w:t>Audit Findings</w:t>
      </w:r>
    </w:p>
    <w:p w14:paraId="08551C11" w14:textId="48AD4DF2" w:rsidR="00423DB6" w:rsidRPr="00CE7BD4" w:rsidRDefault="00423DB6" w:rsidP="00CE7BD4">
      <w:pPr>
        <w:pStyle w:val="BodyText"/>
        <w:numPr>
          <w:ilvl w:val="1"/>
          <w:numId w:val="6"/>
        </w:numPr>
        <w:autoSpaceDE w:val="0"/>
        <w:autoSpaceDN w:val="0"/>
        <w:adjustRightInd w:val="0"/>
        <w:spacing w:before="240" w:after="120" w:line="288" w:lineRule="auto"/>
        <w:ind w:left="709" w:hanging="709"/>
        <w:rPr>
          <w:rFonts w:asciiTheme="minorHAnsi" w:eastAsia="Times New Roman" w:hAnsiTheme="minorHAnsi" w:cs="Times New Roman"/>
          <w:b/>
          <w:color w:val="003469"/>
          <w:sz w:val="30"/>
          <w:szCs w:val="30"/>
        </w:rPr>
      </w:pPr>
      <w:r w:rsidRPr="00CE7BD4">
        <w:rPr>
          <w:rFonts w:asciiTheme="minorHAnsi" w:eastAsia="Times New Roman" w:hAnsiTheme="minorHAnsi" w:cs="Times New Roman"/>
          <w:b/>
          <w:color w:val="003469"/>
          <w:sz w:val="30"/>
          <w:szCs w:val="30"/>
        </w:rPr>
        <w:t>Conformance</w:t>
      </w:r>
    </w:p>
    <w:p w14:paraId="6B73AA6B" w14:textId="77777777" w:rsidR="007C23B3" w:rsidRPr="00225C2E" w:rsidRDefault="007C23B3" w:rsidP="007C23B3">
      <w:pPr>
        <w:pStyle w:val="BodyText"/>
        <w:autoSpaceDE w:val="0"/>
        <w:autoSpaceDN w:val="0"/>
        <w:adjustRightInd w:val="0"/>
        <w:spacing w:before="0" w:after="60" w:line="288" w:lineRule="auto"/>
        <w:ind w:left="0" w:firstLine="0"/>
        <w:rPr>
          <w:rFonts w:asciiTheme="minorHAnsi" w:eastAsia="Times New Roman" w:hAnsiTheme="minorHAnsi" w:cs="Times New Roman"/>
          <w:szCs w:val="20"/>
        </w:rPr>
      </w:pPr>
      <w:r w:rsidRPr="00225C2E">
        <w:rPr>
          <w:rFonts w:asciiTheme="minorHAnsi" w:eastAsia="Times New Roman" w:hAnsiTheme="minorHAnsi" w:cs="Times New Roman"/>
          <w:szCs w:val="20"/>
        </w:rPr>
        <w:t>The auditee has demonstrated:</w:t>
      </w:r>
    </w:p>
    <w:p w14:paraId="4F5DBE8F" w14:textId="5C465C92" w:rsidR="007C23B3" w:rsidRPr="006462B8" w:rsidRDefault="007C23B3" w:rsidP="007C23B3">
      <w:pPr>
        <w:pStyle w:val="bullets"/>
        <w:numPr>
          <w:ilvl w:val="0"/>
          <w:numId w:val="4"/>
        </w:numPr>
        <w:tabs>
          <w:tab w:val="num" w:pos="425"/>
        </w:tabs>
        <w:spacing w:after="60"/>
        <w:ind w:left="425"/>
        <w:rPr>
          <w:rFonts w:asciiTheme="minorHAnsi" w:hAnsiTheme="minorHAnsi"/>
        </w:rPr>
      </w:pPr>
      <w:r w:rsidRPr="006462B8">
        <w:rPr>
          <w:rFonts w:asciiTheme="minorHAnsi" w:hAnsiTheme="minorHAnsi"/>
        </w:rPr>
        <w:t>fu</w:t>
      </w:r>
      <w:r>
        <w:rPr>
          <w:rFonts w:asciiTheme="minorHAnsi" w:hAnsiTheme="minorHAnsi"/>
        </w:rPr>
        <w:t>ll implementation of University p</w:t>
      </w:r>
      <w:r w:rsidRPr="00925887">
        <w:rPr>
          <w:rFonts w:asciiTheme="minorHAnsi" w:hAnsiTheme="minorHAnsi"/>
        </w:rPr>
        <w:t>rocedures</w:t>
      </w:r>
      <w:r>
        <w:rPr>
          <w:rFonts w:asciiTheme="minorHAnsi" w:hAnsiTheme="minorHAnsi"/>
        </w:rPr>
        <w:t>, requirements and processes;</w:t>
      </w:r>
    </w:p>
    <w:p w14:paraId="5A645F2C" w14:textId="277E3851" w:rsidR="007C23B3" w:rsidRPr="006462B8" w:rsidRDefault="007C23B3" w:rsidP="007C23B3">
      <w:pPr>
        <w:pStyle w:val="bullets"/>
        <w:numPr>
          <w:ilvl w:val="0"/>
          <w:numId w:val="4"/>
        </w:numPr>
        <w:tabs>
          <w:tab w:val="num" w:pos="425"/>
        </w:tabs>
        <w:spacing w:after="60"/>
        <w:ind w:left="425"/>
        <w:rPr>
          <w:rFonts w:asciiTheme="minorHAnsi" w:hAnsiTheme="minorHAnsi"/>
        </w:rPr>
      </w:pPr>
      <w:r w:rsidRPr="006462B8">
        <w:rPr>
          <w:rFonts w:asciiTheme="minorHAnsi" w:hAnsiTheme="minorHAnsi"/>
        </w:rPr>
        <w:t>compliance with legal requirements</w:t>
      </w:r>
      <w:r>
        <w:rPr>
          <w:rFonts w:asciiTheme="minorHAnsi" w:hAnsiTheme="minorHAnsi"/>
        </w:rPr>
        <w:t>;</w:t>
      </w:r>
      <w:r w:rsidRPr="006462B8">
        <w:rPr>
          <w:rFonts w:asciiTheme="minorHAnsi" w:hAnsiTheme="minorHAnsi"/>
        </w:rPr>
        <w:t xml:space="preserve"> and</w:t>
      </w:r>
    </w:p>
    <w:p w14:paraId="57A3F20D" w14:textId="77777777" w:rsidR="007C23B3" w:rsidRPr="006462B8" w:rsidRDefault="007C23B3" w:rsidP="007C23B3">
      <w:pPr>
        <w:pStyle w:val="bullets"/>
        <w:numPr>
          <w:ilvl w:val="0"/>
          <w:numId w:val="4"/>
        </w:numPr>
        <w:tabs>
          <w:tab w:val="num" w:pos="425"/>
        </w:tabs>
        <w:spacing w:after="120"/>
        <w:ind w:left="425"/>
        <w:rPr>
          <w:rFonts w:asciiTheme="minorHAnsi" w:hAnsiTheme="minorHAnsi"/>
        </w:rPr>
      </w:pPr>
      <w:r w:rsidRPr="006462B8">
        <w:rPr>
          <w:rFonts w:asciiTheme="minorHAnsi" w:hAnsiTheme="minorHAnsi"/>
        </w:rPr>
        <w:t>commitment to the principle of continual improvement.</w:t>
      </w:r>
    </w:p>
    <w:p w14:paraId="04A1F4CC" w14:textId="38C9002B" w:rsidR="00423DB6" w:rsidRDefault="00CE7BD4" w:rsidP="00CE7BD4">
      <w:pPr>
        <w:pStyle w:val="bullets"/>
        <w:spacing w:after="120"/>
        <w:rPr>
          <w:rFonts w:asciiTheme="minorHAnsi" w:hAnsiTheme="minorHAnsi"/>
        </w:rPr>
      </w:pPr>
      <w:r>
        <w:rPr>
          <w:rFonts w:asciiTheme="minorHAnsi" w:hAnsiTheme="minorHAnsi"/>
        </w:rPr>
        <w:t>No further action required by the auditee.</w:t>
      </w:r>
    </w:p>
    <w:p w14:paraId="47AC6FB4" w14:textId="77777777" w:rsidR="007C23B3" w:rsidRPr="00CE7BD4" w:rsidRDefault="007C23B3" w:rsidP="007C23B3">
      <w:pPr>
        <w:pStyle w:val="BodyText"/>
        <w:numPr>
          <w:ilvl w:val="1"/>
          <w:numId w:val="6"/>
        </w:numPr>
        <w:autoSpaceDE w:val="0"/>
        <w:autoSpaceDN w:val="0"/>
        <w:adjustRightInd w:val="0"/>
        <w:spacing w:before="240" w:after="120" w:line="288" w:lineRule="auto"/>
        <w:ind w:left="709" w:hanging="709"/>
        <w:rPr>
          <w:rFonts w:asciiTheme="minorHAnsi" w:eastAsia="Times New Roman" w:hAnsiTheme="minorHAnsi" w:cs="Times New Roman"/>
          <w:b/>
          <w:color w:val="003469"/>
          <w:sz w:val="30"/>
          <w:szCs w:val="30"/>
        </w:rPr>
      </w:pPr>
      <w:r w:rsidRPr="00CE7BD4">
        <w:rPr>
          <w:rFonts w:asciiTheme="minorHAnsi" w:eastAsia="Times New Roman" w:hAnsiTheme="minorHAnsi" w:cs="Times New Roman"/>
          <w:b/>
          <w:color w:val="003469"/>
          <w:sz w:val="30"/>
          <w:szCs w:val="30"/>
        </w:rPr>
        <w:t>Requires correction</w:t>
      </w:r>
    </w:p>
    <w:p w14:paraId="3D463631" w14:textId="77777777" w:rsidR="007C23B3" w:rsidRPr="006462B8" w:rsidRDefault="007C23B3" w:rsidP="007C23B3">
      <w:pPr>
        <w:pStyle w:val="BodyText"/>
        <w:autoSpaceDE w:val="0"/>
        <w:autoSpaceDN w:val="0"/>
        <w:adjustRightInd w:val="0"/>
        <w:spacing w:before="0" w:after="60" w:line="288" w:lineRule="auto"/>
        <w:ind w:left="0" w:firstLine="0"/>
        <w:rPr>
          <w:rFonts w:asciiTheme="minorHAnsi" w:eastAsia="Times New Roman" w:hAnsiTheme="minorHAnsi" w:cs="Times New Roman"/>
          <w:szCs w:val="20"/>
        </w:rPr>
      </w:pPr>
      <w:r w:rsidRPr="006462B8">
        <w:rPr>
          <w:rFonts w:asciiTheme="minorHAnsi" w:eastAsia="Times New Roman" w:hAnsiTheme="minorHAnsi" w:cs="Times New Roman"/>
          <w:szCs w:val="20"/>
        </w:rPr>
        <w:t>Based on the evidence audited, it is evident that:</w:t>
      </w:r>
    </w:p>
    <w:p w14:paraId="4999BB8F" w14:textId="77777777" w:rsidR="007C23B3" w:rsidRPr="006462B8" w:rsidRDefault="007C23B3" w:rsidP="007C23B3">
      <w:pPr>
        <w:pStyle w:val="bullets"/>
        <w:numPr>
          <w:ilvl w:val="0"/>
          <w:numId w:val="4"/>
        </w:numPr>
        <w:tabs>
          <w:tab w:val="num" w:pos="425"/>
        </w:tabs>
        <w:spacing w:after="60"/>
        <w:ind w:left="425"/>
        <w:rPr>
          <w:rFonts w:asciiTheme="minorHAnsi" w:hAnsiTheme="minorHAnsi"/>
        </w:rPr>
      </w:pPr>
      <w:r w:rsidRPr="0050522F">
        <w:rPr>
          <w:w w:val="105"/>
        </w:rPr>
        <w:t>t</w:t>
      </w:r>
      <w:r w:rsidRPr="006462B8">
        <w:rPr>
          <w:rFonts w:asciiTheme="minorHAnsi" w:hAnsiTheme="minorHAnsi"/>
        </w:rPr>
        <w:t>he auditee has not fully, effectively or consistently implemented University procedures, and/or</w:t>
      </w:r>
    </w:p>
    <w:p w14:paraId="29BD3AE9" w14:textId="77777777" w:rsidR="007C23B3" w:rsidRPr="006462B8" w:rsidRDefault="007C23B3" w:rsidP="007C23B3">
      <w:pPr>
        <w:pStyle w:val="bullets"/>
        <w:numPr>
          <w:ilvl w:val="0"/>
          <w:numId w:val="4"/>
        </w:numPr>
        <w:tabs>
          <w:tab w:val="num" w:pos="425"/>
        </w:tabs>
        <w:spacing w:after="120"/>
        <w:ind w:left="425"/>
        <w:rPr>
          <w:rFonts w:asciiTheme="minorHAnsi" w:hAnsiTheme="minorHAnsi"/>
        </w:rPr>
      </w:pPr>
      <w:r w:rsidRPr="006462B8">
        <w:rPr>
          <w:rFonts w:asciiTheme="minorHAnsi" w:hAnsiTheme="minorHAnsi"/>
        </w:rPr>
        <w:t>there was evidence of isolated instances of apparent legislative non-compliance.</w:t>
      </w:r>
    </w:p>
    <w:p w14:paraId="5B89CDF1" w14:textId="77777777" w:rsidR="007C23B3" w:rsidRPr="006462B8" w:rsidRDefault="007C23B3" w:rsidP="007C23B3">
      <w:pPr>
        <w:pStyle w:val="BodyText"/>
        <w:autoSpaceDE w:val="0"/>
        <w:autoSpaceDN w:val="0"/>
        <w:adjustRightInd w:val="0"/>
        <w:spacing w:before="240" w:after="120" w:line="288" w:lineRule="auto"/>
        <w:ind w:left="0" w:firstLine="0"/>
        <w:rPr>
          <w:rFonts w:asciiTheme="minorHAnsi" w:eastAsia="Times New Roman" w:hAnsiTheme="minorHAnsi" w:cs="Times New Roman"/>
          <w:szCs w:val="20"/>
        </w:rPr>
      </w:pPr>
      <w:r w:rsidRPr="006462B8">
        <w:rPr>
          <w:rFonts w:asciiTheme="minorHAnsi" w:eastAsia="Times New Roman" w:hAnsiTheme="minorHAnsi" w:cs="Times New Roman"/>
          <w:szCs w:val="20"/>
        </w:rPr>
        <w:t>Correcti</w:t>
      </w:r>
      <w:r>
        <w:rPr>
          <w:rFonts w:asciiTheme="minorHAnsi" w:eastAsia="Times New Roman" w:hAnsiTheme="minorHAnsi" w:cs="Times New Roman"/>
          <w:szCs w:val="20"/>
        </w:rPr>
        <w:t>ve a</w:t>
      </w:r>
      <w:r w:rsidRPr="006462B8">
        <w:rPr>
          <w:rFonts w:asciiTheme="minorHAnsi" w:eastAsia="Times New Roman" w:hAnsiTheme="minorHAnsi" w:cs="Times New Roman"/>
          <w:szCs w:val="20"/>
        </w:rPr>
        <w:t>ction</w:t>
      </w:r>
      <w:r>
        <w:rPr>
          <w:rFonts w:asciiTheme="minorHAnsi" w:eastAsia="Times New Roman" w:hAnsiTheme="minorHAnsi" w:cs="Times New Roman"/>
          <w:szCs w:val="20"/>
        </w:rPr>
        <w:t>(s)</w:t>
      </w:r>
      <w:r w:rsidRPr="006462B8">
        <w:rPr>
          <w:rFonts w:asciiTheme="minorHAnsi" w:eastAsia="Times New Roman" w:hAnsiTheme="minorHAnsi" w:cs="Times New Roman"/>
          <w:szCs w:val="20"/>
        </w:rPr>
        <w:t xml:space="preserve"> </w:t>
      </w:r>
      <w:r>
        <w:rPr>
          <w:rFonts w:asciiTheme="minorHAnsi" w:eastAsia="Times New Roman" w:hAnsiTheme="minorHAnsi" w:cs="Times New Roman"/>
          <w:szCs w:val="20"/>
        </w:rPr>
        <w:t>must</w:t>
      </w:r>
      <w:r w:rsidRPr="006462B8">
        <w:rPr>
          <w:rFonts w:asciiTheme="minorHAnsi" w:eastAsia="Times New Roman" w:hAnsiTheme="minorHAnsi" w:cs="Times New Roman"/>
          <w:szCs w:val="20"/>
        </w:rPr>
        <w:t xml:space="preserve"> be undertaken </w:t>
      </w:r>
      <w:r>
        <w:rPr>
          <w:rFonts w:asciiTheme="minorHAnsi" w:eastAsia="Times New Roman" w:hAnsiTheme="minorHAnsi" w:cs="Times New Roman"/>
          <w:szCs w:val="20"/>
        </w:rPr>
        <w:t xml:space="preserve">by the auditee </w:t>
      </w:r>
      <w:r w:rsidRPr="006462B8">
        <w:rPr>
          <w:rFonts w:asciiTheme="minorHAnsi" w:eastAsia="Times New Roman" w:hAnsiTheme="minorHAnsi" w:cs="Times New Roman"/>
          <w:szCs w:val="20"/>
        </w:rPr>
        <w:t xml:space="preserve">to </w:t>
      </w:r>
      <w:r>
        <w:rPr>
          <w:rFonts w:asciiTheme="minorHAnsi" w:eastAsia="Times New Roman" w:hAnsiTheme="minorHAnsi" w:cs="Times New Roman"/>
          <w:szCs w:val="20"/>
        </w:rPr>
        <w:t xml:space="preserve">ensure the criterion does not escalate to a </w:t>
      </w:r>
      <w:proofErr w:type="spellStart"/>
      <w:r>
        <w:rPr>
          <w:rFonts w:asciiTheme="minorHAnsi" w:eastAsia="Times New Roman" w:hAnsiTheme="minorHAnsi" w:cs="Times New Roman"/>
          <w:szCs w:val="20"/>
        </w:rPr>
        <w:t>non conformance</w:t>
      </w:r>
      <w:proofErr w:type="spellEnd"/>
      <w:r>
        <w:rPr>
          <w:rFonts w:asciiTheme="minorHAnsi" w:eastAsia="Times New Roman" w:hAnsiTheme="minorHAnsi" w:cs="Times New Roman"/>
          <w:szCs w:val="20"/>
        </w:rPr>
        <w:t>.</w:t>
      </w:r>
    </w:p>
    <w:p w14:paraId="50AE7376" w14:textId="77777777" w:rsidR="007C23B3" w:rsidRDefault="007C23B3" w:rsidP="007C23B3">
      <w:pPr>
        <w:pStyle w:val="BodyText"/>
        <w:autoSpaceDE w:val="0"/>
        <w:autoSpaceDN w:val="0"/>
        <w:adjustRightInd w:val="0"/>
        <w:spacing w:before="240" w:after="120" w:line="288" w:lineRule="auto"/>
        <w:ind w:left="0" w:firstLine="0"/>
        <w:rPr>
          <w:rFonts w:asciiTheme="minorHAnsi" w:eastAsia="Times New Roman" w:hAnsiTheme="minorHAnsi" w:cs="Times New Roman"/>
          <w:szCs w:val="20"/>
        </w:rPr>
      </w:pPr>
      <w:r>
        <w:rPr>
          <w:rFonts w:asciiTheme="minorHAnsi" w:eastAsia="Times New Roman" w:hAnsiTheme="minorHAnsi" w:cs="Times New Roman"/>
          <w:szCs w:val="20"/>
        </w:rPr>
        <w:t>Requires correction</w:t>
      </w:r>
      <w:r w:rsidRPr="006462B8">
        <w:rPr>
          <w:rFonts w:asciiTheme="minorHAnsi" w:eastAsia="Times New Roman" w:hAnsiTheme="minorHAnsi" w:cs="Times New Roman"/>
          <w:szCs w:val="20"/>
        </w:rPr>
        <w:t xml:space="preserve"> are documented on </w:t>
      </w:r>
      <w:r>
        <w:rPr>
          <w:rFonts w:asciiTheme="minorHAnsi" w:eastAsia="Times New Roman" w:hAnsiTheme="minorHAnsi" w:cs="Times New Roman"/>
          <w:szCs w:val="20"/>
        </w:rPr>
        <w:t>a corrective a</w:t>
      </w:r>
      <w:r w:rsidRPr="006462B8">
        <w:rPr>
          <w:rFonts w:asciiTheme="minorHAnsi" w:eastAsia="Times New Roman" w:hAnsiTheme="minorHAnsi" w:cs="Times New Roman"/>
          <w:szCs w:val="20"/>
        </w:rPr>
        <w:t xml:space="preserve">ction </w:t>
      </w:r>
      <w:r>
        <w:rPr>
          <w:rFonts w:asciiTheme="minorHAnsi" w:eastAsia="Times New Roman" w:hAnsiTheme="minorHAnsi" w:cs="Times New Roman"/>
          <w:szCs w:val="20"/>
        </w:rPr>
        <w:t>plan (CAP).</w:t>
      </w:r>
    </w:p>
    <w:p w14:paraId="4F9058B2" w14:textId="77777777" w:rsidR="007C23B3" w:rsidRDefault="007C23B3" w:rsidP="007C23B3">
      <w:pPr>
        <w:pStyle w:val="BodyText"/>
        <w:autoSpaceDE w:val="0"/>
        <w:autoSpaceDN w:val="0"/>
        <w:adjustRightInd w:val="0"/>
        <w:spacing w:before="0" w:after="60" w:line="288" w:lineRule="auto"/>
        <w:ind w:left="0" w:firstLine="0"/>
        <w:rPr>
          <w:rFonts w:asciiTheme="minorHAnsi" w:eastAsia="Times New Roman" w:hAnsiTheme="minorHAnsi" w:cs="Times New Roman"/>
          <w:szCs w:val="20"/>
        </w:rPr>
      </w:pPr>
      <w:r>
        <w:rPr>
          <w:rFonts w:asciiTheme="minorHAnsi" w:eastAsia="Times New Roman" w:hAnsiTheme="minorHAnsi" w:cs="Times New Roman"/>
          <w:szCs w:val="20"/>
        </w:rPr>
        <w:t>The CAP should include:</w:t>
      </w:r>
    </w:p>
    <w:p w14:paraId="6FA794E7" w14:textId="77777777" w:rsidR="007C23B3" w:rsidRDefault="007C23B3" w:rsidP="007C23B3">
      <w:pPr>
        <w:pStyle w:val="bullets"/>
        <w:numPr>
          <w:ilvl w:val="0"/>
          <w:numId w:val="4"/>
        </w:numPr>
        <w:tabs>
          <w:tab w:val="num" w:pos="425"/>
        </w:tabs>
        <w:spacing w:after="60"/>
        <w:ind w:left="425"/>
        <w:rPr>
          <w:rFonts w:asciiTheme="minorHAnsi" w:hAnsiTheme="minorHAnsi"/>
        </w:rPr>
      </w:pPr>
      <w:r>
        <w:rPr>
          <w:rFonts w:asciiTheme="minorHAnsi" w:hAnsiTheme="minorHAnsi"/>
        </w:rPr>
        <w:t xml:space="preserve">corrective actions that will resolve the </w:t>
      </w:r>
      <w:r>
        <w:rPr>
          <w:rFonts w:asciiTheme="minorHAnsi" w:hAnsiTheme="minorHAnsi"/>
          <w:i/>
        </w:rPr>
        <w:t>requires correction</w:t>
      </w:r>
    </w:p>
    <w:p w14:paraId="0B0865DF" w14:textId="77777777" w:rsidR="007C23B3" w:rsidRPr="00490D47" w:rsidRDefault="007C23B3" w:rsidP="007C23B3">
      <w:pPr>
        <w:pStyle w:val="bullets"/>
        <w:numPr>
          <w:ilvl w:val="0"/>
          <w:numId w:val="4"/>
        </w:numPr>
        <w:tabs>
          <w:tab w:val="num" w:pos="425"/>
        </w:tabs>
        <w:spacing w:after="60"/>
        <w:ind w:left="425"/>
        <w:rPr>
          <w:rFonts w:asciiTheme="minorHAnsi" w:hAnsiTheme="minorHAnsi"/>
        </w:rPr>
      </w:pPr>
      <w:r>
        <w:rPr>
          <w:rFonts w:asciiTheme="minorHAnsi" w:hAnsiTheme="minorHAnsi"/>
        </w:rPr>
        <w:t>identifying the person(s)</w:t>
      </w:r>
      <w:r w:rsidRPr="00490D47">
        <w:rPr>
          <w:rFonts w:asciiTheme="minorHAnsi" w:hAnsiTheme="minorHAnsi"/>
        </w:rPr>
        <w:t xml:space="preserve"> accountable and responsible for ensuring the </w:t>
      </w:r>
      <w:r>
        <w:rPr>
          <w:rFonts w:asciiTheme="minorHAnsi" w:hAnsiTheme="minorHAnsi"/>
        </w:rPr>
        <w:t>corrective action(s) is</w:t>
      </w:r>
      <w:r w:rsidRPr="00490D47">
        <w:rPr>
          <w:rFonts w:asciiTheme="minorHAnsi" w:hAnsiTheme="minorHAnsi"/>
        </w:rPr>
        <w:t xml:space="preserve"> completed</w:t>
      </w:r>
      <w:r>
        <w:rPr>
          <w:rFonts w:asciiTheme="minorHAnsi" w:hAnsiTheme="minorHAnsi"/>
        </w:rPr>
        <w:t>; and</w:t>
      </w:r>
    </w:p>
    <w:p w14:paraId="5C38CA8A" w14:textId="77777777" w:rsidR="007C23B3" w:rsidRPr="00213FB7" w:rsidRDefault="007C23B3" w:rsidP="007C23B3">
      <w:pPr>
        <w:pStyle w:val="bullets"/>
        <w:numPr>
          <w:ilvl w:val="0"/>
          <w:numId w:val="4"/>
        </w:numPr>
        <w:tabs>
          <w:tab w:val="num" w:pos="425"/>
        </w:tabs>
        <w:spacing w:after="120"/>
        <w:ind w:left="425"/>
        <w:rPr>
          <w:rFonts w:asciiTheme="minorHAnsi" w:hAnsiTheme="minorHAnsi"/>
        </w:rPr>
      </w:pPr>
      <w:r>
        <w:rPr>
          <w:rFonts w:asciiTheme="minorHAnsi" w:hAnsiTheme="minorHAnsi"/>
        </w:rPr>
        <w:t xml:space="preserve">determining </w:t>
      </w:r>
      <w:r w:rsidRPr="00213FB7">
        <w:rPr>
          <w:rFonts w:asciiTheme="minorHAnsi" w:hAnsiTheme="minorHAnsi"/>
        </w:rPr>
        <w:t>priorities and timeframe</w:t>
      </w:r>
      <w:r>
        <w:rPr>
          <w:rFonts w:asciiTheme="minorHAnsi" w:hAnsiTheme="minorHAnsi"/>
        </w:rPr>
        <w:t>s</w:t>
      </w:r>
      <w:r w:rsidRPr="00213FB7">
        <w:rPr>
          <w:rFonts w:asciiTheme="minorHAnsi" w:hAnsiTheme="minorHAnsi"/>
        </w:rPr>
        <w:t xml:space="preserve"> for completion of the </w:t>
      </w:r>
      <w:r>
        <w:rPr>
          <w:rFonts w:asciiTheme="minorHAnsi" w:hAnsiTheme="minorHAnsi"/>
        </w:rPr>
        <w:t>corrective actions.</w:t>
      </w:r>
    </w:p>
    <w:p w14:paraId="0BE2C26D" w14:textId="53C3413E" w:rsidR="00423DB6" w:rsidRPr="00CE7BD4" w:rsidRDefault="00423DB6" w:rsidP="00CE7BD4">
      <w:pPr>
        <w:pStyle w:val="BodyText"/>
        <w:numPr>
          <w:ilvl w:val="1"/>
          <w:numId w:val="6"/>
        </w:numPr>
        <w:autoSpaceDE w:val="0"/>
        <w:autoSpaceDN w:val="0"/>
        <w:adjustRightInd w:val="0"/>
        <w:spacing w:before="240" w:after="120" w:line="288" w:lineRule="auto"/>
        <w:ind w:left="709" w:hanging="709"/>
        <w:rPr>
          <w:rFonts w:asciiTheme="minorHAnsi" w:eastAsia="Times New Roman" w:hAnsiTheme="minorHAnsi" w:cs="Times New Roman"/>
          <w:b/>
          <w:color w:val="003469"/>
          <w:sz w:val="30"/>
          <w:szCs w:val="30"/>
        </w:rPr>
      </w:pPr>
      <w:r w:rsidRPr="00CE7BD4">
        <w:rPr>
          <w:rFonts w:asciiTheme="minorHAnsi" w:eastAsia="Times New Roman" w:hAnsiTheme="minorHAnsi" w:cs="Times New Roman"/>
          <w:b/>
          <w:color w:val="003469"/>
          <w:sz w:val="30"/>
          <w:szCs w:val="30"/>
        </w:rPr>
        <w:t>Non conformance</w:t>
      </w:r>
    </w:p>
    <w:p w14:paraId="0A010D5F" w14:textId="77777777" w:rsidR="007C23B3" w:rsidRPr="006462B8" w:rsidRDefault="007C23B3" w:rsidP="007C23B3">
      <w:pPr>
        <w:pStyle w:val="BodyText"/>
        <w:autoSpaceDE w:val="0"/>
        <w:autoSpaceDN w:val="0"/>
        <w:adjustRightInd w:val="0"/>
        <w:spacing w:before="0" w:after="60" w:line="288" w:lineRule="auto"/>
        <w:ind w:left="0" w:firstLine="0"/>
        <w:rPr>
          <w:rFonts w:asciiTheme="minorHAnsi" w:eastAsia="Times New Roman" w:hAnsiTheme="minorHAnsi" w:cs="Times New Roman"/>
          <w:szCs w:val="20"/>
        </w:rPr>
      </w:pPr>
      <w:r w:rsidRPr="006462B8">
        <w:rPr>
          <w:rFonts w:asciiTheme="minorHAnsi" w:eastAsia="Times New Roman" w:hAnsiTheme="minorHAnsi" w:cs="Times New Roman"/>
          <w:szCs w:val="20"/>
        </w:rPr>
        <w:t>The auditor finds evidence that there was:</w:t>
      </w:r>
    </w:p>
    <w:p w14:paraId="656AB520" w14:textId="77777777" w:rsidR="007C23B3" w:rsidRPr="006462B8" w:rsidRDefault="007C23B3" w:rsidP="007C23B3">
      <w:pPr>
        <w:pStyle w:val="bullets"/>
        <w:numPr>
          <w:ilvl w:val="0"/>
          <w:numId w:val="4"/>
        </w:numPr>
        <w:tabs>
          <w:tab w:val="num" w:pos="425"/>
        </w:tabs>
        <w:spacing w:after="60"/>
        <w:ind w:left="425"/>
        <w:rPr>
          <w:rFonts w:asciiTheme="minorHAnsi" w:hAnsiTheme="minorHAnsi"/>
        </w:rPr>
      </w:pPr>
      <w:r w:rsidRPr="006462B8">
        <w:rPr>
          <w:rFonts w:asciiTheme="minorHAnsi" w:hAnsiTheme="minorHAnsi"/>
        </w:rPr>
        <w:t>an absence of system elements or a part of the system, and/or</w:t>
      </w:r>
    </w:p>
    <w:p w14:paraId="49B36EA2" w14:textId="77777777" w:rsidR="007C23B3" w:rsidRPr="006462B8" w:rsidRDefault="007C23B3" w:rsidP="007C23B3">
      <w:pPr>
        <w:pStyle w:val="bullets"/>
        <w:numPr>
          <w:ilvl w:val="0"/>
          <w:numId w:val="4"/>
        </w:numPr>
        <w:tabs>
          <w:tab w:val="num" w:pos="425"/>
        </w:tabs>
        <w:spacing w:after="60"/>
        <w:ind w:left="425"/>
        <w:rPr>
          <w:rFonts w:asciiTheme="minorHAnsi" w:hAnsiTheme="minorHAnsi"/>
        </w:rPr>
      </w:pPr>
      <w:r w:rsidRPr="006462B8">
        <w:rPr>
          <w:rFonts w:asciiTheme="minorHAnsi" w:hAnsiTheme="minorHAnsi"/>
        </w:rPr>
        <w:t>a failure to follow the documented systems or procedures, and/or</w:t>
      </w:r>
    </w:p>
    <w:p w14:paraId="03A806CF" w14:textId="77777777" w:rsidR="007C23B3" w:rsidRPr="006462B8" w:rsidRDefault="007C23B3" w:rsidP="007C23B3">
      <w:pPr>
        <w:pStyle w:val="bullets"/>
        <w:numPr>
          <w:ilvl w:val="0"/>
          <w:numId w:val="4"/>
        </w:numPr>
        <w:tabs>
          <w:tab w:val="num" w:pos="425"/>
        </w:tabs>
        <w:spacing w:after="60"/>
        <w:ind w:left="425"/>
        <w:rPr>
          <w:rFonts w:asciiTheme="minorHAnsi" w:hAnsiTheme="minorHAnsi"/>
        </w:rPr>
      </w:pPr>
      <w:r w:rsidRPr="006462B8">
        <w:rPr>
          <w:rFonts w:asciiTheme="minorHAnsi" w:hAnsiTheme="minorHAnsi"/>
        </w:rPr>
        <w:t>a lapse in the system or procedure, and/or</w:t>
      </w:r>
    </w:p>
    <w:p w14:paraId="6019F163" w14:textId="77777777" w:rsidR="007C23B3" w:rsidRPr="006462B8" w:rsidRDefault="007C23B3" w:rsidP="007C23B3">
      <w:pPr>
        <w:pStyle w:val="bullets"/>
        <w:numPr>
          <w:ilvl w:val="0"/>
          <w:numId w:val="4"/>
        </w:numPr>
        <w:tabs>
          <w:tab w:val="num" w:pos="425"/>
        </w:tabs>
        <w:spacing w:after="120"/>
        <w:ind w:left="425"/>
        <w:rPr>
          <w:rFonts w:asciiTheme="minorHAnsi" w:hAnsiTheme="minorHAnsi"/>
        </w:rPr>
      </w:pPr>
      <w:r w:rsidRPr="006462B8">
        <w:rPr>
          <w:rFonts w:asciiTheme="minorHAnsi" w:hAnsiTheme="minorHAnsi"/>
        </w:rPr>
        <w:t>apparent systemic legislative non-compliance.</w:t>
      </w:r>
    </w:p>
    <w:p w14:paraId="6CCD850B" w14:textId="4F43154F" w:rsidR="00CE7BD4" w:rsidRDefault="00423DB6" w:rsidP="00423DB6">
      <w:pPr>
        <w:pStyle w:val="BodyText"/>
        <w:autoSpaceDE w:val="0"/>
        <w:autoSpaceDN w:val="0"/>
        <w:adjustRightInd w:val="0"/>
        <w:spacing w:before="240" w:after="120" w:line="288" w:lineRule="auto"/>
        <w:ind w:left="0" w:firstLine="0"/>
        <w:rPr>
          <w:rFonts w:asciiTheme="minorHAnsi" w:eastAsia="Times New Roman" w:hAnsiTheme="minorHAnsi" w:cs="Times New Roman"/>
          <w:szCs w:val="20"/>
        </w:rPr>
      </w:pPr>
      <w:r>
        <w:rPr>
          <w:rFonts w:asciiTheme="minorHAnsi" w:eastAsia="Times New Roman" w:hAnsiTheme="minorHAnsi" w:cs="Times New Roman"/>
          <w:szCs w:val="20"/>
        </w:rPr>
        <w:t>Corrective a</w:t>
      </w:r>
      <w:r w:rsidRPr="006462B8">
        <w:rPr>
          <w:rFonts w:asciiTheme="minorHAnsi" w:eastAsia="Times New Roman" w:hAnsiTheme="minorHAnsi" w:cs="Times New Roman"/>
          <w:szCs w:val="20"/>
        </w:rPr>
        <w:t>ction</w:t>
      </w:r>
      <w:r w:rsidR="00CE7BD4">
        <w:rPr>
          <w:rFonts w:asciiTheme="minorHAnsi" w:eastAsia="Times New Roman" w:hAnsiTheme="minorHAnsi" w:cs="Times New Roman"/>
          <w:szCs w:val="20"/>
        </w:rPr>
        <w:t>(s)</w:t>
      </w:r>
      <w:r w:rsidRPr="006462B8">
        <w:rPr>
          <w:rFonts w:asciiTheme="minorHAnsi" w:eastAsia="Times New Roman" w:hAnsiTheme="minorHAnsi" w:cs="Times New Roman"/>
          <w:szCs w:val="20"/>
        </w:rPr>
        <w:t xml:space="preserve"> must be undertaken</w:t>
      </w:r>
      <w:r w:rsidR="00CE7BD4">
        <w:rPr>
          <w:rFonts w:asciiTheme="minorHAnsi" w:eastAsia="Times New Roman" w:hAnsiTheme="minorHAnsi" w:cs="Times New Roman"/>
          <w:szCs w:val="20"/>
        </w:rPr>
        <w:t xml:space="preserve"> by the auditee</w:t>
      </w:r>
      <w:r w:rsidRPr="006462B8">
        <w:rPr>
          <w:rFonts w:asciiTheme="minorHAnsi" w:eastAsia="Times New Roman" w:hAnsiTheme="minorHAnsi" w:cs="Times New Roman"/>
          <w:szCs w:val="20"/>
        </w:rPr>
        <w:t xml:space="preserve"> as a priority to prevent injury</w:t>
      </w:r>
      <w:r w:rsidR="00CE7BD4">
        <w:rPr>
          <w:rFonts w:asciiTheme="minorHAnsi" w:eastAsia="Times New Roman" w:hAnsiTheme="minorHAnsi" w:cs="Times New Roman"/>
          <w:szCs w:val="20"/>
        </w:rPr>
        <w:t xml:space="preserve"> to</w:t>
      </w:r>
      <w:r w:rsidRPr="006462B8">
        <w:rPr>
          <w:rFonts w:asciiTheme="minorHAnsi" w:eastAsia="Times New Roman" w:hAnsiTheme="minorHAnsi" w:cs="Times New Roman"/>
          <w:szCs w:val="20"/>
        </w:rPr>
        <w:t xml:space="preserve"> ensure continued certification and legislative compliance.</w:t>
      </w:r>
    </w:p>
    <w:p w14:paraId="78BE4DCD" w14:textId="3863533A" w:rsidR="00CE7BD4" w:rsidRDefault="00CE7BD4" w:rsidP="00423DB6">
      <w:pPr>
        <w:pStyle w:val="BodyText"/>
        <w:autoSpaceDE w:val="0"/>
        <w:autoSpaceDN w:val="0"/>
        <w:adjustRightInd w:val="0"/>
        <w:spacing w:before="240" w:after="120" w:line="288" w:lineRule="auto"/>
        <w:ind w:left="0" w:firstLine="0"/>
        <w:rPr>
          <w:rFonts w:asciiTheme="minorHAnsi" w:eastAsia="Times New Roman" w:hAnsiTheme="minorHAnsi" w:cs="Times New Roman"/>
          <w:szCs w:val="20"/>
        </w:rPr>
      </w:pPr>
      <w:r w:rsidRPr="006462B8">
        <w:rPr>
          <w:rFonts w:asciiTheme="minorHAnsi" w:eastAsia="Times New Roman" w:hAnsiTheme="minorHAnsi" w:cs="Times New Roman"/>
          <w:szCs w:val="20"/>
        </w:rPr>
        <w:t xml:space="preserve">Non conformances are documented on </w:t>
      </w:r>
      <w:r>
        <w:rPr>
          <w:rFonts w:asciiTheme="minorHAnsi" w:eastAsia="Times New Roman" w:hAnsiTheme="minorHAnsi" w:cs="Times New Roman"/>
          <w:szCs w:val="20"/>
        </w:rPr>
        <w:t>a corrective a</w:t>
      </w:r>
      <w:r w:rsidRPr="006462B8">
        <w:rPr>
          <w:rFonts w:asciiTheme="minorHAnsi" w:eastAsia="Times New Roman" w:hAnsiTheme="minorHAnsi" w:cs="Times New Roman"/>
          <w:szCs w:val="20"/>
        </w:rPr>
        <w:t xml:space="preserve">ction </w:t>
      </w:r>
      <w:r>
        <w:rPr>
          <w:rFonts w:asciiTheme="minorHAnsi" w:eastAsia="Times New Roman" w:hAnsiTheme="minorHAnsi" w:cs="Times New Roman"/>
          <w:szCs w:val="20"/>
        </w:rPr>
        <w:t>plan (CAP).</w:t>
      </w:r>
    </w:p>
    <w:p w14:paraId="0F51AB4D" w14:textId="77777777" w:rsidR="00D209E3" w:rsidRDefault="00D209E3">
      <w:pPr>
        <w:rPr>
          <w:rFonts w:eastAsia="Times New Roman" w:cs="Times New Roman"/>
          <w:szCs w:val="20"/>
        </w:rPr>
      </w:pPr>
      <w:r>
        <w:rPr>
          <w:rFonts w:eastAsia="Times New Roman" w:cs="Times New Roman"/>
          <w:szCs w:val="20"/>
        </w:rPr>
        <w:br w:type="page"/>
      </w:r>
    </w:p>
    <w:p w14:paraId="6C5D9542" w14:textId="5A1FC191" w:rsidR="00CE7BD4" w:rsidRDefault="00CE7BD4" w:rsidP="00CE7BD4">
      <w:pPr>
        <w:pStyle w:val="BodyText"/>
        <w:autoSpaceDE w:val="0"/>
        <w:autoSpaceDN w:val="0"/>
        <w:adjustRightInd w:val="0"/>
        <w:spacing w:before="0" w:after="60" w:line="288" w:lineRule="auto"/>
        <w:ind w:left="0" w:firstLine="0"/>
        <w:rPr>
          <w:rFonts w:asciiTheme="minorHAnsi" w:eastAsia="Times New Roman" w:hAnsiTheme="minorHAnsi" w:cs="Times New Roman"/>
          <w:szCs w:val="20"/>
        </w:rPr>
      </w:pPr>
      <w:r>
        <w:rPr>
          <w:rFonts w:asciiTheme="minorHAnsi" w:eastAsia="Times New Roman" w:hAnsiTheme="minorHAnsi" w:cs="Times New Roman"/>
          <w:szCs w:val="20"/>
        </w:rPr>
        <w:lastRenderedPageBreak/>
        <w:t>The CAP should include:</w:t>
      </w:r>
    </w:p>
    <w:p w14:paraId="5D33E39C" w14:textId="2D7E19BC" w:rsidR="00CE7BD4" w:rsidRDefault="00CE7BD4" w:rsidP="00CE7BD4">
      <w:pPr>
        <w:pStyle w:val="bullets"/>
        <w:numPr>
          <w:ilvl w:val="0"/>
          <w:numId w:val="4"/>
        </w:numPr>
        <w:tabs>
          <w:tab w:val="num" w:pos="425"/>
        </w:tabs>
        <w:spacing w:after="60"/>
        <w:ind w:left="425"/>
        <w:rPr>
          <w:rFonts w:asciiTheme="minorHAnsi" w:hAnsiTheme="minorHAnsi"/>
        </w:rPr>
      </w:pPr>
      <w:r>
        <w:rPr>
          <w:rFonts w:asciiTheme="minorHAnsi" w:hAnsiTheme="minorHAnsi"/>
        </w:rPr>
        <w:t xml:space="preserve">corrective actions that will resolve the </w:t>
      </w:r>
      <w:r w:rsidRPr="00490D47">
        <w:rPr>
          <w:rFonts w:asciiTheme="minorHAnsi" w:hAnsiTheme="minorHAnsi"/>
          <w:i/>
        </w:rPr>
        <w:t>non-conformance</w:t>
      </w:r>
    </w:p>
    <w:p w14:paraId="2AAFC166" w14:textId="3F824C43" w:rsidR="00CE7BD4" w:rsidRPr="00490D47" w:rsidRDefault="00CE7BD4" w:rsidP="00CE7BD4">
      <w:pPr>
        <w:pStyle w:val="bullets"/>
        <w:numPr>
          <w:ilvl w:val="0"/>
          <w:numId w:val="4"/>
        </w:numPr>
        <w:tabs>
          <w:tab w:val="num" w:pos="425"/>
        </w:tabs>
        <w:spacing w:after="60"/>
        <w:ind w:left="425"/>
        <w:rPr>
          <w:rFonts w:asciiTheme="minorHAnsi" w:hAnsiTheme="minorHAnsi"/>
        </w:rPr>
      </w:pPr>
      <w:r>
        <w:rPr>
          <w:rFonts w:asciiTheme="minorHAnsi" w:hAnsiTheme="minorHAnsi"/>
        </w:rPr>
        <w:t>identifying the person(s)</w:t>
      </w:r>
      <w:r w:rsidRPr="00490D47">
        <w:rPr>
          <w:rFonts w:asciiTheme="minorHAnsi" w:hAnsiTheme="minorHAnsi"/>
        </w:rPr>
        <w:t xml:space="preserve"> accountable and responsible for ensuring the </w:t>
      </w:r>
      <w:r>
        <w:rPr>
          <w:rFonts w:asciiTheme="minorHAnsi" w:hAnsiTheme="minorHAnsi"/>
        </w:rPr>
        <w:t>corrective action(s) is</w:t>
      </w:r>
      <w:r w:rsidRPr="00490D47">
        <w:rPr>
          <w:rFonts w:asciiTheme="minorHAnsi" w:hAnsiTheme="minorHAnsi"/>
        </w:rPr>
        <w:t xml:space="preserve"> completed</w:t>
      </w:r>
      <w:r>
        <w:rPr>
          <w:rFonts w:asciiTheme="minorHAnsi" w:hAnsiTheme="minorHAnsi"/>
        </w:rPr>
        <w:t>; and</w:t>
      </w:r>
    </w:p>
    <w:p w14:paraId="339B24D8" w14:textId="64206F2C" w:rsidR="00CE7BD4" w:rsidRPr="00213FB7" w:rsidRDefault="00CE7BD4" w:rsidP="00CE7BD4">
      <w:pPr>
        <w:pStyle w:val="bullets"/>
        <w:numPr>
          <w:ilvl w:val="0"/>
          <w:numId w:val="4"/>
        </w:numPr>
        <w:tabs>
          <w:tab w:val="num" w:pos="425"/>
        </w:tabs>
        <w:spacing w:after="120"/>
        <w:ind w:left="425"/>
        <w:rPr>
          <w:rFonts w:asciiTheme="minorHAnsi" w:hAnsiTheme="minorHAnsi"/>
        </w:rPr>
      </w:pPr>
      <w:r>
        <w:rPr>
          <w:rFonts w:asciiTheme="minorHAnsi" w:hAnsiTheme="minorHAnsi"/>
        </w:rPr>
        <w:t xml:space="preserve">determining </w:t>
      </w:r>
      <w:r w:rsidRPr="00213FB7">
        <w:rPr>
          <w:rFonts w:asciiTheme="minorHAnsi" w:hAnsiTheme="minorHAnsi"/>
        </w:rPr>
        <w:t>priorities and timeframe</w:t>
      </w:r>
      <w:r>
        <w:rPr>
          <w:rFonts w:asciiTheme="minorHAnsi" w:hAnsiTheme="minorHAnsi"/>
        </w:rPr>
        <w:t>s</w:t>
      </w:r>
      <w:r w:rsidRPr="00213FB7">
        <w:rPr>
          <w:rFonts w:asciiTheme="minorHAnsi" w:hAnsiTheme="minorHAnsi"/>
        </w:rPr>
        <w:t xml:space="preserve"> for completion of the </w:t>
      </w:r>
      <w:r>
        <w:rPr>
          <w:rFonts w:asciiTheme="minorHAnsi" w:hAnsiTheme="minorHAnsi"/>
        </w:rPr>
        <w:t>corrective actions.</w:t>
      </w:r>
    </w:p>
    <w:p w14:paraId="557CA0C0" w14:textId="443F503E" w:rsidR="00CE7BD4" w:rsidRDefault="00CE7BD4" w:rsidP="00CE7BD4">
      <w:pPr>
        <w:pStyle w:val="BodyText"/>
        <w:autoSpaceDE w:val="0"/>
        <w:autoSpaceDN w:val="0"/>
        <w:adjustRightInd w:val="0"/>
        <w:spacing w:before="240" w:after="120" w:line="288" w:lineRule="auto"/>
        <w:ind w:left="0" w:firstLine="0"/>
        <w:rPr>
          <w:rFonts w:asciiTheme="minorHAnsi" w:eastAsia="Times New Roman" w:hAnsiTheme="minorHAnsi" w:cs="Times New Roman"/>
          <w:szCs w:val="20"/>
        </w:rPr>
      </w:pPr>
      <w:r>
        <w:rPr>
          <w:rFonts w:asciiTheme="minorHAnsi" w:eastAsia="Times New Roman" w:hAnsiTheme="minorHAnsi" w:cs="Times New Roman"/>
          <w:szCs w:val="20"/>
        </w:rPr>
        <w:t xml:space="preserve">Implementation of the corrective </w:t>
      </w:r>
      <w:r w:rsidRPr="006462B8">
        <w:rPr>
          <w:rFonts w:asciiTheme="minorHAnsi" w:eastAsia="Times New Roman" w:hAnsiTheme="minorHAnsi" w:cs="Times New Roman"/>
          <w:szCs w:val="20"/>
        </w:rPr>
        <w:t>action</w:t>
      </w:r>
      <w:r>
        <w:rPr>
          <w:rFonts w:asciiTheme="minorHAnsi" w:eastAsia="Times New Roman" w:hAnsiTheme="minorHAnsi" w:cs="Times New Roman"/>
          <w:szCs w:val="20"/>
        </w:rPr>
        <w:t xml:space="preserve">(s) </w:t>
      </w:r>
      <w:r w:rsidRPr="006462B8">
        <w:rPr>
          <w:rFonts w:asciiTheme="minorHAnsi" w:eastAsia="Times New Roman" w:hAnsiTheme="minorHAnsi" w:cs="Times New Roman"/>
          <w:szCs w:val="20"/>
        </w:rPr>
        <w:t>will be confirmed by subsequent verification</w:t>
      </w:r>
      <w:r>
        <w:rPr>
          <w:rFonts w:asciiTheme="minorHAnsi" w:eastAsia="Times New Roman" w:hAnsiTheme="minorHAnsi" w:cs="Times New Roman"/>
          <w:szCs w:val="20"/>
        </w:rPr>
        <w:t>.</w:t>
      </w:r>
    </w:p>
    <w:p w14:paraId="77D6E111" w14:textId="77777777" w:rsidR="007C23B3" w:rsidRPr="00CE7BD4" w:rsidRDefault="007C23B3" w:rsidP="007C23B3">
      <w:pPr>
        <w:pStyle w:val="BodyText"/>
        <w:numPr>
          <w:ilvl w:val="1"/>
          <w:numId w:val="6"/>
        </w:numPr>
        <w:autoSpaceDE w:val="0"/>
        <w:autoSpaceDN w:val="0"/>
        <w:adjustRightInd w:val="0"/>
        <w:spacing w:before="240" w:after="120" w:line="288" w:lineRule="auto"/>
        <w:ind w:left="709" w:hanging="709"/>
        <w:rPr>
          <w:rFonts w:asciiTheme="minorHAnsi" w:eastAsia="Times New Roman" w:hAnsiTheme="minorHAnsi" w:cs="Times New Roman"/>
          <w:b/>
          <w:color w:val="003469"/>
          <w:sz w:val="30"/>
          <w:szCs w:val="30"/>
        </w:rPr>
      </w:pPr>
      <w:r w:rsidRPr="00CE7BD4">
        <w:rPr>
          <w:rFonts w:asciiTheme="minorHAnsi" w:eastAsia="Times New Roman" w:hAnsiTheme="minorHAnsi" w:cs="Times New Roman"/>
          <w:b/>
          <w:color w:val="003469"/>
          <w:sz w:val="30"/>
          <w:szCs w:val="30"/>
        </w:rPr>
        <w:t>Scope for improvement</w:t>
      </w:r>
    </w:p>
    <w:p w14:paraId="56044686" w14:textId="77777777" w:rsidR="007C23B3" w:rsidRPr="006462B8" w:rsidRDefault="007C23B3" w:rsidP="007C23B3">
      <w:pPr>
        <w:pStyle w:val="BodyText"/>
        <w:autoSpaceDE w:val="0"/>
        <w:autoSpaceDN w:val="0"/>
        <w:adjustRightInd w:val="0"/>
        <w:spacing w:before="0" w:after="60" w:line="288" w:lineRule="auto"/>
        <w:ind w:left="0" w:firstLine="0"/>
        <w:rPr>
          <w:rFonts w:asciiTheme="minorHAnsi" w:eastAsia="Times New Roman" w:hAnsiTheme="minorHAnsi" w:cs="Times New Roman"/>
          <w:szCs w:val="20"/>
        </w:rPr>
      </w:pPr>
      <w:r w:rsidRPr="006462B8">
        <w:rPr>
          <w:rFonts w:asciiTheme="minorHAnsi" w:eastAsia="Times New Roman" w:hAnsiTheme="minorHAnsi" w:cs="Times New Roman"/>
          <w:szCs w:val="20"/>
        </w:rPr>
        <w:t>The auditor has provided recommendations that may assist the auditee to achieve continual improvement by:</w:t>
      </w:r>
    </w:p>
    <w:p w14:paraId="7D12637C" w14:textId="77777777" w:rsidR="007C23B3" w:rsidRPr="006462B8" w:rsidRDefault="007C23B3" w:rsidP="007C23B3">
      <w:pPr>
        <w:pStyle w:val="bullets"/>
        <w:numPr>
          <w:ilvl w:val="0"/>
          <w:numId w:val="4"/>
        </w:numPr>
        <w:tabs>
          <w:tab w:val="num" w:pos="425"/>
        </w:tabs>
        <w:spacing w:after="60"/>
        <w:ind w:left="425"/>
        <w:rPr>
          <w:rFonts w:asciiTheme="minorHAnsi" w:hAnsiTheme="minorHAnsi"/>
        </w:rPr>
      </w:pPr>
      <w:r w:rsidRPr="006462B8">
        <w:rPr>
          <w:rFonts w:asciiTheme="minorHAnsi" w:hAnsiTheme="minorHAnsi"/>
        </w:rPr>
        <w:t xml:space="preserve">ensuring more efficient implementation of University </w:t>
      </w:r>
      <w:r>
        <w:rPr>
          <w:rFonts w:asciiTheme="minorHAnsi" w:hAnsiTheme="minorHAnsi"/>
        </w:rPr>
        <w:t>p</w:t>
      </w:r>
      <w:r w:rsidRPr="00925887">
        <w:rPr>
          <w:rFonts w:asciiTheme="minorHAnsi" w:hAnsiTheme="minorHAnsi"/>
        </w:rPr>
        <w:t>rocedures</w:t>
      </w:r>
      <w:r>
        <w:rPr>
          <w:rFonts w:asciiTheme="minorHAnsi" w:hAnsiTheme="minorHAnsi"/>
        </w:rPr>
        <w:t>, requirements and processes</w:t>
      </w:r>
      <w:r w:rsidRPr="006462B8">
        <w:rPr>
          <w:rFonts w:asciiTheme="minorHAnsi" w:hAnsiTheme="minorHAnsi"/>
        </w:rPr>
        <w:t xml:space="preserve"> (reductions in time, cost and resources);</w:t>
      </w:r>
    </w:p>
    <w:p w14:paraId="457F7FF6" w14:textId="502BF4ED" w:rsidR="007C23B3" w:rsidRDefault="007C23B3" w:rsidP="007C23B3">
      <w:pPr>
        <w:pStyle w:val="bullets"/>
        <w:numPr>
          <w:ilvl w:val="0"/>
          <w:numId w:val="4"/>
        </w:numPr>
        <w:tabs>
          <w:tab w:val="num" w:pos="425"/>
        </w:tabs>
        <w:spacing w:after="120"/>
        <w:ind w:left="425"/>
        <w:rPr>
          <w:rFonts w:asciiTheme="minorHAnsi" w:hAnsiTheme="minorHAnsi"/>
        </w:rPr>
      </w:pPr>
      <w:r w:rsidRPr="006462B8">
        <w:rPr>
          <w:rFonts w:asciiTheme="minorHAnsi" w:hAnsiTheme="minorHAnsi"/>
        </w:rPr>
        <w:t>enhancing the transparency of the system to auditors, regulators and the University.</w:t>
      </w:r>
    </w:p>
    <w:p w14:paraId="1B25E6A3" w14:textId="77777777" w:rsidR="007C23B3" w:rsidRDefault="007C23B3" w:rsidP="007C23B3">
      <w:pPr>
        <w:pStyle w:val="BodyText"/>
        <w:autoSpaceDE w:val="0"/>
        <w:autoSpaceDN w:val="0"/>
        <w:adjustRightInd w:val="0"/>
        <w:spacing w:before="240" w:after="120" w:line="288" w:lineRule="auto"/>
        <w:ind w:left="0" w:firstLine="0"/>
        <w:rPr>
          <w:rFonts w:asciiTheme="minorHAnsi" w:eastAsia="Times New Roman" w:hAnsiTheme="minorHAnsi" w:cs="Times New Roman"/>
          <w:szCs w:val="20"/>
        </w:rPr>
      </w:pPr>
      <w:r>
        <w:rPr>
          <w:rFonts w:asciiTheme="minorHAnsi" w:eastAsia="Times New Roman" w:hAnsiTheme="minorHAnsi" w:cs="Times New Roman"/>
          <w:szCs w:val="20"/>
        </w:rPr>
        <w:t xml:space="preserve">The auditee is strongly encouraged to implement actions based on the recommendations of the auditor. </w:t>
      </w:r>
    </w:p>
    <w:p w14:paraId="7AD24346" w14:textId="4590FABC" w:rsidR="00423DB6" w:rsidRPr="00CE7BD4" w:rsidRDefault="00423DB6" w:rsidP="00CE7BD4">
      <w:pPr>
        <w:pStyle w:val="BodyText"/>
        <w:numPr>
          <w:ilvl w:val="1"/>
          <w:numId w:val="6"/>
        </w:numPr>
        <w:autoSpaceDE w:val="0"/>
        <w:autoSpaceDN w:val="0"/>
        <w:adjustRightInd w:val="0"/>
        <w:spacing w:before="240" w:after="120" w:line="288" w:lineRule="auto"/>
        <w:ind w:left="709" w:hanging="709"/>
        <w:rPr>
          <w:rFonts w:asciiTheme="minorHAnsi" w:eastAsia="Times New Roman" w:hAnsiTheme="minorHAnsi" w:cs="Times New Roman"/>
          <w:b/>
          <w:color w:val="003469"/>
          <w:sz w:val="30"/>
          <w:szCs w:val="30"/>
        </w:rPr>
      </w:pPr>
      <w:r w:rsidRPr="00CE7BD4">
        <w:rPr>
          <w:rFonts w:asciiTheme="minorHAnsi" w:eastAsia="Times New Roman" w:hAnsiTheme="minorHAnsi" w:cs="Times New Roman"/>
          <w:b/>
          <w:color w:val="003469"/>
          <w:sz w:val="30"/>
          <w:szCs w:val="30"/>
        </w:rPr>
        <w:t>Not verified</w:t>
      </w:r>
    </w:p>
    <w:p w14:paraId="4E450077" w14:textId="77777777" w:rsidR="007C23B3" w:rsidRPr="00825635" w:rsidRDefault="007C23B3" w:rsidP="007C23B3">
      <w:pPr>
        <w:pStyle w:val="BodyText"/>
        <w:autoSpaceDE w:val="0"/>
        <w:autoSpaceDN w:val="0"/>
        <w:adjustRightInd w:val="0"/>
        <w:spacing w:before="0" w:after="60" w:line="288" w:lineRule="auto"/>
        <w:ind w:left="0" w:firstLine="0"/>
        <w:rPr>
          <w:rFonts w:asciiTheme="minorHAnsi" w:eastAsia="Times New Roman" w:hAnsiTheme="minorHAnsi" w:cs="Times New Roman"/>
          <w:szCs w:val="20"/>
        </w:rPr>
      </w:pPr>
      <w:r w:rsidRPr="00825635">
        <w:rPr>
          <w:rFonts w:asciiTheme="minorHAnsi" w:eastAsia="Times New Roman" w:hAnsiTheme="minorHAnsi" w:cs="Times New Roman"/>
          <w:szCs w:val="20"/>
        </w:rPr>
        <w:t>The auditor cannot confirm implementation of the system because:</w:t>
      </w:r>
    </w:p>
    <w:p w14:paraId="482FC300" w14:textId="6EF9B7C1" w:rsidR="007C23B3" w:rsidRPr="00825635" w:rsidRDefault="007C23B3" w:rsidP="007C23B3">
      <w:pPr>
        <w:pStyle w:val="bullets"/>
        <w:numPr>
          <w:ilvl w:val="0"/>
          <w:numId w:val="4"/>
        </w:numPr>
        <w:tabs>
          <w:tab w:val="num" w:pos="425"/>
        </w:tabs>
        <w:spacing w:after="60"/>
        <w:ind w:left="425"/>
        <w:rPr>
          <w:rFonts w:asciiTheme="minorHAnsi" w:hAnsiTheme="minorHAnsi"/>
        </w:rPr>
      </w:pPr>
      <w:r w:rsidRPr="00825635">
        <w:rPr>
          <w:rFonts w:asciiTheme="minorHAnsi" w:hAnsiTheme="minorHAnsi"/>
        </w:rPr>
        <w:t>the related activity has not yet occurred, or</w:t>
      </w:r>
    </w:p>
    <w:p w14:paraId="6B58B4CF" w14:textId="77777777" w:rsidR="007C23B3" w:rsidRPr="00825635" w:rsidRDefault="007C23B3" w:rsidP="007C23B3">
      <w:pPr>
        <w:pStyle w:val="bullets"/>
        <w:numPr>
          <w:ilvl w:val="0"/>
          <w:numId w:val="4"/>
        </w:numPr>
        <w:tabs>
          <w:tab w:val="num" w:pos="425"/>
        </w:tabs>
        <w:spacing w:after="60"/>
        <w:ind w:left="425"/>
        <w:rPr>
          <w:rFonts w:asciiTheme="minorHAnsi" w:hAnsiTheme="minorHAnsi"/>
        </w:rPr>
      </w:pPr>
      <w:r w:rsidRPr="00825635">
        <w:rPr>
          <w:rFonts w:asciiTheme="minorHAnsi" w:hAnsiTheme="minorHAnsi"/>
        </w:rPr>
        <w:t>the criterion, whilst included in the audit scope, was not examined during the audit, or</w:t>
      </w:r>
    </w:p>
    <w:p w14:paraId="451D52EC" w14:textId="7ACA5466" w:rsidR="007C23B3" w:rsidRDefault="007C23B3" w:rsidP="007C23B3">
      <w:pPr>
        <w:pStyle w:val="bullets"/>
        <w:numPr>
          <w:ilvl w:val="0"/>
          <w:numId w:val="4"/>
        </w:numPr>
        <w:tabs>
          <w:tab w:val="num" w:pos="425"/>
        </w:tabs>
        <w:spacing w:after="120"/>
        <w:ind w:left="425"/>
        <w:rPr>
          <w:rFonts w:asciiTheme="minorHAnsi" w:hAnsiTheme="minorHAnsi"/>
        </w:rPr>
      </w:pPr>
      <w:r>
        <w:rPr>
          <w:rFonts w:asciiTheme="minorHAnsi" w:hAnsiTheme="minorHAnsi"/>
        </w:rPr>
        <w:t xml:space="preserve">the </w:t>
      </w:r>
      <w:r w:rsidRPr="00825635">
        <w:rPr>
          <w:rFonts w:asciiTheme="minorHAnsi" w:hAnsiTheme="minorHAnsi"/>
        </w:rPr>
        <w:t>evidence could not be provided due to an unforeseen circumstance.</w:t>
      </w:r>
    </w:p>
    <w:p w14:paraId="3F14CCF5" w14:textId="60EE6261" w:rsidR="007C23B3" w:rsidRPr="00825635" w:rsidRDefault="007C23B3" w:rsidP="007C23B3">
      <w:pPr>
        <w:pStyle w:val="bullets"/>
        <w:spacing w:after="120"/>
        <w:rPr>
          <w:rFonts w:asciiTheme="minorHAnsi" w:hAnsiTheme="minorHAnsi"/>
        </w:rPr>
      </w:pPr>
      <w:r>
        <w:rPr>
          <w:rFonts w:asciiTheme="minorHAnsi" w:hAnsiTheme="minorHAnsi"/>
        </w:rPr>
        <w:t>No further action required by the auditee.</w:t>
      </w:r>
    </w:p>
    <w:p w14:paraId="43FEFFEA" w14:textId="0A909339" w:rsidR="007C23B3" w:rsidRPr="007C23B3" w:rsidRDefault="007C23B3" w:rsidP="007C23B3">
      <w:pPr>
        <w:pStyle w:val="BodyText"/>
        <w:numPr>
          <w:ilvl w:val="1"/>
          <w:numId w:val="6"/>
        </w:numPr>
        <w:autoSpaceDE w:val="0"/>
        <w:autoSpaceDN w:val="0"/>
        <w:adjustRightInd w:val="0"/>
        <w:spacing w:before="240" w:after="120" w:line="288" w:lineRule="auto"/>
        <w:ind w:left="709" w:hanging="709"/>
        <w:rPr>
          <w:rFonts w:asciiTheme="minorHAnsi" w:eastAsia="Times New Roman" w:hAnsiTheme="minorHAnsi" w:cs="Times New Roman"/>
          <w:b/>
          <w:color w:val="003469"/>
          <w:sz w:val="30"/>
          <w:szCs w:val="30"/>
        </w:rPr>
      </w:pPr>
      <w:r w:rsidRPr="007C23B3">
        <w:rPr>
          <w:rFonts w:asciiTheme="minorHAnsi" w:eastAsia="Times New Roman" w:hAnsiTheme="minorHAnsi" w:cs="Times New Roman"/>
          <w:b/>
          <w:color w:val="003469"/>
          <w:sz w:val="30"/>
          <w:szCs w:val="30"/>
        </w:rPr>
        <w:t>Not applicable</w:t>
      </w:r>
    </w:p>
    <w:p w14:paraId="28AC91F8" w14:textId="52BA8C7E" w:rsidR="007C23B3" w:rsidRDefault="007C23B3" w:rsidP="007C23B3">
      <w:pPr>
        <w:pStyle w:val="BodyText"/>
        <w:autoSpaceDE w:val="0"/>
        <w:autoSpaceDN w:val="0"/>
        <w:adjustRightInd w:val="0"/>
        <w:spacing w:before="0" w:after="120" w:line="288" w:lineRule="auto"/>
        <w:ind w:left="0" w:firstLine="0"/>
        <w:rPr>
          <w:rFonts w:asciiTheme="minorHAnsi" w:eastAsia="Times New Roman" w:hAnsiTheme="minorHAnsi" w:cs="Times New Roman"/>
          <w:szCs w:val="20"/>
        </w:rPr>
      </w:pPr>
      <w:r w:rsidRPr="00825635">
        <w:rPr>
          <w:rFonts w:asciiTheme="minorHAnsi" w:eastAsia="Times New Roman" w:hAnsiTheme="minorHAnsi" w:cs="Times New Roman"/>
          <w:szCs w:val="20"/>
        </w:rPr>
        <w:t xml:space="preserve">There is no indication </w:t>
      </w:r>
      <w:r>
        <w:rPr>
          <w:rFonts w:asciiTheme="minorHAnsi" w:eastAsia="Times New Roman" w:hAnsiTheme="minorHAnsi" w:cs="Times New Roman"/>
          <w:szCs w:val="20"/>
        </w:rPr>
        <w:t>that</w:t>
      </w:r>
      <w:r w:rsidRPr="00825635">
        <w:rPr>
          <w:rFonts w:asciiTheme="minorHAnsi" w:eastAsia="Times New Roman" w:hAnsiTheme="minorHAnsi" w:cs="Times New Roman"/>
          <w:szCs w:val="20"/>
        </w:rPr>
        <w:t xml:space="preserve"> the related activity occurred</w:t>
      </w:r>
      <w:r>
        <w:rPr>
          <w:rFonts w:asciiTheme="minorHAnsi" w:eastAsia="Times New Roman" w:hAnsiTheme="minorHAnsi" w:cs="Times New Roman"/>
          <w:szCs w:val="20"/>
        </w:rPr>
        <w:t>.  T</w:t>
      </w:r>
      <w:r w:rsidRPr="00825635">
        <w:rPr>
          <w:rFonts w:asciiTheme="minorHAnsi" w:eastAsia="Times New Roman" w:hAnsiTheme="minorHAnsi" w:cs="Times New Roman"/>
          <w:szCs w:val="20"/>
        </w:rPr>
        <w:t>herefore, the auditee is not required to implement systems to satisfy the specified criterion.</w:t>
      </w:r>
    </w:p>
    <w:p w14:paraId="59ACA493" w14:textId="4F327D55" w:rsidR="007C23B3" w:rsidRPr="00825635" w:rsidRDefault="007C23B3" w:rsidP="007C23B3">
      <w:pPr>
        <w:pStyle w:val="BodyText"/>
        <w:autoSpaceDE w:val="0"/>
        <w:autoSpaceDN w:val="0"/>
        <w:adjustRightInd w:val="0"/>
        <w:spacing w:before="0" w:after="120" w:line="288" w:lineRule="auto"/>
        <w:ind w:left="0" w:firstLine="0"/>
        <w:rPr>
          <w:rFonts w:asciiTheme="minorHAnsi" w:eastAsia="Times New Roman" w:hAnsiTheme="minorHAnsi" w:cs="Times New Roman"/>
          <w:szCs w:val="20"/>
        </w:rPr>
      </w:pPr>
      <w:r>
        <w:rPr>
          <w:rFonts w:asciiTheme="minorHAnsi" w:hAnsiTheme="minorHAnsi"/>
        </w:rPr>
        <w:t>No further action required by the auditee.</w:t>
      </w:r>
    </w:p>
    <w:p w14:paraId="7A145709" w14:textId="726555A8" w:rsidR="004819FB" w:rsidRPr="0050522F" w:rsidRDefault="00211E52" w:rsidP="007C23B3">
      <w:pPr>
        <w:pStyle w:val="Heading1"/>
      </w:pPr>
      <w:r>
        <w:t>Further Information</w:t>
      </w:r>
    </w:p>
    <w:p w14:paraId="795BFE96" w14:textId="2A4D9E30" w:rsidR="004819FB" w:rsidRPr="00423DB6" w:rsidRDefault="00CA3E33" w:rsidP="00410F17">
      <w:pPr>
        <w:pStyle w:val="bullets"/>
        <w:numPr>
          <w:ilvl w:val="0"/>
          <w:numId w:val="4"/>
        </w:numPr>
        <w:tabs>
          <w:tab w:val="num" w:pos="425"/>
        </w:tabs>
        <w:spacing w:after="120"/>
        <w:ind w:left="425"/>
        <w:rPr>
          <w:rFonts w:asciiTheme="minorHAnsi" w:hAnsiTheme="minorHAnsi"/>
        </w:rPr>
      </w:pPr>
      <w:hyperlink r:id="rId11" w:history="1">
        <w:r w:rsidR="00410F17" w:rsidRPr="00CA3E33">
          <w:rPr>
            <w:rStyle w:val="Hyperlink"/>
            <w:rFonts w:asciiTheme="minorHAnsi" w:hAnsiTheme="minorHAnsi"/>
          </w:rPr>
          <w:t>Health &amp; Safety:</w:t>
        </w:r>
        <w:r w:rsidR="00245E3D" w:rsidRPr="00CA3E33">
          <w:rPr>
            <w:rStyle w:val="Hyperlink"/>
            <w:rFonts w:asciiTheme="minorHAnsi" w:hAnsiTheme="minorHAnsi"/>
          </w:rPr>
          <w:t xml:space="preserve"> </w:t>
        </w:r>
        <w:r w:rsidR="00410F17" w:rsidRPr="00CA3E33">
          <w:rPr>
            <w:rStyle w:val="Hyperlink"/>
            <w:rFonts w:asciiTheme="minorHAnsi" w:hAnsiTheme="minorHAnsi"/>
          </w:rPr>
          <w:t>M</w:t>
        </w:r>
        <w:r w:rsidR="00245E3D" w:rsidRPr="00CA3E33">
          <w:rPr>
            <w:rStyle w:val="Hyperlink"/>
            <w:rFonts w:asciiTheme="minorHAnsi" w:hAnsiTheme="minorHAnsi"/>
          </w:rPr>
          <w:t xml:space="preserve">anagement system review and audit </w:t>
        </w:r>
        <w:r w:rsidR="00410F17" w:rsidRPr="00CA3E33">
          <w:rPr>
            <w:rStyle w:val="Hyperlink"/>
            <w:rFonts w:asciiTheme="minorHAnsi" w:hAnsiTheme="minorHAnsi"/>
          </w:rPr>
          <w:t>requirements</w:t>
        </w:r>
      </w:hyperlink>
    </w:p>
    <w:p w14:paraId="5942B3F5" w14:textId="5DBF8DCD" w:rsidR="004819FB" w:rsidRPr="00DA2070" w:rsidRDefault="00000000" w:rsidP="00410F17">
      <w:pPr>
        <w:pStyle w:val="bullets"/>
        <w:numPr>
          <w:ilvl w:val="0"/>
          <w:numId w:val="4"/>
        </w:numPr>
        <w:tabs>
          <w:tab w:val="num" w:pos="425"/>
        </w:tabs>
        <w:spacing w:after="120"/>
        <w:ind w:left="425"/>
        <w:rPr>
          <w:rFonts w:asciiTheme="minorHAnsi" w:hAnsiTheme="minorHAnsi"/>
        </w:rPr>
      </w:pPr>
      <w:hyperlink r:id="rId12">
        <w:r w:rsidR="00410F17">
          <w:rPr>
            <w:rFonts w:asciiTheme="minorHAnsi" w:hAnsiTheme="minorHAnsi"/>
            <w:color w:val="0000FF"/>
            <w:u w:val="single" w:color="0000FF"/>
          </w:rPr>
          <w:t>Occupational health and saf</w:t>
        </w:r>
        <w:r w:rsidR="00410F17">
          <w:rPr>
            <w:rFonts w:asciiTheme="minorHAnsi" w:hAnsiTheme="minorHAnsi"/>
            <w:color w:val="0000FF"/>
            <w:u w:val="single" w:color="0000FF"/>
          </w:rPr>
          <w:t>e</w:t>
        </w:r>
        <w:r w:rsidR="00410F17">
          <w:rPr>
            <w:rFonts w:asciiTheme="minorHAnsi" w:hAnsiTheme="minorHAnsi"/>
            <w:color w:val="0000FF"/>
            <w:u w:val="single" w:color="0000FF"/>
          </w:rPr>
          <w:t>ty internal audit process</w:t>
        </w:r>
      </w:hyperlink>
      <w:r w:rsidR="00DA2070">
        <w:rPr>
          <w:rFonts w:asciiTheme="minorHAnsi" w:hAnsiTheme="minorHAnsi"/>
        </w:rPr>
        <w:t xml:space="preserve"> (</w:t>
      </w:r>
      <w:r w:rsidR="00DA2070" w:rsidRPr="00DA2070">
        <w:rPr>
          <w:rFonts w:asciiTheme="minorHAnsi" w:hAnsiTheme="minorHAnsi"/>
        </w:rPr>
        <w:t xml:space="preserve">log into </w:t>
      </w:r>
      <w:r w:rsidR="00DA2070">
        <w:rPr>
          <w:rFonts w:asciiTheme="minorHAnsi" w:hAnsiTheme="minorHAnsi"/>
        </w:rPr>
        <w:t>Staff Hub to access)</w:t>
      </w:r>
    </w:p>
    <w:p w14:paraId="6EFE9465" w14:textId="4CD58C71" w:rsidR="00410F17" w:rsidRPr="00410F17" w:rsidRDefault="00CA3E33" w:rsidP="00410F17">
      <w:pPr>
        <w:pStyle w:val="bullets"/>
        <w:numPr>
          <w:ilvl w:val="0"/>
          <w:numId w:val="4"/>
        </w:numPr>
        <w:tabs>
          <w:tab w:val="num" w:pos="425"/>
        </w:tabs>
        <w:spacing w:after="120"/>
        <w:ind w:left="425"/>
        <w:rPr>
          <w:rFonts w:asciiTheme="minorHAnsi" w:hAnsiTheme="minorHAnsi"/>
        </w:rPr>
      </w:pPr>
      <w:hyperlink r:id="rId13" w:history="1">
        <w:r w:rsidR="00AF7F64" w:rsidRPr="00CA3E33">
          <w:rPr>
            <w:rStyle w:val="Hyperlink"/>
            <w:rFonts w:asciiTheme="minorHAnsi" w:hAnsiTheme="minorHAnsi"/>
          </w:rPr>
          <w:t>University of Melbourne Health &amp; Safety: Audit workbook</w:t>
        </w:r>
      </w:hyperlink>
    </w:p>
    <w:sectPr w:rsidR="00410F17" w:rsidRPr="00410F17" w:rsidSect="00140BD1">
      <w:footerReference w:type="default" r:id="rId14"/>
      <w:pgSz w:w="11907" w:h="16840" w:code="9"/>
      <w:pgMar w:top="567" w:right="567" w:bottom="1247" w:left="567"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EF9A" w14:textId="77777777" w:rsidR="00C95F6E" w:rsidRDefault="00C95F6E">
      <w:r>
        <w:separator/>
      </w:r>
    </w:p>
  </w:endnote>
  <w:endnote w:type="continuationSeparator" w:id="0">
    <w:p w14:paraId="01EF22BA" w14:textId="77777777" w:rsidR="00C95F6E" w:rsidRDefault="00C9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E12F" w14:textId="77777777" w:rsidR="004D3FB9" w:rsidRDefault="004D3FB9" w:rsidP="004D3FB9">
    <w:pPr>
      <w:pStyle w:val="footertext"/>
      <w:pBdr>
        <w:bottom w:val="single" w:sz="4" w:space="3" w:color="auto"/>
      </w:pBdr>
      <w:tabs>
        <w:tab w:val="right" w:pos="10773"/>
      </w:tabs>
      <w:spacing w:after="60"/>
    </w:pPr>
    <w:r w:rsidRPr="002D4452">
      <w:rPr>
        <w:rStyle w:val="footerfieldlabelChar"/>
        <w:rFonts w:ascii="Calibri" w:hAnsi="Calibri"/>
      </w:rPr>
      <w:t>www.safety.unimelb.edu.au</w:t>
    </w:r>
    <w:r>
      <w:tab/>
    </w:r>
    <w:r w:rsidRPr="002D4452">
      <w:rPr>
        <w:rStyle w:val="footerdocheaderChar"/>
        <w:rFonts w:ascii="Calibri" w:hAnsi="Calibri"/>
      </w:rPr>
      <w:t xml:space="preserve">health &amp; safety:  </w:t>
    </w:r>
    <w:r>
      <w:rPr>
        <w:rStyle w:val="footerdocheaderChar"/>
        <w:rFonts w:ascii="Calibri" w:hAnsi="Calibri"/>
      </w:rPr>
      <w:t xml:space="preserve">internal audit methodology   </w:t>
    </w:r>
    <w:r w:rsidRPr="002D4452">
      <w:rPr>
        <w:rFonts w:ascii="Calibri" w:hAnsi="Calibri"/>
      </w:rPr>
      <w:t xml:space="preserve"> </w:t>
    </w:r>
    <w:r w:rsidRPr="002D4452">
      <w:rPr>
        <w:rStyle w:val="footerfieldlabelChar"/>
        <w:rFonts w:ascii="Calibri" w:hAnsi="Calibri"/>
      </w:rPr>
      <w:fldChar w:fldCharType="begin"/>
    </w:r>
    <w:r w:rsidRPr="002D4452">
      <w:rPr>
        <w:rStyle w:val="footerfieldlabelChar"/>
        <w:rFonts w:ascii="Calibri" w:hAnsi="Calibri"/>
      </w:rPr>
      <w:instrText xml:space="preserve"> PAGE </w:instrText>
    </w:r>
    <w:r w:rsidRPr="002D4452">
      <w:rPr>
        <w:rStyle w:val="footerfieldlabelChar"/>
        <w:rFonts w:ascii="Calibri" w:hAnsi="Calibri"/>
      </w:rPr>
      <w:fldChar w:fldCharType="separate"/>
    </w:r>
    <w:r w:rsidR="0030558A">
      <w:rPr>
        <w:rStyle w:val="footerfieldlabelChar"/>
        <w:rFonts w:ascii="Calibri" w:hAnsi="Calibri"/>
        <w:noProof/>
      </w:rPr>
      <w:t>1</w:t>
    </w:r>
    <w:r w:rsidRPr="002D4452">
      <w:rPr>
        <w:rStyle w:val="footerfieldlabelChar"/>
        <w:rFonts w:ascii="Calibri" w:hAnsi="Calibri"/>
      </w:rPr>
      <w:fldChar w:fldCharType="end"/>
    </w:r>
    <w:r w:rsidRPr="002D4452">
      <w:rPr>
        <w:rStyle w:val="footerfieldlabelChar"/>
        <w:rFonts w:ascii="Calibri" w:hAnsi="Calibri"/>
      </w:rPr>
      <w:t xml:space="preserve"> of </w:t>
    </w:r>
    <w:r w:rsidRPr="002D4452">
      <w:rPr>
        <w:rStyle w:val="footerfieldlabelChar"/>
        <w:rFonts w:ascii="Calibri" w:hAnsi="Calibri"/>
      </w:rPr>
      <w:fldChar w:fldCharType="begin"/>
    </w:r>
    <w:r w:rsidRPr="002D4452">
      <w:rPr>
        <w:rStyle w:val="footerfieldlabelChar"/>
        <w:rFonts w:ascii="Calibri" w:hAnsi="Calibri"/>
      </w:rPr>
      <w:instrText xml:space="preserve"> NUMPAGES   \* MERGEFORMAT </w:instrText>
    </w:r>
    <w:r w:rsidRPr="002D4452">
      <w:rPr>
        <w:rStyle w:val="footerfieldlabelChar"/>
        <w:rFonts w:ascii="Calibri" w:hAnsi="Calibri"/>
      </w:rPr>
      <w:fldChar w:fldCharType="separate"/>
    </w:r>
    <w:r w:rsidR="0030558A">
      <w:rPr>
        <w:rStyle w:val="footerfieldlabelChar"/>
        <w:rFonts w:ascii="Calibri" w:hAnsi="Calibri"/>
        <w:noProof/>
      </w:rPr>
      <w:t>9</w:t>
    </w:r>
    <w:r w:rsidRPr="002D4452">
      <w:rPr>
        <w:rStyle w:val="footerfieldlabelChar"/>
        <w:rFonts w:ascii="Calibri" w:hAnsi="Calibri"/>
      </w:rPr>
      <w:fldChar w:fldCharType="end"/>
    </w:r>
  </w:p>
  <w:p w14:paraId="5E3AA50F" w14:textId="71F802E1" w:rsidR="004D3FB9" w:rsidRPr="00C22390" w:rsidRDefault="004D3FB9" w:rsidP="004D3FB9">
    <w:pPr>
      <w:pStyle w:val="footertext"/>
      <w:jc w:val="right"/>
      <w:rPr>
        <w:rFonts w:ascii="Calibri" w:hAnsi="Calibri"/>
      </w:rPr>
    </w:pPr>
    <w:r w:rsidRPr="00C22390">
      <w:rPr>
        <w:rStyle w:val="footerfieldlabelChar"/>
        <w:rFonts w:ascii="Calibri" w:hAnsi="Calibri"/>
      </w:rPr>
      <w:t>Date</w:t>
    </w:r>
    <w:r>
      <w:rPr>
        <w:rFonts w:ascii="Calibri" w:hAnsi="Calibri"/>
      </w:rPr>
      <w:t xml:space="preserve">: </w:t>
    </w:r>
    <w:r w:rsidR="00917532">
      <w:rPr>
        <w:rFonts w:ascii="Calibri" w:hAnsi="Calibri"/>
      </w:rPr>
      <w:t>March</w:t>
    </w:r>
    <w:r w:rsidR="00CA3E33">
      <w:rPr>
        <w:rFonts w:ascii="Calibri" w:hAnsi="Calibri"/>
      </w:rPr>
      <w:t xml:space="preserve"> 20</w:t>
    </w:r>
    <w:r w:rsidR="00917532">
      <w:rPr>
        <w:rFonts w:ascii="Calibri" w:hAnsi="Calibri"/>
      </w:rPr>
      <w:t>21</w:t>
    </w:r>
    <w:r w:rsidRPr="00C22390">
      <w:rPr>
        <w:rFonts w:ascii="Calibri" w:hAnsi="Calibri"/>
      </w:rPr>
      <w:t xml:space="preserve"> </w:t>
    </w:r>
    <w:r w:rsidRPr="00C22390">
      <w:rPr>
        <w:rStyle w:val="footerfieldlabelChar"/>
        <w:rFonts w:ascii="Calibri" w:hAnsi="Calibri"/>
      </w:rPr>
      <w:t>Version</w:t>
    </w:r>
    <w:r w:rsidRPr="00C22390">
      <w:rPr>
        <w:rFonts w:ascii="Calibri" w:hAnsi="Calibri"/>
      </w:rPr>
      <w:t xml:space="preserve">: </w:t>
    </w:r>
    <w:r w:rsidR="00211E52">
      <w:rPr>
        <w:rFonts w:ascii="Calibri" w:hAnsi="Calibri"/>
      </w:rPr>
      <w:t>2</w:t>
    </w:r>
    <w:r>
      <w:rPr>
        <w:rFonts w:ascii="Calibri" w:hAnsi="Calibri"/>
      </w:rPr>
      <w:t>.</w:t>
    </w:r>
    <w:r w:rsidR="00CA3E33">
      <w:rPr>
        <w:rFonts w:ascii="Calibri" w:hAnsi="Calibri"/>
      </w:rPr>
      <w:t>1</w:t>
    </w:r>
    <w:r w:rsidRPr="00C22390">
      <w:rPr>
        <w:rFonts w:ascii="Calibri" w:hAnsi="Calibri"/>
      </w:rPr>
      <w:t xml:space="preserve"> </w:t>
    </w:r>
    <w:r w:rsidRPr="00C22390">
      <w:rPr>
        <w:rStyle w:val="footerfieldlabelChar"/>
        <w:rFonts w:ascii="Calibri" w:hAnsi="Calibri"/>
      </w:rPr>
      <w:t>Authorised by</w:t>
    </w:r>
    <w:r w:rsidR="00CA3E33">
      <w:rPr>
        <w:rStyle w:val="footerfieldlabelChar"/>
        <w:rFonts w:ascii="Calibri" w:hAnsi="Calibri"/>
      </w:rPr>
      <w:t>:</w:t>
    </w:r>
    <w:r>
      <w:rPr>
        <w:rFonts w:ascii="Calibri" w:hAnsi="Calibri"/>
      </w:rPr>
      <w:t xml:space="preserve"> </w:t>
    </w:r>
    <w:r w:rsidR="00CA3E33">
      <w:rPr>
        <w:rFonts w:ascii="Calibri" w:hAnsi="Calibri"/>
      </w:rPr>
      <w:t>Director</w:t>
    </w:r>
    <w:r>
      <w:rPr>
        <w:rFonts w:ascii="Calibri" w:hAnsi="Calibri"/>
      </w:rPr>
      <w:t xml:space="preserve">, Health &amp; Safety </w:t>
    </w:r>
    <w:r w:rsidRPr="00C22390">
      <w:rPr>
        <w:rStyle w:val="footerfieldlabelChar"/>
        <w:rFonts w:ascii="Calibri" w:hAnsi="Calibri"/>
      </w:rPr>
      <w:t>Next Review</w:t>
    </w:r>
    <w:r>
      <w:rPr>
        <w:rFonts w:ascii="Calibri" w:hAnsi="Calibri"/>
      </w:rPr>
      <w:t xml:space="preserve">: </w:t>
    </w:r>
    <w:r w:rsidR="00917532">
      <w:rPr>
        <w:rFonts w:ascii="Calibri" w:hAnsi="Calibri"/>
      </w:rPr>
      <w:t>March</w:t>
    </w:r>
    <w:r w:rsidR="00211E52">
      <w:rPr>
        <w:rFonts w:ascii="Calibri" w:hAnsi="Calibri"/>
      </w:rPr>
      <w:t xml:space="preserve"> 202</w:t>
    </w:r>
    <w:r w:rsidR="00917532">
      <w:rPr>
        <w:rFonts w:ascii="Calibri" w:hAnsi="Calibri"/>
      </w:rPr>
      <w:t>6</w:t>
    </w:r>
  </w:p>
  <w:p w14:paraId="0ADB1A40" w14:textId="77777777" w:rsidR="004D3FB9" w:rsidRPr="004D3FB9" w:rsidRDefault="004D3FB9" w:rsidP="004D3FB9">
    <w:pPr>
      <w:pStyle w:val="footertext"/>
      <w:jc w:val="right"/>
      <w:rPr>
        <w:rFonts w:ascii="Calibri" w:hAnsi="Calibri"/>
      </w:rPr>
    </w:pPr>
    <w:r w:rsidRPr="00C22390">
      <w:rPr>
        <w:rFonts w:ascii="Calibri" w:hAnsi="Calibri"/>
      </w:rPr>
      <w:t>© The University of Melbourne –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45DC" w14:textId="77777777" w:rsidR="00C95F6E" w:rsidRDefault="00C95F6E">
      <w:r>
        <w:separator/>
      </w:r>
    </w:p>
  </w:footnote>
  <w:footnote w:type="continuationSeparator" w:id="0">
    <w:p w14:paraId="51455B75" w14:textId="77777777" w:rsidR="00C95F6E" w:rsidRDefault="00C95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7AD"/>
    <w:multiLevelType w:val="multilevel"/>
    <w:tmpl w:val="0DA86642"/>
    <w:lvl w:ilvl="0">
      <w:start w:val="2"/>
      <w:numFmt w:val="decimal"/>
      <w:lvlText w:val="%1."/>
      <w:lvlJc w:val="left"/>
      <w:pPr>
        <w:ind w:left="560" w:hanging="425"/>
      </w:pPr>
      <w:rPr>
        <w:rFonts w:ascii="Lucida Sans" w:eastAsia="Lucida Sans" w:hAnsi="Lucida Sans" w:hint="default"/>
        <w:w w:val="94"/>
        <w:sz w:val="28"/>
        <w:szCs w:val="28"/>
      </w:rPr>
    </w:lvl>
    <w:lvl w:ilvl="1">
      <w:start w:val="1"/>
      <w:numFmt w:val="decimal"/>
      <w:lvlText w:val="%1.%2"/>
      <w:lvlJc w:val="left"/>
      <w:pPr>
        <w:ind w:left="560" w:hanging="425"/>
      </w:pPr>
      <w:rPr>
        <w:rFonts w:ascii="Lucida Sans" w:eastAsia="Lucida Sans" w:hAnsi="Lucida Sans" w:hint="default"/>
        <w:w w:val="81"/>
        <w:sz w:val="26"/>
        <w:szCs w:val="26"/>
      </w:rPr>
    </w:lvl>
    <w:lvl w:ilvl="2">
      <w:start w:val="1"/>
      <w:numFmt w:val="bullet"/>
      <w:lvlText w:val="•"/>
      <w:lvlJc w:val="left"/>
      <w:pPr>
        <w:ind w:left="2725" w:hanging="425"/>
      </w:pPr>
      <w:rPr>
        <w:rFonts w:hint="default"/>
      </w:rPr>
    </w:lvl>
    <w:lvl w:ilvl="3">
      <w:start w:val="1"/>
      <w:numFmt w:val="bullet"/>
      <w:lvlText w:val="•"/>
      <w:lvlJc w:val="left"/>
      <w:pPr>
        <w:ind w:left="3807" w:hanging="425"/>
      </w:pPr>
      <w:rPr>
        <w:rFonts w:hint="default"/>
      </w:rPr>
    </w:lvl>
    <w:lvl w:ilvl="4">
      <w:start w:val="1"/>
      <w:numFmt w:val="bullet"/>
      <w:lvlText w:val="•"/>
      <w:lvlJc w:val="left"/>
      <w:pPr>
        <w:ind w:left="4890" w:hanging="425"/>
      </w:pPr>
      <w:rPr>
        <w:rFonts w:hint="default"/>
      </w:rPr>
    </w:lvl>
    <w:lvl w:ilvl="5">
      <w:start w:val="1"/>
      <w:numFmt w:val="bullet"/>
      <w:lvlText w:val="•"/>
      <w:lvlJc w:val="left"/>
      <w:pPr>
        <w:ind w:left="5973" w:hanging="425"/>
      </w:pPr>
      <w:rPr>
        <w:rFonts w:hint="default"/>
      </w:rPr>
    </w:lvl>
    <w:lvl w:ilvl="6">
      <w:start w:val="1"/>
      <w:numFmt w:val="bullet"/>
      <w:lvlText w:val="•"/>
      <w:lvlJc w:val="left"/>
      <w:pPr>
        <w:ind w:left="7055" w:hanging="425"/>
      </w:pPr>
      <w:rPr>
        <w:rFonts w:hint="default"/>
      </w:rPr>
    </w:lvl>
    <w:lvl w:ilvl="7">
      <w:start w:val="1"/>
      <w:numFmt w:val="bullet"/>
      <w:lvlText w:val="•"/>
      <w:lvlJc w:val="left"/>
      <w:pPr>
        <w:ind w:left="8138" w:hanging="425"/>
      </w:pPr>
      <w:rPr>
        <w:rFonts w:hint="default"/>
      </w:rPr>
    </w:lvl>
    <w:lvl w:ilvl="8">
      <w:start w:val="1"/>
      <w:numFmt w:val="bullet"/>
      <w:lvlText w:val="•"/>
      <w:lvlJc w:val="left"/>
      <w:pPr>
        <w:ind w:left="9221" w:hanging="425"/>
      </w:pPr>
      <w:rPr>
        <w:rFonts w:hint="default"/>
      </w:rPr>
    </w:lvl>
  </w:abstractNum>
  <w:abstractNum w:abstractNumId="1" w15:restartNumberingAfterBreak="0">
    <w:nsid w:val="03976794"/>
    <w:multiLevelType w:val="multilevel"/>
    <w:tmpl w:val="3D72A61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6CF3E75"/>
    <w:multiLevelType w:val="hybridMultilevel"/>
    <w:tmpl w:val="9C8E6D22"/>
    <w:lvl w:ilvl="0" w:tplc="51FA75E6">
      <w:start w:val="1"/>
      <w:numFmt w:val="decimal"/>
      <w:lvlText w:val="%1."/>
      <w:lvlJc w:val="left"/>
      <w:pPr>
        <w:ind w:left="560" w:hanging="425"/>
      </w:pPr>
      <w:rPr>
        <w:rFonts w:ascii="Arial" w:eastAsia="Arial" w:hAnsi="Arial" w:hint="default"/>
        <w:spacing w:val="-1"/>
        <w:w w:val="100"/>
        <w:sz w:val="22"/>
        <w:szCs w:val="22"/>
      </w:rPr>
    </w:lvl>
    <w:lvl w:ilvl="1" w:tplc="6618011A">
      <w:start w:val="1"/>
      <w:numFmt w:val="bullet"/>
      <w:lvlText w:val="•"/>
      <w:lvlJc w:val="left"/>
      <w:pPr>
        <w:ind w:left="1642" w:hanging="425"/>
      </w:pPr>
      <w:rPr>
        <w:rFonts w:hint="default"/>
      </w:rPr>
    </w:lvl>
    <w:lvl w:ilvl="2" w:tplc="793A2EAA">
      <w:start w:val="1"/>
      <w:numFmt w:val="bullet"/>
      <w:lvlText w:val="•"/>
      <w:lvlJc w:val="left"/>
      <w:pPr>
        <w:ind w:left="2725" w:hanging="425"/>
      </w:pPr>
      <w:rPr>
        <w:rFonts w:hint="default"/>
      </w:rPr>
    </w:lvl>
    <w:lvl w:ilvl="3" w:tplc="76C61F5A">
      <w:start w:val="1"/>
      <w:numFmt w:val="bullet"/>
      <w:lvlText w:val="•"/>
      <w:lvlJc w:val="left"/>
      <w:pPr>
        <w:ind w:left="3807" w:hanging="425"/>
      </w:pPr>
      <w:rPr>
        <w:rFonts w:hint="default"/>
      </w:rPr>
    </w:lvl>
    <w:lvl w:ilvl="4" w:tplc="3DCE8A94">
      <w:start w:val="1"/>
      <w:numFmt w:val="bullet"/>
      <w:lvlText w:val="•"/>
      <w:lvlJc w:val="left"/>
      <w:pPr>
        <w:ind w:left="4890" w:hanging="425"/>
      </w:pPr>
      <w:rPr>
        <w:rFonts w:hint="default"/>
      </w:rPr>
    </w:lvl>
    <w:lvl w:ilvl="5" w:tplc="F07C872E">
      <w:start w:val="1"/>
      <w:numFmt w:val="bullet"/>
      <w:lvlText w:val="•"/>
      <w:lvlJc w:val="left"/>
      <w:pPr>
        <w:ind w:left="5973" w:hanging="425"/>
      </w:pPr>
      <w:rPr>
        <w:rFonts w:hint="default"/>
      </w:rPr>
    </w:lvl>
    <w:lvl w:ilvl="6" w:tplc="505C7288">
      <w:start w:val="1"/>
      <w:numFmt w:val="bullet"/>
      <w:lvlText w:val="•"/>
      <w:lvlJc w:val="left"/>
      <w:pPr>
        <w:ind w:left="7055" w:hanging="425"/>
      </w:pPr>
      <w:rPr>
        <w:rFonts w:hint="default"/>
      </w:rPr>
    </w:lvl>
    <w:lvl w:ilvl="7" w:tplc="570CFF42">
      <w:start w:val="1"/>
      <w:numFmt w:val="bullet"/>
      <w:lvlText w:val="•"/>
      <w:lvlJc w:val="left"/>
      <w:pPr>
        <w:ind w:left="8138" w:hanging="425"/>
      </w:pPr>
      <w:rPr>
        <w:rFonts w:hint="default"/>
      </w:rPr>
    </w:lvl>
    <w:lvl w:ilvl="8" w:tplc="4292359E">
      <w:start w:val="1"/>
      <w:numFmt w:val="bullet"/>
      <w:lvlText w:val="•"/>
      <w:lvlJc w:val="left"/>
      <w:pPr>
        <w:ind w:left="9221" w:hanging="425"/>
      </w:pPr>
      <w:rPr>
        <w:rFonts w:hint="default"/>
      </w:rPr>
    </w:lvl>
  </w:abstractNum>
  <w:abstractNum w:abstractNumId="3" w15:restartNumberingAfterBreak="0">
    <w:nsid w:val="2D81777F"/>
    <w:multiLevelType w:val="hybridMultilevel"/>
    <w:tmpl w:val="25AE0704"/>
    <w:lvl w:ilvl="0" w:tplc="600AC8EE">
      <w:start w:val="1"/>
      <w:numFmt w:val="bullet"/>
      <w:lvlText w:val=""/>
      <w:lvlJc w:val="left"/>
      <w:pPr>
        <w:ind w:left="136" w:hanging="425"/>
      </w:pPr>
      <w:rPr>
        <w:rFonts w:ascii="Symbol" w:eastAsia="Symbol" w:hAnsi="Symbol" w:hint="default"/>
        <w:w w:val="100"/>
        <w:sz w:val="22"/>
        <w:szCs w:val="22"/>
      </w:rPr>
    </w:lvl>
    <w:lvl w:ilvl="1" w:tplc="F6D4C734">
      <w:start w:val="1"/>
      <w:numFmt w:val="bullet"/>
      <w:lvlText w:val="o"/>
      <w:lvlJc w:val="left"/>
      <w:pPr>
        <w:ind w:left="988" w:hanging="428"/>
      </w:pPr>
      <w:rPr>
        <w:rFonts w:ascii="Courier New" w:eastAsia="Courier New" w:hAnsi="Courier New" w:hint="default"/>
        <w:w w:val="100"/>
        <w:sz w:val="22"/>
        <w:szCs w:val="22"/>
      </w:rPr>
    </w:lvl>
    <w:lvl w:ilvl="2" w:tplc="8A66D790">
      <w:start w:val="1"/>
      <w:numFmt w:val="bullet"/>
      <w:lvlText w:val="•"/>
      <w:lvlJc w:val="left"/>
      <w:pPr>
        <w:ind w:left="1020" w:hanging="428"/>
      </w:pPr>
      <w:rPr>
        <w:rFonts w:hint="default"/>
      </w:rPr>
    </w:lvl>
    <w:lvl w:ilvl="3" w:tplc="3CBE9D06">
      <w:start w:val="1"/>
      <w:numFmt w:val="bullet"/>
      <w:lvlText w:val="•"/>
      <w:lvlJc w:val="left"/>
      <w:pPr>
        <w:ind w:left="2315" w:hanging="428"/>
      </w:pPr>
      <w:rPr>
        <w:rFonts w:hint="default"/>
      </w:rPr>
    </w:lvl>
    <w:lvl w:ilvl="4" w:tplc="92961F1C">
      <w:start w:val="1"/>
      <w:numFmt w:val="bullet"/>
      <w:lvlText w:val="•"/>
      <w:lvlJc w:val="left"/>
      <w:pPr>
        <w:ind w:left="3611" w:hanging="428"/>
      </w:pPr>
      <w:rPr>
        <w:rFonts w:hint="default"/>
      </w:rPr>
    </w:lvl>
    <w:lvl w:ilvl="5" w:tplc="EAA68DE2">
      <w:start w:val="1"/>
      <w:numFmt w:val="bullet"/>
      <w:lvlText w:val="•"/>
      <w:lvlJc w:val="left"/>
      <w:pPr>
        <w:ind w:left="4907" w:hanging="428"/>
      </w:pPr>
      <w:rPr>
        <w:rFonts w:hint="default"/>
      </w:rPr>
    </w:lvl>
    <w:lvl w:ilvl="6" w:tplc="B28C3E0E">
      <w:start w:val="1"/>
      <w:numFmt w:val="bullet"/>
      <w:lvlText w:val="•"/>
      <w:lvlJc w:val="left"/>
      <w:pPr>
        <w:ind w:left="6203" w:hanging="428"/>
      </w:pPr>
      <w:rPr>
        <w:rFonts w:hint="default"/>
      </w:rPr>
    </w:lvl>
    <w:lvl w:ilvl="7" w:tplc="23A0F678">
      <w:start w:val="1"/>
      <w:numFmt w:val="bullet"/>
      <w:lvlText w:val="•"/>
      <w:lvlJc w:val="left"/>
      <w:pPr>
        <w:ind w:left="7499" w:hanging="428"/>
      </w:pPr>
      <w:rPr>
        <w:rFonts w:hint="default"/>
      </w:rPr>
    </w:lvl>
    <w:lvl w:ilvl="8" w:tplc="F1A61F7C">
      <w:start w:val="1"/>
      <w:numFmt w:val="bullet"/>
      <w:lvlText w:val="•"/>
      <w:lvlJc w:val="left"/>
      <w:pPr>
        <w:ind w:left="8794" w:hanging="428"/>
      </w:pPr>
      <w:rPr>
        <w:rFonts w:hint="default"/>
      </w:rPr>
    </w:lvl>
  </w:abstractNum>
  <w:abstractNum w:abstractNumId="4" w15:restartNumberingAfterBreak="0">
    <w:nsid w:val="2F115926"/>
    <w:multiLevelType w:val="multilevel"/>
    <w:tmpl w:val="8F8A43EE"/>
    <w:lvl w:ilvl="0">
      <w:start w:val="1"/>
      <w:numFmt w:val="decimal"/>
      <w:lvlText w:val="%1."/>
      <w:lvlJc w:val="left"/>
      <w:pPr>
        <w:ind w:left="560" w:hanging="425"/>
      </w:pPr>
      <w:rPr>
        <w:rFonts w:ascii="Lucida Sans" w:eastAsia="Lucida Sans" w:hAnsi="Lucida Sans" w:hint="default"/>
        <w:w w:val="94"/>
        <w:sz w:val="28"/>
        <w:szCs w:val="28"/>
      </w:rPr>
    </w:lvl>
    <w:lvl w:ilvl="1">
      <w:start w:val="1"/>
      <w:numFmt w:val="decimal"/>
      <w:lvlText w:val="%1.%2"/>
      <w:lvlJc w:val="left"/>
      <w:pPr>
        <w:ind w:left="425" w:hanging="425"/>
      </w:pPr>
      <w:rPr>
        <w:rFonts w:ascii="Lucida Sans" w:eastAsia="Lucida Sans" w:hAnsi="Lucida Sans" w:hint="default"/>
        <w:w w:val="81"/>
        <w:sz w:val="26"/>
        <w:szCs w:val="26"/>
      </w:rPr>
    </w:lvl>
    <w:lvl w:ilvl="2">
      <w:start w:val="1"/>
      <w:numFmt w:val="bullet"/>
      <w:lvlText w:val="•"/>
      <w:lvlJc w:val="left"/>
      <w:pPr>
        <w:ind w:left="2725" w:hanging="425"/>
      </w:pPr>
      <w:rPr>
        <w:rFonts w:hint="default"/>
      </w:rPr>
    </w:lvl>
    <w:lvl w:ilvl="3">
      <w:start w:val="1"/>
      <w:numFmt w:val="bullet"/>
      <w:lvlText w:val="•"/>
      <w:lvlJc w:val="left"/>
      <w:pPr>
        <w:ind w:left="3807" w:hanging="425"/>
      </w:pPr>
      <w:rPr>
        <w:rFonts w:hint="default"/>
      </w:rPr>
    </w:lvl>
    <w:lvl w:ilvl="4">
      <w:start w:val="1"/>
      <w:numFmt w:val="bullet"/>
      <w:lvlText w:val="•"/>
      <w:lvlJc w:val="left"/>
      <w:pPr>
        <w:ind w:left="4890" w:hanging="425"/>
      </w:pPr>
      <w:rPr>
        <w:rFonts w:hint="default"/>
      </w:rPr>
    </w:lvl>
    <w:lvl w:ilvl="5">
      <w:start w:val="1"/>
      <w:numFmt w:val="bullet"/>
      <w:lvlText w:val="•"/>
      <w:lvlJc w:val="left"/>
      <w:pPr>
        <w:ind w:left="5973" w:hanging="425"/>
      </w:pPr>
      <w:rPr>
        <w:rFonts w:hint="default"/>
      </w:rPr>
    </w:lvl>
    <w:lvl w:ilvl="6">
      <w:start w:val="1"/>
      <w:numFmt w:val="bullet"/>
      <w:lvlText w:val="•"/>
      <w:lvlJc w:val="left"/>
      <w:pPr>
        <w:ind w:left="7055" w:hanging="425"/>
      </w:pPr>
      <w:rPr>
        <w:rFonts w:hint="default"/>
      </w:rPr>
    </w:lvl>
    <w:lvl w:ilvl="7">
      <w:start w:val="1"/>
      <w:numFmt w:val="bullet"/>
      <w:lvlText w:val="•"/>
      <w:lvlJc w:val="left"/>
      <w:pPr>
        <w:ind w:left="8138" w:hanging="425"/>
      </w:pPr>
      <w:rPr>
        <w:rFonts w:hint="default"/>
      </w:rPr>
    </w:lvl>
    <w:lvl w:ilvl="8">
      <w:start w:val="1"/>
      <w:numFmt w:val="bullet"/>
      <w:lvlText w:val="•"/>
      <w:lvlJc w:val="left"/>
      <w:pPr>
        <w:ind w:left="9221" w:hanging="425"/>
      </w:pPr>
      <w:rPr>
        <w:rFonts w:hint="default"/>
      </w:rPr>
    </w:lvl>
  </w:abstractNum>
  <w:abstractNum w:abstractNumId="5" w15:restartNumberingAfterBreak="0">
    <w:nsid w:val="3E812245"/>
    <w:multiLevelType w:val="hybridMultilevel"/>
    <w:tmpl w:val="D78CACC0"/>
    <w:lvl w:ilvl="0" w:tplc="600AC8EE">
      <w:start w:val="1"/>
      <w:numFmt w:val="bullet"/>
      <w:lvlText w:val=""/>
      <w:lvlJc w:val="left"/>
      <w:pPr>
        <w:ind w:left="181" w:hanging="425"/>
      </w:pPr>
      <w:rPr>
        <w:rFonts w:ascii="Symbol" w:eastAsia="Symbol" w:hAnsi="Symbol" w:hint="default"/>
        <w:w w:val="100"/>
        <w:sz w:val="22"/>
        <w:szCs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54C97543"/>
    <w:multiLevelType w:val="hybridMultilevel"/>
    <w:tmpl w:val="AFF496A8"/>
    <w:lvl w:ilvl="0" w:tplc="34423082">
      <w:start w:val="1"/>
      <w:numFmt w:val="decimal"/>
      <w:lvlText w:val="%1."/>
      <w:lvlJc w:val="left"/>
      <w:pPr>
        <w:ind w:left="560" w:hanging="425"/>
      </w:pPr>
      <w:rPr>
        <w:rFonts w:ascii="Arial" w:eastAsia="Arial" w:hAnsi="Arial" w:hint="default"/>
        <w:spacing w:val="-1"/>
        <w:w w:val="100"/>
        <w:sz w:val="22"/>
        <w:szCs w:val="22"/>
      </w:rPr>
    </w:lvl>
    <w:lvl w:ilvl="1" w:tplc="6F0EE0AC">
      <w:start w:val="1"/>
      <w:numFmt w:val="bullet"/>
      <w:lvlText w:val="o"/>
      <w:lvlJc w:val="left"/>
      <w:pPr>
        <w:ind w:left="985" w:hanging="425"/>
      </w:pPr>
      <w:rPr>
        <w:rFonts w:ascii="Courier New" w:eastAsia="Courier New" w:hAnsi="Courier New" w:hint="default"/>
        <w:w w:val="100"/>
        <w:sz w:val="22"/>
        <w:szCs w:val="22"/>
      </w:rPr>
    </w:lvl>
    <w:lvl w:ilvl="2" w:tplc="B52CE432">
      <w:start w:val="1"/>
      <w:numFmt w:val="bullet"/>
      <w:lvlText w:val="•"/>
      <w:lvlJc w:val="left"/>
      <w:pPr>
        <w:ind w:left="2136" w:hanging="425"/>
      </w:pPr>
      <w:rPr>
        <w:rFonts w:hint="default"/>
      </w:rPr>
    </w:lvl>
    <w:lvl w:ilvl="3" w:tplc="E926D50C">
      <w:start w:val="1"/>
      <w:numFmt w:val="bullet"/>
      <w:lvlText w:val="•"/>
      <w:lvlJc w:val="left"/>
      <w:pPr>
        <w:ind w:left="3292" w:hanging="425"/>
      </w:pPr>
      <w:rPr>
        <w:rFonts w:hint="default"/>
      </w:rPr>
    </w:lvl>
    <w:lvl w:ilvl="4" w:tplc="B3D44C1A">
      <w:start w:val="1"/>
      <w:numFmt w:val="bullet"/>
      <w:lvlText w:val="•"/>
      <w:lvlJc w:val="left"/>
      <w:pPr>
        <w:ind w:left="4448" w:hanging="425"/>
      </w:pPr>
      <w:rPr>
        <w:rFonts w:hint="default"/>
      </w:rPr>
    </w:lvl>
    <w:lvl w:ilvl="5" w:tplc="0E9841A8">
      <w:start w:val="1"/>
      <w:numFmt w:val="bullet"/>
      <w:lvlText w:val="•"/>
      <w:lvlJc w:val="left"/>
      <w:pPr>
        <w:ind w:left="5605" w:hanging="425"/>
      </w:pPr>
      <w:rPr>
        <w:rFonts w:hint="default"/>
      </w:rPr>
    </w:lvl>
    <w:lvl w:ilvl="6" w:tplc="3C06FC66">
      <w:start w:val="1"/>
      <w:numFmt w:val="bullet"/>
      <w:lvlText w:val="•"/>
      <w:lvlJc w:val="left"/>
      <w:pPr>
        <w:ind w:left="6761" w:hanging="425"/>
      </w:pPr>
      <w:rPr>
        <w:rFonts w:hint="default"/>
      </w:rPr>
    </w:lvl>
    <w:lvl w:ilvl="7" w:tplc="8C0C238A">
      <w:start w:val="1"/>
      <w:numFmt w:val="bullet"/>
      <w:lvlText w:val="•"/>
      <w:lvlJc w:val="left"/>
      <w:pPr>
        <w:ind w:left="7917" w:hanging="425"/>
      </w:pPr>
      <w:rPr>
        <w:rFonts w:hint="default"/>
      </w:rPr>
    </w:lvl>
    <w:lvl w:ilvl="8" w:tplc="B532C424">
      <w:start w:val="1"/>
      <w:numFmt w:val="bullet"/>
      <w:lvlText w:val="•"/>
      <w:lvlJc w:val="left"/>
      <w:pPr>
        <w:ind w:left="9073" w:hanging="425"/>
      </w:pPr>
      <w:rPr>
        <w:rFonts w:hint="default"/>
      </w:rPr>
    </w:lvl>
  </w:abstractNum>
  <w:num w:numId="1" w16cid:durableId="1329478868">
    <w:abstractNumId w:val="0"/>
  </w:num>
  <w:num w:numId="2" w16cid:durableId="613829011">
    <w:abstractNumId w:val="6"/>
  </w:num>
  <w:num w:numId="3" w16cid:durableId="2051565924">
    <w:abstractNumId w:val="2"/>
  </w:num>
  <w:num w:numId="4" w16cid:durableId="1963072568">
    <w:abstractNumId w:val="3"/>
  </w:num>
  <w:num w:numId="5" w16cid:durableId="287400121">
    <w:abstractNumId w:val="4"/>
  </w:num>
  <w:num w:numId="6" w16cid:durableId="658189754">
    <w:abstractNumId w:val="1"/>
  </w:num>
  <w:num w:numId="7" w16cid:durableId="291249612">
    <w:abstractNumId w:val="5"/>
  </w:num>
  <w:num w:numId="8" w16cid:durableId="18509122">
    <w:abstractNumId w:val="1"/>
  </w:num>
  <w:num w:numId="9" w16cid:durableId="1882327301">
    <w:abstractNumId w:val="1"/>
  </w:num>
  <w:num w:numId="10" w16cid:durableId="876552624">
    <w:abstractNumId w:val="1"/>
  </w:num>
  <w:num w:numId="11" w16cid:durableId="631449946">
    <w:abstractNumId w:val="1"/>
  </w:num>
  <w:num w:numId="12" w16cid:durableId="1031149959">
    <w:abstractNumId w:val="1"/>
  </w:num>
  <w:num w:numId="13" w16cid:durableId="1387879297">
    <w:abstractNumId w:val="1"/>
  </w:num>
  <w:num w:numId="14" w16cid:durableId="847870431">
    <w:abstractNumId w:val="1"/>
  </w:num>
  <w:num w:numId="15" w16cid:durableId="1121218850">
    <w:abstractNumId w:val="1"/>
  </w:num>
  <w:num w:numId="16" w16cid:durableId="1317952685">
    <w:abstractNumId w:val="1"/>
  </w:num>
  <w:num w:numId="17" w16cid:durableId="1534688566">
    <w:abstractNumId w:val="1"/>
  </w:num>
  <w:num w:numId="18" w16cid:durableId="11075904">
    <w:abstractNumId w:val="1"/>
  </w:num>
  <w:num w:numId="19" w16cid:durableId="1541894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FB"/>
    <w:rsid w:val="00002A1F"/>
    <w:rsid w:val="0000707F"/>
    <w:rsid w:val="0008123B"/>
    <w:rsid w:val="000E6641"/>
    <w:rsid w:val="00111F17"/>
    <w:rsid w:val="00140BD1"/>
    <w:rsid w:val="00211E52"/>
    <w:rsid w:val="00213FB7"/>
    <w:rsid w:val="00225C2E"/>
    <w:rsid w:val="00245E3D"/>
    <w:rsid w:val="0030558A"/>
    <w:rsid w:val="00317CCA"/>
    <w:rsid w:val="00347B82"/>
    <w:rsid w:val="00374CEB"/>
    <w:rsid w:val="00410F17"/>
    <w:rsid w:val="00423DB6"/>
    <w:rsid w:val="004819FB"/>
    <w:rsid w:val="00490D47"/>
    <w:rsid w:val="004D3FB9"/>
    <w:rsid w:val="0050522F"/>
    <w:rsid w:val="0052232F"/>
    <w:rsid w:val="00551A65"/>
    <w:rsid w:val="0058704B"/>
    <w:rsid w:val="005C128C"/>
    <w:rsid w:val="005F13CD"/>
    <w:rsid w:val="00627586"/>
    <w:rsid w:val="006462B8"/>
    <w:rsid w:val="006C090C"/>
    <w:rsid w:val="006F54AE"/>
    <w:rsid w:val="007205B2"/>
    <w:rsid w:val="007C23B3"/>
    <w:rsid w:val="007D65B3"/>
    <w:rsid w:val="00825635"/>
    <w:rsid w:val="00873894"/>
    <w:rsid w:val="008D5F36"/>
    <w:rsid w:val="00912618"/>
    <w:rsid w:val="00917532"/>
    <w:rsid w:val="00925887"/>
    <w:rsid w:val="009A2531"/>
    <w:rsid w:val="009E2BC0"/>
    <w:rsid w:val="00A563CF"/>
    <w:rsid w:val="00A8121A"/>
    <w:rsid w:val="00AF7F64"/>
    <w:rsid w:val="00B7031B"/>
    <w:rsid w:val="00BD2917"/>
    <w:rsid w:val="00C722C5"/>
    <w:rsid w:val="00C95F6E"/>
    <w:rsid w:val="00CA3E33"/>
    <w:rsid w:val="00CE7BD4"/>
    <w:rsid w:val="00CE7F4C"/>
    <w:rsid w:val="00D209E3"/>
    <w:rsid w:val="00DA2070"/>
    <w:rsid w:val="00DB7DEF"/>
    <w:rsid w:val="00DC53F1"/>
    <w:rsid w:val="00E5468F"/>
    <w:rsid w:val="00E97E06"/>
    <w:rsid w:val="00ED1971"/>
    <w:rsid w:val="00F748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89E70"/>
  <w15:docId w15:val="{CF2FFA25-F7B0-4873-9D4C-70DB6E28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qFormat/>
    <w:rsid w:val="007C23B3"/>
    <w:pPr>
      <w:keepNext/>
      <w:numPr>
        <w:numId w:val="6"/>
      </w:numPr>
      <w:pBdr>
        <w:bottom w:val="single" w:sz="4" w:space="0" w:color="003469"/>
      </w:pBdr>
      <w:autoSpaceDE w:val="0"/>
      <w:autoSpaceDN w:val="0"/>
      <w:adjustRightInd w:val="0"/>
      <w:spacing w:before="240" w:after="227" w:line="288" w:lineRule="auto"/>
      <w:ind w:hanging="720"/>
      <w:outlineLvl w:val="0"/>
    </w:pPr>
    <w:rPr>
      <w:rFonts w:eastAsia="Times New Roman" w:cs="Arial"/>
      <w:b/>
      <w:bCs/>
      <w:caps/>
      <w:color w:val="094183"/>
      <w:kern w:val="32"/>
      <w:sz w:val="36"/>
      <w:szCs w:val="32"/>
    </w:rPr>
  </w:style>
  <w:style w:type="paragraph" w:styleId="Heading2">
    <w:name w:val="heading 2"/>
    <w:basedOn w:val="BodyText"/>
    <w:uiPriority w:val="1"/>
    <w:qFormat/>
    <w:rsid w:val="007C23B3"/>
    <w:pPr>
      <w:numPr>
        <w:ilvl w:val="1"/>
        <w:numId w:val="6"/>
      </w:numPr>
      <w:autoSpaceDE w:val="0"/>
      <w:autoSpaceDN w:val="0"/>
      <w:adjustRightInd w:val="0"/>
      <w:spacing w:before="240" w:after="120" w:line="288" w:lineRule="auto"/>
      <w:ind w:left="709"/>
      <w:outlineLvl w:val="1"/>
    </w:pPr>
    <w:rPr>
      <w:rFonts w:asciiTheme="minorHAnsi" w:eastAsia="Times New Roman" w:hAnsiTheme="minorHAnsi" w:cs="Times New Roman"/>
      <w:b/>
      <w:color w:val="003469"/>
      <w:sz w:val="30"/>
      <w:szCs w:val="30"/>
    </w:rPr>
  </w:style>
  <w:style w:type="paragraph" w:styleId="Heading3">
    <w:name w:val="heading 3"/>
    <w:basedOn w:val="Normal"/>
    <w:next w:val="Normal"/>
    <w:link w:val="Heading3Char"/>
    <w:qFormat/>
    <w:rsid w:val="006F54AE"/>
    <w:pPr>
      <w:keepNext/>
      <w:autoSpaceDE w:val="0"/>
      <w:autoSpaceDN w:val="0"/>
      <w:adjustRightInd w:val="0"/>
      <w:spacing w:after="120" w:line="288" w:lineRule="auto"/>
      <w:ind w:left="720" w:hanging="720"/>
      <w:outlineLvl w:val="2"/>
    </w:pPr>
    <w:rPr>
      <w:rFonts w:eastAsia="Times New Roman" w:cs="Arial"/>
      <w:b/>
      <w:bCs/>
      <w:color w:val="003469"/>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59"/>
      <w:ind w:left="561" w:hanging="42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CE7F4C"/>
    <w:pPr>
      <w:widowControl/>
    </w:pPr>
  </w:style>
  <w:style w:type="paragraph" w:styleId="BalloonText">
    <w:name w:val="Balloon Text"/>
    <w:basedOn w:val="Normal"/>
    <w:link w:val="BalloonTextChar"/>
    <w:uiPriority w:val="99"/>
    <w:semiHidden/>
    <w:unhideWhenUsed/>
    <w:rsid w:val="00CE7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F4C"/>
    <w:rPr>
      <w:rFonts w:ascii="Segoe UI" w:hAnsi="Segoe UI" w:cs="Segoe UI"/>
      <w:sz w:val="18"/>
      <w:szCs w:val="18"/>
    </w:rPr>
  </w:style>
  <w:style w:type="paragraph" w:customStyle="1" w:styleId="Documentheading">
    <w:name w:val="Document heading"/>
    <w:basedOn w:val="Normal"/>
    <w:rsid w:val="0050522F"/>
    <w:pPr>
      <w:autoSpaceDE w:val="0"/>
      <w:autoSpaceDN w:val="0"/>
      <w:adjustRightInd w:val="0"/>
      <w:spacing w:before="227"/>
      <w:ind w:left="227" w:right="227"/>
      <w:jc w:val="right"/>
    </w:pPr>
    <w:rPr>
      <w:rFonts w:ascii="Univers LT Std 45 Light" w:eastAsia="Times New Roman" w:hAnsi="Univers LT Std 45 Light" w:cs="Times New Roman"/>
      <w:caps/>
      <w:color w:val="FFFFFF"/>
      <w:sz w:val="40"/>
      <w:szCs w:val="20"/>
    </w:rPr>
  </w:style>
  <w:style w:type="paragraph" w:customStyle="1" w:styleId="logoalign">
    <w:name w:val="logo align"/>
    <w:basedOn w:val="Normal"/>
    <w:rsid w:val="0050522F"/>
    <w:pPr>
      <w:autoSpaceDE w:val="0"/>
      <w:autoSpaceDN w:val="0"/>
      <w:adjustRightInd w:val="0"/>
      <w:spacing w:after="170" w:line="288" w:lineRule="auto"/>
      <w:ind w:left="170"/>
    </w:pPr>
    <w:rPr>
      <w:rFonts w:ascii="Univers LT Std 45 Light" w:eastAsia="Times New Roman" w:hAnsi="Univers LT Std 45 Light" w:cs="Times New Roman"/>
      <w:szCs w:val="20"/>
    </w:rPr>
  </w:style>
  <w:style w:type="character" w:customStyle="1" w:styleId="Heading1Char">
    <w:name w:val="Heading 1 Char"/>
    <w:basedOn w:val="DefaultParagraphFont"/>
    <w:link w:val="Heading1"/>
    <w:rsid w:val="007C23B3"/>
    <w:rPr>
      <w:rFonts w:eastAsia="Times New Roman" w:cs="Arial"/>
      <w:b/>
      <w:bCs/>
      <w:caps/>
      <w:color w:val="094183"/>
      <w:kern w:val="32"/>
      <w:sz w:val="36"/>
      <w:szCs w:val="32"/>
    </w:rPr>
  </w:style>
  <w:style w:type="paragraph" w:customStyle="1" w:styleId="bullets">
    <w:name w:val="bullets"/>
    <w:basedOn w:val="Normal"/>
    <w:rsid w:val="000E6641"/>
    <w:pPr>
      <w:autoSpaceDE w:val="0"/>
      <w:autoSpaceDN w:val="0"/>
      <w:adjustRightInd w:val="0"/>
      <w:spacing w:after="170" w:line="288" w:lineRule="auto"/>
    </w:pPr>
    <w:rPr>
      <w:rFonts w:ascii="Univers LT Std 45 Light" w:eastAsia="Times New Roman" w:hAnsi="Univers LT Std 45 Light" w:cs="Times New Roman"/>
      <w:szCs w:val="20"/>
    </w:rPr>
  </w:style>
  <w:style w:type="paragraph" w:styleId="Header">
    <w:name w:val="header"/>
    <w:basedOn w:val="Normal"/>
    <w:link w:val="HeaderChar"/>
    <w:uiPriority w:val="99"/>
    <w:unhideWhenUsed/>
    <w:rsid w:val="000E6641"/>
    <w:pPr>
      <w:tabs>
        <w:tab w:val="center" w:pos="4513"/>
        <w:tab w:val="right" w:pos="9026"/>
      </w:tabs>
    </w:pPr>
  </w:style>
  <w:style w:type="character" w:customStyle="1" w:styleId="HeaderChar">
    <w:name w:val="Header Char"/>
    <w:basedOn w:val="DefaultParagraphFont"/>
    <w:link w:val="Header"/>
    <w:uiPriority w:val="99"/>
    <w:rsid w:val="000E6641"/>
  </w:style>
  <w:style w:type="paragraph" w:styleId="Footer">
    <w:name w:val="footer"/>
    <w:basedOn w:val="Normal"/>
    <w:link w:val="FooterChar"/>
    <w:uiPriority w:val="99"/>
    <w:unhideWhenUsed/>
    <w:rsid w:val="000E6641"/>
    <w:pPr>
      <w:tabs>
        <w:tab w:val="center" w:pos="4513"/>
        <w:tab w:val="right" w:pos="9026"/>
      </w:tabs>
    </w:pPr>
  </w:style>
  <w:style w:type="character" w:customStyle="1" w:styleId="FooterChar">
    <w:name w:val="Footer Char"/>
    <w:basedOn w:val="DefaultParagraphFont"/>
    <w:link w:val="Footer"/>
    <w:uiPriority w:val="99"/>
    <w:rsid w:val="000E6641"/>
  </w:style>
  <w:style w:type="paragraph" w:customStyle="1" w:styleId="footertext">
    <w:name w:val="footer text"/>
    <w:basedOn w:val="Normal"/>
    <w:link w:val="footertextChar"/>
    <w:rsid w:val="00111F17"/>
    <w:pPr>
      <w:autoSpaceDE w:val="0"/>
      <w:autoSpaceDN w:val="0"/>
      <w:adjustRightInd w:val="0"/>
    </w:pPr>
    <w:rPr>
      <w:rFonts w:ascii="Univers LT Std 45 Light" w:eastAsia="Times New Roman" w:hAnsi="Univers LT Std 45 Light" w:cs="Times New Roman"/>
      <w:sz w:val="14"/>
      <w:szCs w:val="20"/>
    </w:rPr>
  </w:style>
  <w:style w:type="character" w:customStyle="1" w:styleId="footertextChar">
    <w:name w:val="footer text Char"/>
    <w:basedOn w:val="DefaultParagraphFont"/>
    <w:link w:val="footertext"/>
    <w:rsid w:val="00111F17"/>
    <w:rPr>
      <w:rFonts w:ascii="Univers LT Std 45 Light" w:eastAsia="Times New Roman" w:hAnsi="Univers LT Std 45 Light" w:cs="Times New Roman"/>
      <w:sz w:val="14"/>
      <w:szCs w:val="20"/>
    </w:rPr>
  </w:style>
  <w:style w:type="paragraph" w:customStyle="1" w:styleId="footerdocheader">
    <w:name w:val="footer doc header"/>
    <w:basedOn w:val="footertext"/>
    <w:link w:val="footerdocheaderChar"/>
    <w:rsid w:val="00111F17"/>
    <w:pPr>
      <w:tabs>
        <w:tab w:val="right" w:pos="11057"/>
      </w:tabs>
    </w:pPr>
    <w:rPr>
      <w:caps/>
    </w:rPr>
  </w:style>
  <w:style w:type="character" w:customStyle="1" w:styleId="footerdocheaderChar">
    <w:name w:val="footer doc header Char"/>
    <w:basedOn w:val="footertextChar"/>
    <w:link w:val="footerdocheader"/>
    <w:rsid w:val="00111F17"/>
    <w:rPr>
      <w:rFonts w:ascii="Univers LT Std 45 Light" w:eastAsia="Times New Roman" w:hAnsi="Univers LT Std 45 Light" w:cs="Times New Roman"/>
      <w:caps/>
      <w:sz w:val="14"/>
      <w:szCs w:val="20"/>
    </w:rPr>
  </w:style>
  <w:style w:type="paragraph" w:customStyle="1" w:styleId="footerfieldlabel">
    <w:name w:val="footer field label"/>
    <w:basedOn w:val="footertext"/>
    <w:link w:val="footerfieldlabelChar"/>
    <w:rsid w:val="00111F17"/>
    <w:pPr>
      <w:tabs>
        <w:tab w:val="right" w:pos="11057"/>
      </w:tabs>
      <w:jc w:val="right"/>
    </w:pPr>
    <w:rPr>
      <w:b/>
    </w:rPr>
  </w:style>
  <w:style w:type="character" w:customStyle="1" w:styleId="footerfieldlabelChar">
    <w:name w:val="footer field label Char"/>
    <w:basedOn w:val="footertextChar"/>
    <w:link w:val="footerfieldlabel"/>
    <w:rsid w:val="00111F17"/>
    <w:rPr>
      <w:rFonts w:ascii="Univers LT Std 45 Light" w:eastAsia="Times New Roman" w:hAnsi="Univers LT Std 45 Light" w:cs="Times New Roman"/>
      <w:b/>
      <w:sz w:val="14"/>
      <w:szCs w:val="20"/>
    </w:rPr>
  </w:style>
  <w:style w:type="paragraph" w:styleId="Caption">
    <w:name w:val="caption"/>
    <w:basedOn w:val="Normal"/>
    <w:next w:val="Normal"/>
    <w:uiPriority w:val="35"/>
    <w:unhideWhenUsed/>
    <w:qFormat/>
    <w:rsid w:val="00F74897"/>
    <w:pPr>
      <w:spacing w:after="200"/>
    </w:pPr>
    <w:rPr>
      <w:b/>
      <w:iCs/>
    </w:rPr>
  </w:style>
  <w:style w:type="character" w:styleId="Hyperlink">
    <w:name w:val="Hyperlink"/>
    <w:basedOn w:val="DefaultParagraphFont"/>
    <w:uiPriority w:val="99"/>
    <w:unhideWhenUsed/>
    <w:rsid w:val="00825635"/>
    <w:rPr>
      <w:color w:val="0000FF" w:themeColor="hyperlink"/>
      <w:u w:val="single"/>
    </w:rPr>
  </w:style>
  <w:style w:type="character" w:customStyle="1" w:styleId="Heading3Char">
    <w:name w:val="Heading 3 Char"/>
    <w:basedOn w:val="DefaultParagraphFont"/>
    <w:link w:val="Heading3"/>
    <w:rsid w:val="006F54AE"/>
    <w:rPr>
      <w:rFonts w:eastAsia="Times New Roman" w:cs="Arial"/>
      <w:b/>
      <w:bCs/>
      <w:color w:val="003469"/>
      <w:sz w:val="26"/>
      <w:szCs w:val="26"/>
    </w:rPr>
  </w:style>
  <w:style w:type="character" w:styleId="FollowedHyperlink">
    <w:name w:val="FollowedHyperlink"/>
    <w:basedOn w:val="DefaultParagraphFont"/>
    <w:uiPriority w:val="99"/>
    <w:semiHidden/>
    <w:unhideWhenUsed/>
    <w:rsid w:val="00DC53F1"/>
    <w:rPr>
      <w:color w:val="800080" w:themeColor="followedHyperlink"/>
      <w:u w:val="single"/>
    </w:rPr>
  </w:style>
  <w:style w:type="character" w:styleId="UnresolvedMention">
    <w:name w:val="Unresolved Mention"/>
    <w:basedOn w:val="DefaultParagraphFont"/>
    <w:uiPriority w:val="99"/>
    <w:semiHidden/>
    <w:unhideWhenUsed/>
    <w:rsid w:val="00DC5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fety.unimelb.edu.au/__data/assets/word_doc/0008/4682717/health-and-safety-audit-workbook.doc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taff.unimelb.edu.au/legal-and-risk/audit/ohs-aud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fety.unimelb.edu.au/__data/assets/word_doc/0007/4587127/health-and-safety-management-system-review-and-audit-requirements-2.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afety.unimelb.edu.au/__data/assets/word_doc/0008/4682717/health-and-safety-audit-workbook.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F8DAD04-C096-4517-B127-F8AF21A8F0FD}">
  <ds:schemaRefs>
    <ds:schemaRef ds:uri="http://schemas.openxmlformats.org/officeDocument/2006/bibliography"/>
  </ds:schemaRefs>
</ds:datastoreItem>
</file>

<file path=customXml/itemProps2.xml><?xml version="1.0" encoding="utf-8"?>
<ds:datastoreItem xmlns:ds="http://schemas.openxmlformats.org/officeDocument/2006/customXml" ds:itemID="{18F345E5-4403-48B2-BBE4-003D52D543D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Internal OHS audit: methodology</vt:lpstr>
    </vt:vector>
  </TitlesOfParts>
  <Company>Information Technology Services</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OHS audit: methodology</dc:title>
  <dc:creator>OHS and Injury Management</dc:creator>
  <cp:lastModifiedBy>Weini Lim</cp:lastModifiedBy>
  <cp:revision>3</cp:revision>
  <dcterms:created xsi:type="dcterms:W3CDTF">2023-11-02T04:27:00Z</dcterms:created>
  <dcterms:modified xsi:type="dcterms:W3CDTF">2023-11-02T04:29:00Z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2012-07-13T00:00:00Z</vt:filetime>
  </property>
  <property fmtid="{D5CDD505-2E9C-101B-9397-08002B2CF9AE}" pid="3" name="Creator">
    <vt:lpwstr>Acrobat PDFMaker 9.1 for Word</vt:lpwstr>
  </property>
  <property fmtid="{D5CDD505-2E9C-101B-9397-08002B2CF9AE}" pid="4" name="LastSaved">
    <vt:filetime>2016-12-09T00:00:00Z</vt:filetime>
  </property>
</Properties>
</file>