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12566" w14:textId="4BD94A9F" w:rsidR="006D5327" w:rsidRPr="00517037" w:rsidRDefault="006D5327" w:rsidP="006D5327">
      <w:pPr>
        <w:rPr>
          <w:rFonts w:cs="Arial"/>
          <w:color w:val="FFFFFF" w:themeColor="background1"/>
          <w:sz w:val="48"/>
          <w:szCs w:val="48"/>
        </w:rPr>
      </w:pPr>
      <w:r w:rsidRPr="00517037">
        <w:rPr>
          <w:rFonts w:cs="Arial"/>
          <w:noProof/>
          <w:color w:val="FFFFFF" w:themeColor="background1"/>
          <w:sz w:val="48"/>
          <w:szCs w:val="48"/>
        </w:rPr>
        <w:drawing>
          <wp:anchor distT="0" distB="0" distL="114300" distR="114300" simplePos="0" relativeHeight="251659264" behindDoc="1" locked="0" layoutInCell="1" allowOverlap="1" wp14:anchorId="4D7A2FE1" wp14:editId="616C8DB6">
            <wp:simplePos x="0" y="0"/>
            <wp:positionH relativeFrom="column">
              <wp:posOffset>-85725</wp:posOffset>
            </wp:positionH>
            <wp:positionV relativeFrom="paragraph">
              <wp:posOffset>-264160</wp:posOffset>
            </wp:positionV>
            <wp:extent cx="6840220" cy="1365250"/>
            <wp:effectExtent l="0" t="0" r="0" b="0"/>
            <wp:wrapNone/>
            <wp:docPr id="783808277" name="drawing" descr="University of Melbourne crest and wordmark" title="University of Melbour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874579" name="Picture 1687874579"/>
                    <pic:cNvPicPr/>
                  </pic:nvPicPr>
                  <pic:blipFill>
                    <a:blip r:embed="rId12">
                      <a:extLst>
                        <a:ext uri="{28A0092B-C50C-407E-A947-70E740481C1C}">
                          <a14:useLocalDpi xmlns:a14="http://schemas.microsoft.com/office/drawing/2010/main"/>
                        </a:ext>
                      </a:extLst>
                    </a:blip>
                    <a:stretch>
                      <a:fillRect/>
                    </a:stretch>
                  </pic:blipFill>
                  <pic:spPr>
                    <a:xfrm>
                      <a:off x="0" y="0"/>
                      <a:ext cx="6840220" cy="1365250"/>
                    </a:xfrm>
                    <a:prstGeom prst="rect">
                      <a:avLst/>
                    </a:prstGeom>
                  </pic:spPr>
                </pic:pic>
              </a:graphicData>
            </a:graphic>
            <wp14:sizeRelH relativeFrom="page">
              <wp14:pctWidth>0</wp14:pctWidth>
            </wp14:sizeRelH>
            <wp14:sizeRelV relativeFrom="page">
              <wp14:pctHeight>0</wp14:pctHeight>
            </wp14:sizeRelV>
          </wp:anchor>
        </w:drawing>
      </w:r>
      <w:r w:rsidR="00517037">
        <w:rPr>
          <w:rFonts w:cs="Arial"/>
          <w:color w:val="FFFFFF" w:themeColor="background1"/>
          <w:sz w:val="48"/>
          <w:szCs w:val="48"/>
        </w:rPr>
        <w:t>HEALTH AND SAFETY</w:t>
      </w:r>
      <w:r w:rsidRPr="00517037">
        <w:rPr>
          <w:rFonts w:cs="Arial"/>
          <w:color w:val="FFFFFF" w:themeColor="background1"/>
          <w:sz w:val="48"/>
          <w:szCs w:val="48"/>
        </w:rPr>
        <w:br/>
        <w:t>Vehicle use requirement</w:t>
      </w:r>
      <w:r w:rsidR="6A18B82D" w:rsidRPr="7AADA435">
        <w:rPr>
          <w:rFonts w:cs="Arial"/>
          <w:color w:val="FFFFFF" w:themeColor="background1"/>
          <w:sz w:val="48"/>
          <w:szCs w:val="48"/>
        </w:rPr>
        <w:t>s</w:t>
      </w:r>
    </w:p>
    <w:p w14:paraId="6CAE8E23" w14:textId="1C857309" w:rsidR="006F527E" w:rsidRPr="000B174E" w:rsidRDefault="006C0F3D" w:rsidP="000B174E">
      <w:pPr>
        <w:spacing w:line="288" w:lineRule="auto"/>
      </w:pPr>
      <w:r>
        <w:rPr>
          <w:rFonts w:cs="Arial"/>
          <w:color w:val="FFFFFF"/>
        </w:rPr>
        <w:t> </w:t>
      </w:r>
    </w:p>
    <w:p w14:paraId="7BF183AD" w14:textId="096E6F40" w:rsidR="005B0ABE" w:rsidRDefault="006C0F3D">
      <w:pPr>
        <w:pStyle w:val="Heading1"/>
      </w:pPr>
      <w:r>
        <w:t>1</w:t>
      </w:r>
      <w:r>
        <w:tab/>
        <w:t>PURPOSE</w:t>
      </w:r>
    </w:p>
    <w:p w14:paraId="7B558C97" w14:textId="77777777" w:rsidR="005B0ABE" w:rsidRDefault="006C0F3D">
      <w:r>
        <w:rPr>
          <w:rFonts w:cs="Arial"/>
        </w:rPr>
        <w:t>This requirement establishes how the University plans and manages vehicle use so that risks to drivers, passengers, other road users and the public are eliminated or reduced so far as is reasonably practicable.</w:t>
      </w:r>
    </w:p>
    <w:p w14:paraId="1BFF69BB" w14:textId="77777777" w:rsidR="005B0ABE" w:rsidRDefault="006C0F3D">
      <w:pPr>
        <w:pStyle w:val="Heading1"/>
      </w:pPr>
      <w:r>
        <w:t>2</w:t>
      </w:r>
      <w:r>
        <w:tab/>
        <w:t>SCOPE</w:t>
      </w:r>
    </w:p>
    <w:p w14:paraId="3087DB90" w14:textId="77777777" w:rsidR="005B0ABE" w:rsidRDefault="006C0F3D">
      <w:r>
        <w:rPr>
          <w:rFonts w:cs="Arial"/>
        </w:rPr>
        <w:t xml:space="preserve">This requirement applies to work and study activities under the management or control of the University of Melbourne. It applies to staff, students, contractors, honorary appointees and other authorised persons who drive or arrange driving for a </w:t>
      </w:r>
      <w:proofErr w:type="gramStart"/>
      <w:r>
        <w:rPr>
          <w:rFonts w:cs="Arial"/>
        </w:rPr>
        <w:t>University</w:t>
      </w:r>
      <w:proofErr w:type="gramEnd"/>
      <w:r>
        <w:rPr>
          <w:rFonts w:cs="Arial"/>
        </w:rPr>
        <w:t xml:space="preserve"> activity.</w:t>
      </w:r>
    </w:p>
    <w:p w14:paraId="66FEF8BB" w14:textId="77777777" w:rsidR="005B0ABE" w:rsidRDefault="006C0F3D">
      <w:r>
        <w:rPr>
          <w:rFonts w:cs="Arial"/>
        </w:rPr>
        <w:t xml:space="preserve">It covers University-owned, Fleet Services, hired or rental, and private vehicles, including cars, vans, buses, trucks and other road-registered vehicles. It applies to on-road driving and to driving on private roads or off-road </w:t>
      </w:r>
      <w:proofErr w:type="gramStart"/>
      <w:r>
        <w:rPr>
          <w:rFonts w:cs="Arial"/>
        </w:rPr>
        <w:t>where</w:t>
      </w:r>
      <w:proofErr w:type="gramEnd"/>
      <w:r>
        <w:rPr>
          <w:rFonts w:cs="Arial"/>
        </w:rPr>
        <w:t xml:space="preserve"> undertaken for a </w:t>
      </w:r>
      <w:proofErr w:type="gramStart"/>
      <w:r>
        <w:rPr>
          <w:rFonts w:cs="Arial"/>
        </w:rPr>
        <w:t>University</w:t>
      </w:r>
      <w:proofErr w:type="gramEnd"/>
      <w:r>
        <w:rPr>
          <w:rFonts w:cs="Arial"/>
        </w:rPr>
        <w:t xml:space="preserve"> activity.</w:t>
      </w:r>
    </w:p>
    <w:p w14:paraId="5E98FA78" w14:textId="77777777" w:rsidR="005B0ABE" w:rsidRDefault="006C0F3D">
      <w:r>
        <w:rPr>
          <w:rFonts w:cs="Arial"/>
        </w:rPr>
        <w:t>Ordinary travel between a person's home and their usual work or study location is outside the scope unless the travel is directed by the University or forms part of the work or study activity.</w:t>
      </w:r>
    </w:p>
    <w:p w14:paraId="2DCDB3F2" w14:textId="77777777" w:rsidR="005B0ABE" w:rsidRDefault="006C0F3D">
      <w:pPr>
        <w:pStyle w:val="Heading1"/>
      </w:pPr>
      <w:r>
        <w:t>3</w:t>
      </w:r>
      <w:r>
        <w:tab/>
        <w:t>DEFINITIONS</w:t>
      </w:r>
    </w:p>
    <w:p w14:paraId="477D2966" w14:textId="77777777" w:rsidR="005B0ABE" w:rsidRDefault="006C0F3D">
      <w:pPr>
        <w:spacing w:after="40"/>
      </w:pPr>
      <w:r>
        <w:rPr>
          <w:rFonts w:cs="Arial"/>
          <w:b/>
        </w:rPr>
        <w:t>Driver</w:t>
      </w:r>
    </w:p>
    <w:p w14:paraId="27AA09C5" w14:textId="77777777" w:rsidR="005B0ABE" w:rsidRDefault="006C0F3D">
      <w:pPr>
        <w:spacing w:after="140"/>
      </w:pPr>
      <w:r>
        <w:rPr>
          <w:rFonts w:cs="Arial"/>
        </w:rPr>
        <w:t xml:space="preserve">A person authorised to operate a vehicle for a </w:t>
      </w:r>
      <w:proofErr w:type="gramStart"/>
      <w:r>
        <w:rPr>
          <w:rFonts w:cs="Arial"/>
        </w:rPr>
        <w:t>University</w:t>
      </w:r>
      <w:proofErr w:type="gramEnd"/>
      <w:r>
        <w:rPr>
          <w:rFonts w:cs="Arial"/>
        </w:rPr>
        <w:t xml:space="preserve"> work or study activity.</w:t>
      </w:r>
    </w:p>
    <w:p w14:paraId="41458AA1" w14:textId="77777777" w:rsidR="005B0ABE" w:rsidRDefault="006C0F3D">
      <w:pPr>
        <w:spacing w:after="40"/>
      </w:pPr>
      <w:r>
        <w:rPr>
          <w:rFonts w:cs="Arial"/>
          <w:b/>
        </w:rPr>
        <w:t>Heavy vehicle</w:t>
      </w:r>
    </w:p>
    <w:p w14:paraId="23E427F1" w14:textId="77777777" w:rsidR="005B0ABE" w:rsidRDefault="006C0F3D">
      <w:pPr>
        <w:spacing w:after="140"/>
      </w:pPr>
      <w:r>
        <w:rPr>
          <w:rFonts w:cs="Arial"/>
        </w:rPr>
        <w:t>A vehicle with a gross vehicle mass greater than 4.5 tonnes, as defined under the Heavy Vehicle National Law.</w:t>
      </w:r>
    </w:p>
    <w:p w14:paraId="02DD2025" w14:textId="77777777" w:rsidR="005B0ABE" w:rsidRDefault="006C0F3D">
      <w:pPr>
        <w:spacing w:after="40"/>
      </w:pPr>
      <w:r>
        <w:rPr>
          <w:rFonts w:cs="Arial"/>
          <w:b/>
        </w:rPr>
        <w:t>Journey plan</w:t>
      </w:r>
    </w:p>
    <w:p w14:paraId="7826EBE0" w14:textId="77777777" w:rsidR="005B0ABE" w:rsidRDefault="006C0F3D">
      <w:pPr>
        <w:spacing w:after="140"/>
      </w:pPr>
      <w:r>
        <w:rPr>
          <w:rFonts w:cs="Arial"/>
        </w:rPr>
        <w:t>A documented or recorded plan proportionate to the driving risk that addresses the route, timing, breaks, communications, foreseeable conditions and emergency arrangements.</w:t>
      </w:r>
    </w:p>
    <w:p w14:paraId="0833F8AD" w14:textId="77777777" w:rsidR="005B0ABE" w:rsidRDefault="006C0F3D">
      <w:pPr>
        <w:spacing w:after="40"/>
      </w:pPr>
      <w:r>
        <w:rPr>
          <w:rFonts w:cs="Arial"/>
          <w:b/>
        </w:rPr>
        <w:t>Private vehicle</w:t>
      </w:r>
    </w:p>
    <w:p w14:paraId="4CD7B879" w14:textId="77777777" w:rsidR="005B0ABE" w:rsidRDefault="006C0F3D">
      <w:pPr>
        <w:spacing w:after="140"/>
      </w:pPr>
      <w:r>
        <w:rPr>
          <w:rFonts w:cs="Arial"/>
        </w:rPr>
        <w:t xml:space="preserve">A vehicle not owned, leased or hired by the University that is used for a </w:t>
      </w:r>
      <w:proofErr w:type="gramStart"/>
      <w:r>
        <w:rPr>
          <w:rFonts w:cs="Arial"/>
        </w:rPr>
        <w:t>University</w:t>
      </w:r>
      <w:proofErr w:type="gramEnd"/>
      <w:r>
        <w:rPr>
          <w:rFonts w:cs="Arial"/>
        </w:rPr>
        <w:t xml:space="preserve"> activity with supervisor approval.</w:t>
      </w:r>
    </w:p>
    <w:p w14:paraId="0ACCD992" w14:textId="77777777" w:rsidR="005B0ABE" w:rsidRDefault="006C0F3D">
      <w:pPr>
        <w:spacing w:after="40"/>
      </w:pPr>
      <w:r>
        <w:rPr>
          <w:rFonts w:cs="Arial"/>
          <w:b/>
        </w:rPr>
        <w:t>Unfit to drive</w:t>
      </w:r>
    </w:p>
    <w:p w14:paraId="6FC360D2" w14:textId="77777777" w:rsidR="005B0ABE" w:rsidRDefault="006C0F3D">
      <w:pPr>
        <w:spacing w:after="140"/>
      </w:pPr>
      <w:r>
        <w:rPr>
          <w:rFonts w:cs="Arial"/>
        </w:rPr>
        <w:t>A state in which a person's health or fitness means they cannot safely operate a vehicle. This may arise from fatigue, physical illness or injury, stress or another psychological condition, medication, alcohol or other drugs, or any other factor that impairs safe driving.</w:t>
      </w:r>
    </w:p>
    <w:p w14:paraId="35664DA1" w14:textId="77777777" w:rsidR="005B0ABE" w:rsidRDefault="006C0F3D">
      <w:pPr>
        <w:spacing w:after="40"/>
      </w:pPr>
      <w:r>
        <w:rPr>
          <w:rFonts w:cs="Arial"/>
          <w:b/>
        </w:rPr>
        <w:t>University vehicle</w:t>
      </w:r>
    </w:p>
    <w:p w14:paraId="30BCDE59" w14:textId="77777777" w:rsidR="005B0ABE" w:rsidRDefault="006C0F3D">
      <w:pPr>
        <w:spacing w:after="140"/>
      </w:pPr>
      <w:r>
        <w:rPr>
          <w:rFonts w:cs="Arial"/>
        </w:rPr>
        <w:t>A vehicle owned, leased or hired by the University, including a Fleet Services pool vehicle or a vehicle managed by a faculty, school or division.</w:t>
      </w:r>
    </w:p>
    <w:p w14:paraId="58AAD366" w14:textId="77777777" w:rsidR="005B0ABE" w:rsidRDefault="006C0F3D">
      <w:pPr>
        <w:pStyle w:val="Heading1"/>
      </w:pPr>
      <w:r>
        <w:lastRenderedPageBreak/>
        <w:t>4</w:t>
      </w:r>
      <w:r>
        <w:tab/>
        <w:t>REQUIREMENTS</w:t>
      </w:r>
    </w:p>
    <w:p w14:paraId="2C7CCC71" w14:textId="77777777" w:rsidR="005B0ABE" w:rsidRDefault="006C0F3D">
      <w:pPr>
        <w:pStyle w:val="Heading2"/>
      </w:pPr>
      <w:r>
        <w:t>4.1</w:t>
      </w:r>
      <w:r>
        <w:tab/>
        <w:t xml:space="preserve">Planning and </w:t>
      </w:r>
      <w:proofErr w:type="spellStart"/>
      <w:r>
        <w:t>authorisation</w:t>
      </w:r>
      <w:proofErr w:type="spellEnd"/>
    </w:p>
    <w:p w14:paraId="4ABBE377" w14:textId="6F4AC4FC" w:rsidR="005B0ABE" w:rsidRDefault="006C0F3D">
      <w:r>
        <w:rPr>
          <w:rFonts w:cs="Arial"/>
        </w:rPr>
        <w:t>Before approving vehicle use, the supervisor must determine whether driving is necessary and whether a safer transport option is reasonably practicable. Where driving is required, the supervisor must ensure that the driver, vehicle and journey are suitable for the activity.</w:t>
      </w:r>
    </w:p>
    <w:p w14:paraId="251232F6" w14:textId="2273DF79" w:rsidR="005B0ABE" w:rsidRDefault="006C0F3D">
      <w:r>
        <w:rPr>
          <w:rFonts w:cs="Arial"/>
        </w:rPr>
        <w:t>The supervisor must confirm that:</w:t>
      </w:r>
    </w:p>
    <w:p w14:paraId="4639BBF8" w14:textId="77777777" w:rsidR="005B0ABE" w:rsidRDefault="006C0F3D">
      <w:pPr>
        <w:pStyle w:val="ListParagraph"/>
        <w:numPr>
          <w:ilvl w:val="0"/>
          <w:numId w:val="6"/>
        </w:numPr>
        <w:spacing w:after="50"/>
      </w:pPr>
      <w:r>
        <w:rPr>
          <w:rFonts w:cs="Arial"/>
        </w:rPr>
        <w:t>the driver holds a current licence for the class of vehicle and is authorised, competent and familiar with the vehicle and planned conditions;</w:t>
      </w:r>
    </w:p>
    <w:p w14:paraId="2FECE034" w14:textId="77777777" w:rsidR="005B0ABE" w:rsidRDefault="006C0F3D">
      <w:pPr>
        <w:pStyle w:val="ListParagraph"/>
        <w:numPr>
          <w:ilvl w:val="0"/>
          <w:numId w:val="6"/>
        </w:numPr>
        <w:spacing w:after="50"/>
      </w:pPr>
      <w:r>
        <w:rPr>
          <w:rFonts w:cs="Arial"/>
        </w:rPr>
        <w:t>the vehicle is suitable for the route, terrain, passengers, load and environmental conditions;</w:t>
      </w:r>
    </w:p>
    <w:p w14:paraId="2D61ECD4" w14:textId="77777777" w:rsidR="005B0ABE" w:rsidRDefault="006C0F3D">
      <w:pPr>
        <w:pStyle w:val="ListParagraph"/>
        <w:numPr>
          <w:ilvl w:val="0"/>
          <w:numId w:val="6"/>
        </w:numPr>
        <w:spacing w:after="50"/>
      </w:pPr>
      <w:r>
        <w:rPr>
          <w:rFonts w:cs="Arial"/>
        </w:rPr>
        <w:t>sufficient time is allowed for travel, delays, rest breaks, parking, loading and unloading without creating pressure to speed or continue while unfit;</w:t>
      </w:r>
    </w:p>
    <w:p w14:paraId="20C754DD" w14:textId="77777777" w:rsidR="005B0ABE" w:rsidRDefault="006C0F3D">
      <w:pPr>
        <w:pStyle w:val="ListParagraph"/>
        <w:numPr>
          <w:ilvl w:val="0"/>
          <w:numId w:val="6"/>
        </w:numPr>
        <w:spacing w:after="50"/>
      </w:pPr>
      <w:r>
        <w:rPr>
          <w:rFonts w:cs="Arial"/>
        </w:rPr>
        <w:t>equipment, luggage, animals, dangerous goods and other loads can be transported and restrained safely;</w:t>
      </w:r>
    </w:p>
    <w:p w14:paraId="1A0F5F94" w14:textId="77777777" w:rsidR="005B0ABE" w:rsidRDefault="006C0F3D">
      <w:pPr>
        <w:pStyle w:val="ListParagraph"/>
        <w:numPr>
          <w:ilvl w:val="0"/>
          <w:numId w:val="6"/>
        </w:numPr>
        <w:spacing w:after="50"/>
      </w:pPr>
      <w:r>
        <w:rPr>
          <w:rFonts w:cs="Arial"/>
        </w:rPr>
        <w:t>communication, breakdown and emergency arrangements are proportionate to the location and risk; and</w:t>
      </w:r>
    </w:p>
    <w:p w14:paraId="5AD27A92" w14:textId="77777777" w:rsidR="005B0ABE" w:rsidRDefault="006C0F3D">
      <w:pPr>
        <w:pStyle w:val="ListParagraph"/>
        <w:numPr>
          <w:ilvl w:val="0"/>
          <w:numId w:val="6"/>
        </w:numPr>
        <w:spacing w:after="50"/>
      </w:pPr>
      <w:r>
        <w:rPr>
          <w:rFonts w:cs="Arial"/>
        </w:rPr>
        <w:t>requirements for fieldwork, off-campus travel, working alone, remote locations and specialist vehicles are also met where applicable.</w:t>
      </w:r>
    </w:p>
    <w:p w14:paraId="57B509A8" w14:textId="77777777" w:rsidR="005B0ABE" w:rsidRDefault="006C0F3D">
      <w:pPr>
        <w:pStyle w:val="Heading2"/>
      </w:pPr>
      <w:r>
        <w:t>4.2</w:t>
      </w:r>
      <w:r>
        <w:tab/>
        <w:t>Driving risk assessment</w:t>
      </w:r>
    </w:p>
    <w:p w14:paraId="57404AF8" w14:textId="5250FC66" w:rsidR="005B0ABE" w:rsidRDefault="006C0F3D">
      <w:r>
        <w:rPr>
          <w:rFonts w:cs="Arial"/>
        </w:rPr>
        <w:t>The supervisor must ensure that driving hazards are considered before the journey. A documented risk assessment or journey plan is required where the journey is not low risk or where another University requirement requires one.</w:t>
      </w:r>
    </w:p>
    <w:p w14:paraId="5888FD3C" w14:textId="77777777" w:rsidR="005B0ABE" w:rsidRDefault="006C0F3D">
      <w:r>
        <w:rPr>
          <w:rFonts w:cs="Arial"/>
        </w:rPr>
        <w:t>The assessment must consider, as relevant:</w:t>
      </w:r>
    </w:p>
    <w:p w14:paraId="1A67CB47" w14:textId="77777777" w:rsidR="005B0ABE" w:rsidRDefault="006C0F3D">
      <w:pPr>
        <w:pStyle w:val="ListParagraph"/>
        <w:numPr>
          <w:ilvl w:val="0"/>
          <w:numId w:val="6"/>
        </w:numPr>
        <w:spacing w:after="50"/>
      </w:pPr>
      <w:r>
        <w:rPr>
          <w:rFonts w:cs="Arial"/>
        </w:rPr>
        <w:t>driver fitness, experience, licence conditions and familiarity with the vehicle;</w:t>
      </w:r>
    </w:p>
    <w:p w14:paraId="1AEE2C86" w14:textId="77777777" w:rsidR="005B0ABE" w:rsidRDefault="006C0F3D">
      <w:pPr>
        <w:pStyle w:val="ListParagraph"/>
        <w:numPr>
          <w:ilvl w:val="0"/>
          <w:numId w:val="6"/>
        </w:numPr>
        <w:spacing w:after="50"/>
      </w:pPr>
      <w:r>
        <w:rPr>
          <w:rFonts w:cs="Arial"/>
        </w:rPr>
        <w:t>total work and driving time, time of day, fatigue, rest opportunities and availability of relief drivers;</w:t>
      </w:r>
    </w:p>
    <w:p w14:paraId="3E2EE054" w14:textId="77777777" w:rsidR="005B0ABE" w:rsidRDefault="006C0F3D">
      <w:pPr>
        <w:pStyle w:val="ListParagraph"/>
        <w:numPr>
          <w:ilvl w:val="0"/>
          <w:numId w:val="6"/>
        </w:numPr>
        <w:spacing w:after="50"/>
      </w:pPr>
      <w:r>
        <w:rPr>
          <w:rFonts w:cs="Arial"/>
        </w:rPr>
        <w:t>distance, route, road surface, terrain, traffic, remoteness and access to assistance;</w:t>
      </w:r>
    </w:p>
    <w:p w14:paraId="2760D394" w14:textId="77777777" w:rsidR="005B0ABE" w:rsidRDefault="006C0F3D">
      <w:pPr>
        <w:pStyle w:val="ListParagraph"/>
        <w:numPr>
          <w:ilvl w:val="0"/>
          <w:numId w:val="6"/>
        </w:numPr>
        <w:spacing w:after="50"/>
      </w:pPr>
      <w:r>
        <w:rPr>
          <w:rFonts w:cs="Arial"/>
        </w:rPr>
        <w:t>weather, visibility, bushfire, flood, wildlife and other environmental conditions;</w:t>
      </w:r>
    </w:p>
    <w:p w14:paraId="48A19F2B" w14:textId="77777777" w:rsidR="005B0ABE" w:rsidRDefault="006C0F3D">
      <w:pPr>
        <w:pStyle w:val="ListParagraph"/>
        <w:numPr>
          <w:ilvl w:val="0"/>
          <w:numId w:val="6"/>
        </w:numPr>
        <w:spacing w:after="50"/>
      </w:pPr>
      <w:r>
        <w:rPr>
          <w:rFonts w:cs="Arial"/>
        </w:rPr>
        <w:t>vehicle type, safety features, condition and suitability;</w:t>
      </w:r>
    </w:p>
    <w:p w14:paraId="7B641C9E" w14:textId="77777777" w:rsidR="005B0ABE" w:rsidRDefault="006C0F3D">
      <w:pPr>
        <w:pStyle w:val="ListParagraph"/>
        <w:numPr>
          <w:ilvl w:val="0"/>
          <w:numId w:val="6"/>
        </w:numPr>
        <w:spacing w:after="50"/>
      </w:pPr>
      <w:r>
        <w:rPr>
          <w:rFonts w:cs="Arial"/>
        </w:rPr>
        <w:t>passengers, accessibility needs, loads, towing and dangerous goods;</w:t>
      </w:r>
    </w:p>
    <w:p w14:paraId="4AAADE19" w14:textId="77777777" w:rsidR="005B0ABE" w:rsidRDefault="006C0F3D">
      <w:pPr>
        <w:pStyle w:val="ListParagraph"/>
        <w:numPr>
          <w:ilvl w:val="0"/>
          <w:numId w:val="6"/>
        </w:numPr>
        <w:spacing w:after="50"/>
      </w:pPr>
      <w:r>
        <w:rPr>
          <w:rFonts w:cs="Arial"/>
        </w:rPr>
        <w:t xml:space="preserve">distractions, communication needs and work </w:t>
      </w:r>
      <w:proofErr w:type="gramStart"/>
      <w:r>
        <w:rPr>
          <w:rFonts w:cs="Arial"/>
        </w:rPr>
        <w:t>demands</w:t>
      </w:r>
      <w:proofErr w:type="gramEnd"/>
      <w:r>
        <w:rPr>
          <w:rFonts w:cs="Arial"/>
        </w:rPr>
        <w:t xml:space="preserve"> before, during and after the journey; and</w:t>
      </w:r>
    </w:p>
    <w:p w14:paraId="181732EF" w14:textId="77777777" w:rsidR="005B0ABE" w:rsidRDefault="006C0F3D">
      <w:pPr>
        <w:pStyle w:val="ListParagraph"/>
        <w:numPr>
          <w:ilvl w:val="0"/>
          <w:numId w:val="6"/>
        </w:numPr>
        <w:spacing w:after="50"/>
      </w:pPr>
      <w:r>
        <w:rPr>
          <w:rFonts w:cs="Arial"/>
        </w:rPr>
        <w:t>breakdown, incident and emergency arrangements.</w:t>
      </w:r>
    </w:p>
    <w:p w14:paraId="4D09CA19" w14:textId="77777777" w:rsidR="005B0ABE" w:rsidRDefault="006C0F3D">
      <w:r>
        <w:rPr>
          <w:rFonts w:cs="Arial"/>
        </w:rPr>
        <w:t>A journey may be treated as low risk only where it is short, local and routine; the driver is familiar with the route and vehicle; and there are no elevated risks associated with fatigue, weather, road conditions, remoteness, passengers, loads or the activity. The general requirements in this document still apply.</w:t>
      </w:r>
    </w:p>
    <w:p w14:paraId="0B9B01AB" w14:textId="77777777" w:rsidR="005B0ABE" w:rsidRDefault="006C0F3D">
      <w:pPr>
        <w:pStyle w:val="Heading2"/>
      </w:pPr>
      <w:r>
        <w:t>4.3</w:t>
      </w:r>
      <w:r>
        <w:tab/>
        <w:t>Fitness to drive</w:t>
      </w:r>
    </w:p>
    <w:p w14:paraId="549BB5C4" w14:textId="77777777" w:rsidR="005B0ABE" w:rsidRDefault="006C0F3D">
      <w:r>
        <w:rPr>
          <w:rFonts w:cs="Arial"/>
        </w:rPr>
        <w:t>Drivers must assess their fitness before driving and continue to monitor it during the journey. A person must not start or continue driving if fatigue or any physical, psychological or other condition may impair their ability to drive safely.</w:t>
      </w:r>
    </w:p>
    <w:p w14:paraId="74990654" w14:textId="77777777" w:rsidR="005B0ABE" w:rsidRDefault="006C0F3D">
      <w:r>
        <w:rPr>
          <w:rFonts w:cs="Arial"/>
        </w:rPr>
        <w:t>Factors that may make a person unfit to drive include:</w:t>
      </w:r>
    </w:p>
    <w:p w14:paraId="2D94B476" w14:textId="77777777" w:rsidR="005B0ABE" w:rsidRDefault="006C0F3D">
      <w:pPr>
        <w:pStyle w:val="ListParagraph"/>
        <w:numPr>
          <w:ilvl w:val="0"/>
          <w:numId w:val="6"/>
        </w:numPr>
        <w:spacing w:after="50"/>
      </w:pPr>
      <w:r>
        <w:rPr>
          <w:rFonts w:cs="Arial"/>
        </w:rPr>
        <w:t>fatigue, insufficient sleep or extended work hours;</w:t>
      </w:r>
    </w:p>
    <w:p w14:paraId="3CDBD4BB" w14:textId="77777777" w:rsidR="005B0ABE" w:rsidRDefault="006C0F3D">
      <w:pPr>
        <w:pStyle w:val="ListParagraph"/>
        <w:numPr>
          <w:ilvl w:val="0"/>
          <w:numId w:val="6"/>
        </w:numPr>
        <w:spacing w:after="50"/>
      </w:pPr>
      <w:r>
        <w:rPr>
          <w:rFonts w:cs="Arial"/>
        </w:rPr>
        <w:t>physical illness, pain, injury or a temporary medical condition;</w:t>
      </w:r>
    </w:p>
    <w:p w14:paraId="587CD6CF" w14:textId="77777777" w:rsidR="005B0ABE" w:rsidRDefault="006C0F3D">
      <w:pPr>
        <w:pStyle w:val="ListParagraph"/>
        <w:numPr>
          <w:ilvl w:val="0"/>
          <w:numId w:val="6"/>
        </w:numPr>
        <w:spacing w:after="50"/>
      </w:pPr>
      <w:r>
        <w:rPr>
          <w:rFonts w:cs="Arial"/>
        </w:rPr>
        <w:t>stress, acute distress, a mental health condition or reduced concentration;</w:t>
      </w:r>
    </w:p>
    <w:p w14:paraId="4849AAFA" w14:textId="77777777" w:rsidR="005B0ABE" w:rsidRDefault="006C0F3D">
      <w:pPr>
        <w:pStyle w:val="ListParagraph"/>
        <w:numPr>
          <w:ilvl w:val="0"/>
          <w:numId w:val="6"/>
        </w:numPr>
        <w:spacing w:after="50"/>
      </w:pPr>
      <w:r>
        <w:rPr>
          <w:rFonts w:cs="Arial"/>
        </w:rPr>
        <w:t>medication or treatment that affects alertness, judgement, coordination or reaction time;</w:t>
      </w:r>
    </w:p>
    <w:p w14:paraId="4D310240" w14:textId="77777777" w:rsidR="005B0ABE" w:rsidRDefault="006C0F3D">
      <w:pPr>
        <w:pStyle w:val="ListParagraph"/>
        <w:numPr>
          <w:ilvl w:val="0"/>
          <w:numId w:val="6"/>
        </w:numPr>
        <w:spacing w:after="50"/>
      </w:pPr>
      <w:r>
        <w:rPr>
          <w:rFonts w:cs="Arial"/>
        </w:rPr>
        <w:t>alcohol, illicit drugs or other substances; and</w:t>
      </w:r>
    </w:p>
    <w:p w14:paraId="6C302B63" w14:textId="77777777" w:rsidR="005B0ABE" w:rsidRDefault="006C0F3D">
      <w:pPr>
        <w:pStyle w:val="ListParagraph"/>
        <w:numPr>
          <w:ilvl w:val="0"/>
          <w:numId w:val="6"/>
        </w:numPr>
        <w:spacing w:after="50"/>
      </w:pPr>
      <w:r>
        <w:rPr>
          <w:rFonts w:cs="Arial"/>
        </w:rPr>
        <w:lastRenderedPageBreak/>
        <w:t>any other circumstance that affects the person's capacity to operate the vehicle safely.</w:t>
      </w:r>
    </w:p>
    <w:p w14:paraId="0EFD6283" w14:textId="7B554ADB" w:rsidR="005B0ABE" w:rsidRDefault="006C0F3D">
      <w:r>
        <w:rPr>
          <w:rFonts w:cs="Arial"/>
        </w:rPr>
        <w:t>A driver who becomes unfit during a journey must stop as soon as it is safe, secure the vehicle and notify their supervisor. The supervisor must arrange a safe alternative, such as a rest period, replacement driver, changed journey or alternative transport. Work arrangements, deadlines, rostering, incentives or supervisory decisions must not cause or encourage a person to drive while unfit.</w:t>
      </w:r>
    </w:p>
    <w:p w14:paraId="29B904A6" w14:textId="48FA4F41" w:rsidR="005B0ABE" w:rsidRDefault="006F527E">
      <w:r>
        <w:rPr>
          <w:rFonts w:cs="Arial"/>
        </w:rPr>
        <w:t>Supervisors must respond to fitness concerns sensitively. They should seek only the information needed to assess functional capacity and manage the driving risk and must not attempt to diagnose a health condition.</w:t>
      </w:r>
    </w:p>
    <w:p w14:paraId="39F40B9A" w14:textId="77777777" w:rsidR="005B0ABE" w:rsidRDefault="006C0F3D">
      <w:r>
        <w:rPr>
          <w:rFonts w:cs="Arial"/>
          <w:b/>
        </w:rPr>
        <w:t xml:space="preserve">Heavy vehicles: </w:t>
      </w:r>
      <w:r>
        <w:rPr>
          <w:rFonts w:cs="Arial"/>
        </w:rPr>
        <w:t>Under the Heavy Vehicle National Law, the duty not to drive while impaired by fatigue or unfit applies to drivers of all heavy vehicles over 4.5 tonnes gross vehicle mass. Relevant operators, schedulers and other Chain of Responsibility parties must ensure that their practices do not cause or encourage a driver to drive while unfit.</w:t>
      </w:r>
    </w:p>
    <w:p w14:paraId="626DEEBB" w14:textId="77777777" w:rsidR="005B0ABE" w:rsidRDefault="006C0F3D">
      <w:pPr>
        <w:pStyle w:val="Heading2"/>
      </w:pPr>
      <w:r>
        <w:t>4.4</w:t>
      </w:r>
      <w:r>
        <w:tab/>
        <w:t>Vehicle selection, condition and access</w:t>
      </w:r>
    </w:p>
    <w:p w14:paraId="2E6C6955" w14:textId="77777777" w:rsidR="005B0ABE" w:rsidRDefault="006C0F3D">
      <w:r>
        <w:rPr>
          <w:rFonts w:cs="Arial"/>
        </w:rPr>
        <w:t>University and hired vehicles must be selected, inspected, serviced and maintained in accordance with the manufacturer's requirements and University or provider arrangements. Access to vehicle keys and booking systems must be limited to authorised drivers.</w:t>
      </w:r>
    </w:p>
    <w:p w14:paraId="10119CDA" w14:textId="77777777" w:rsidR="005B0ABE" w:rsidRDefault="006C0F3D">
      <w:r>
        <w:rPr>
          <w:rFonts w:cs="Arial"/>
        </w:rPr>
        <w:t>Before driving, the driver must complete a check proportionate to the vehicle and journey, including:</w:t>
      </w:r>
    </w:p>
    <w:p w14:paraId="0EBB08CD" w14:textId="77777777" w:rsidR="005B0ABE" w:rsidRDefault="006C0F3D">
      <w:pPr>
        <w:pStyle w:val="ListParagraph"/>
        <w:numPr>
          <w:ilvl w:val="0"/>
          <w:numId w:val="6"/>
        </w:numPr>
        <w:spacing w:after="50"/>
      </w:pPr>
      <w:r>
        <w:rPr>
          <w:rFonts w:cs="Arial"/>
        </w:rPr>
        <w:t>registration, visible roadworthiness and any required inspection or service status;</w:t>
      </w:r>
    </w:p>
    <w:p w14:paraId="384D5D64" w14:textId="77777777" w:rsidR="005B0ABE" w:rsidRDefault="006C0F3D">
      <w:pPr>
        <w:pStyle w:val="ListParagraph"/>
        <w:numPr>
          <w:ilvl w:val="0"/>
          <w:numId w:val="6"/>
        </w:numPr>
        <w:spacing w:after="50"/>
      </w:pPr>
      <w:r>
        <w:rPr>
          <w:rFonts w:cs="Arial"/>
        </w:rPr>
        <w:t>tyres, lights, mirrors, windows, seatbelts, warning indicators, brakes and fluid leaks;</w:t>
      </w:r>
    </w:p>
    <w:p w14:paraId="0B0492A8" w14:textId="77777777" w:rsidR="005B0ABE" w:rsidRDefault="006C0F3D">
      <w:pPr>
        <w:pStyle w:val="ListParagraph"/>
        <w:numPr>
          <w:ilvl w:val="0"/>
          <w:numId w:val="6"/>
        </w:numPr>
        <w:spacing w:after="50"/>
      </w:pPr>
      <w:r>
        <w:rPr>
          <w:rFonts w:cs="Arial"/>
        </w:rPr>
        <w:t>fuel or charge, emergency equipment and communications;</w:t>
      </w:r>
    </w:p>
    <w:p w14:paraId="497AFBE4" w14:textId="77777777" w:rsidR="005B0ABE" w:rsidRDefault="006C0F3D">
      <w:pPr>
        <w:pStyle w:val="ListParagraph"/>
        <w:numPr>
          <w:ilvl w:val="0"/>
          <w:numId w:val="6"/>
        </w:numPr>
        <w:spacing w:after="50"/>
      </w:pPr>
      <w:r>
        <w:rPr>
          <w:rFonts w:cs="Arial"/>
        </w:rPr>
        <w:t>safe adjustment of the seat, head restraint, steering wheel and mirrors; and</w:t>
      </w:r>
    </w:p>
    <w:p w14:paraId="0E1E30E6" w14:textId="77777777" w:rsidR="005B0ABE" w:rsidRDefault="006C0F3D">
      <w:pPr>
        <w:pStyle w:val="ListParagraph"/>
        <w:numPr>
          <w:ilvl w:val="0"/>
          <w:numId w:val="6"/>
        </w:numPr>
        <w:spacing w:after="50"/>
      </w:pPr>
      <w:r>
        <w:rPr>
          <w:rFonts w:cs="Arial"/>
        </w:rPr>
        <w:t>secure restraint of passengers, equipment, luggage and other loads.</w:t>
      </w:r>
    </w:p>
    <w:p w14:paraId="37469D94" w14:textId="77777777" w:rsidR="005B0ABE" w:rsidRDefault="006C0F3D">
      <w:r>
        <w:rPr>
          <w:rFonts w:cs="Arial"/>
        </w:rPr>
        <w:t>A vehicle must not be used where a defect, warning or condition may affect safe operation. Defects must be reported promptly to Fleet Services, the local vehicle custodian, hire provider or vehicle owner, as applicable.</w:t>
      </w:r>
    </w:p>
    <w:p w14:paraId="2B180F2F" w14:textId="45BF3DDD" w:rsidR="005B0ABE" w:rsidRDefault="006C0F3D">
      <w:r>
        <w:rPr>
          <w:rFonts w:cs="Arial"/>
        </w:rPr>
        <w:t xml:space="preserve">Private vehicles may only be used with supervisor approval. The driver must ensure that the vehicle is registered, roadworthy, suitable for the activity and appropriately insured for the intended use. The owner remains responsible for operating costs, maintenance, insurance conditions and any loss not covered by </w:t>
      </w:r>
      <w:proofErr w:type="gramStart"/>
      <w:r>
        <w:rPr>
          <w:rFonts w:cs="Arial"/>
        </w:rPr>
        <w:t>University</w:t>
      </w:r>
      <w:proofErr w:type="gramEnd"/>
      <w:r>
        <w:rPr>
          <w:rFonts w:cs="Arial"/>
        </w:rPr>
        <w:t xml:space="preserve"> arrangements.</w:t>
      </w:r>
    </w:p>
    <w:p w14:paraId="550B3E70" w14:textId="77777777" w:rsidR="005B0ABE" w:rsidRDefault="006C0F3D">
      <w:pPr>
        <w:pStyle w:val="Heading2"/>
      </w:pPr>
      <w:r>
        <w:t>4.5</w:t>
      </w:r>
      <w:r>
        <w:tab/>
        <w:t>Safe vehicle operation</w:t>
      </w:r>
    </w:p>
    <w:p w14:paraId="2B6729A7" w14:textId="77777777" w:rsidR="005B0ABE" w:rsidRDefault="006C0F3D">
      <w:r>
        <w:rPr>
          <w:rFonts w:cs="Arial"/>
        </w:rPr>
        <w:t>Drivers must:</w:t>
      </w:r>
    </w:p>
    <w:p w14:paraId="2FB5B2C7" w14:textId="77777777" w:rsidR="005B0ABE" w:rsidRDefault="006C0F3D">
      <w:pPr>
        <w:pStyle w:val="ListParagraph"/>
        <w:numPr>
          <w:ilvl w:val="0"/>
          <w:numId w:val="6"/>
        </w:numPr>
        <w:spacing w:after="50"/>
      </w:pPr>
      <w:r>
        <w:rPr>
          <w:rFonts w:cs="Arial"/>
        </w:rPr>
        <w:t>comply with road laws, licence conditions, posted limits and vehicle operating instructions;</w:t>
      </w:r>
    </w:p>
    <w:p w14:paraId="68983E3A" w14:textId="77777777" w:rsidR="005B0ABE" w:rsidRDefault="006C0F3D">
      <w:pPr>
        <w:pStyle w:val="ListParagraph"/>
        <w:numPr>
          <w:ilvl w:val="0"/>
          <w:numId w:val="6"/>
        </w:numPr>
        <w:spacing w:after="50"/>
      </w:pPr>
      <w:r>
        <w:rPr>
          <w:rFonts w:cs="Arial"/>
        </w:rPr>
        <w:t>ensure seatbelts and approved restraints are used by every occupant;</w:t>
      </w:r>
    </w:p>
    <w:p w14:paraId="33983148" w14:textId="77777777" w:rsidR="005B0ABE" w:rsidRDefault="006C0F3D">
      <w:pPr>
        <w:pStyle w:val="ListParagraph"/>
        <w:numPr>
          <w:ilvl w:val="0"/>
          <w:numId w:val="6"/>
        </w:numPr>
        <w:spacing w:after="50"/>
      </w:pPr>
      <w:r>
        <w:rPr>
          <w:rFonts w:cs="Arial"/>
        </w:rPr>
        <w:t>drive to the conditions and choose the safest reasonably practicable route;</w:t>
      </w:r>
    </w:p>
    <w:p w14:paraId="70A75472" w14:textId="77777777" w:rsidR="005B0ABE" w:rsidRDefault="006C0F3D">
      <w:pPr>
        <w:pStyle w:val="ListParagraph"/>
        <w:numPr>
          <w:ilvl w:val="0"/>
          <w:numId w:val="6"/>
        </w:numPr>
        <w:spacing w:after="50"/>
      </w:pPr>
      <w:r>
        <w:rPr>
          <w:rFonts w:cs="Arial"/>
        </w:rPr>
        <w:t>keep attention on driving and comply with all legal restrictions on mobile phones and other devices;</w:t>
      </w:r>
    </w:p>
    <w:p w14:paraId="5E5F8995" w14:textId="77777777" w:rsidR="005B0ABE" w:rsidRDefault="006C0F3D">
      <w:pPr>
        <w:pStyle w:val="ListParagraph"/>
        <w:numPr>
          <w:ilvl w:val="0"/>
          <w:numId w:val="6"/>
        </w:numPr>
        <w:spacing w:after="50"/>
      </w:pPr>
      <w:r>
        <w:rPr>
          <w:rFonts w:cs="Arial"/>
        </w:rPr>
        <w:t>take planned and additional rest breaks whenever needed, and stop rather than continue when conditions become unsafe;</w:t>
      </w:r>
    </w:p>
    <w:p w14:paraId="122DEFD3" w14:textId="77777777" w:rsidR="005B0ABE" w:rsidRDefault="006C0F3D">
      <w:pPr>
        <w:pStyle w:val="ListParagraph"/>
        <w:numPr>
          <w:ilvl w:val="0"/>
          <w:numId w:val="6"/>
        </w:numPr>
        <w:spacing w:after="50"/>
      </w:pPr>
      <w:r>
        <w:rPr>
          <w:rFonts w:cs="Arial"/>
        </w:rPr>
        <w:t>not disable or misuse vehicle safety systems; and</w:t>
      </w:r>
    </w:p>
    <w:p w14:paraId="07562B33" w14:textId="77777777" w:rsidR="005B0ABE" w:rsidRDefault="006C0F3D">
      <w:pPr>
        <w:pStyle w:val="ListParagraph"/>
        <w:numPr>
          <w:ilvl w:val="0"/>
          <w:numId w:val="6"/>
        </w:numPr>
        <w:spacing w:after="50"/>
      </w:pPr>
      <w:r>
        <w:rPr>
          <w:rFonts w:cs="Arial"/>
        </w:rPr>
        <w:t>not carry passengers, animals, equipment or loads in a manner that creates a risk.</w:t>
      </w:r>
    </w:p>
    <w:p w14:paraId="0FC40A30" w14:textId="77777777" w:rsidR="005B0ABE" w:rsidRDefault="006C0F3D">
      <w:r>
        <w:rPr>
          <w:rFonts w:cs="Arial"/>
        </w:rPr>
        <w:t>The use of four-wheel drive vehicles, towing, minibuses, buses, trucks, vehicles carrying dangerous goods and other specialist vehicles may require additional licences, competencies, risk controls and local procedures. These must be confirmed before use.</w:t>
      </w:r>
    </w:p>
    <w:p w14:paraId="6EC791ED" w14:textId="77777777" w:rsidR="005B0ABE" w:rsidRDefault="006C0F3D">
      <w:pPr>
        <w:pStyle w:val="Heading2"/>
      </w:pPr>
      <w:r>
        <w:lastRenderedPageBreak/>
        <w:t>4.6</w:t>
      </w:r>
      <w:r>
        <w:tab/>
        <w:t>Heavy vehicles and Chain of Responsibility</w:t>
      </w:r>
    </w:p>
    <w:p w14:paraId="79361DAA" w14:textId="77777777" w:rsidR="005B0ABE" w:rsidRDefault="006C0F3D">
      <w:r>
        <w:rPr>
          <w:rFonts w:cs="Arial"/>
        </w:rPr>
        <w:t xml:space="preserve">Where a </w:t>
      </w:r>
      <w:proofErr w:type="gramStart"/>
      <w:r>
        <w:rPr>
          <w:rFonts w:cs="Arial"/>
        </w:rPr>
        <w:t>University</w:t>
      </w:r>
      <w:proofErr w:type="gramEnd"/>
      <w:r>
        <w:rPr>
          <w:rFonts w:cs="Arial"/>
        </w:rPr>
        <w:t xml:space="preserve"> activity involves a heavy vehicle, the responsible area must identify the parties and duties that apply under the Heavy Vehicle National Law. Local arrangements must address, as applicable, driver fitness and fatigue, vehicle standards and maintenance, speed, mass, dimension, loading, route access, records and safe scheduling.</w:t>
      </w:r>
    </w:p>
    <w:p w14:paraId="2C1D0A9B" w14:textId="77777777" w:rsidR="005B0ABE" w:rsidRDefault="006C0F3D">
      <w:r>
        <w:rPr>
          <w:rFonts w:cs="Arial"/>
        </w:rPr>
        <w:t xml:space="preserve">Drivers, operators, schedulers, loaders, consignors, consignees and other relevant parties must not make a request, </w:t>
      </w:r>
      <w:proofErr w:type="gramStart"/>
      <w:r>
        <w:rPr>
          <w:rFonts w:cs="Arial"/>
        </w:rPr>
        <w:t>enter into</w:t>
      </w:r>
      <w:proofErr w:type="gramEnd"/>
      <w:r>
        <w:rPr>
          <w:rFonts w:cs="Arial"/>
        </w:rPr>
        <w:t xml:space="preserve"> an arrangement or apply pressure that would cause or encourage a breach. Specialist advice must be obtained where the area cannot demonstrate that the applicable duties and controls are in place.</w:t>
      </w:r>
    </w:p>
    <w:p w14:paraId="712C9BEC" w14:textId="77777777" w:rsidR="005B0ABE" w:rsidRDefault="006C0F3D">
      <w:pPr>
        <w:pStyle w:val="Heading2"/>
      </w:pPr>
      <w:r>
        <w:t>4.7</w:t>
      </w:r>
      <w:r>
        <w:tab/>
        <w:t>Incidents, breakdowns and emergencies</w:t>
      </w:r>
    </w:p>
    <w:p w14:paraId="57668EBD" w14:textId="77777777" w:rsidR="005B0ABE" w:rsidRDefault="006C0F3D">
      <w:r>
        <w:rPr>
          <w:rFonts w:cs="Arial"/>
        </w:rPr>
        <w:t xml:space="preserve">If a crash, breakdown or other emergency occurs, the driver must stop in a safe location where possible, protect people from immediate danger and contact emergency services on 000 when required. If the event occurs on or affects a </w:t>
      </w:r>
      <w:proofErr w:type="gramStart"/>
      <w:r>
        <w:rPr>
          <w:rFonts w:cs="Arial"/>
        </w:rPr>
        <w:t>University</w:t>
      </w:r>
      <w:proofErr w:type="gramEnd"/>
      <w:r>
        <w:rPr>
          <w:rFonts w:cs="Arial"/>
        </w:rPr>
        <w:t xml:space="preserve"> campus, University Security must also be contacted.</w:t>
      </w:r>
    </w:p>
    <w:p w14:paraId="147ED8FB" w14:textId="77777777" w:rsidR="005B0ABE" w:rsidRDefault="006C0F3D">
      <w:r>
        <w:rPr>
          <w:rFonts w:cs="Arial"/>
        </w:rPr>
        <w:t>Drivers must:</w:t>
      </w:r>
    </w:p>
    <w:p w14:paraId="6156D35F" w14:textId="77777777" w:rsidR="005B0ABE" w:rsidRDefault="006C0F3D">
      <w:pPr>
        <w:pStyle w:val="ListParagraph"/>
        <w:numPr>
          <w:ilvl w:val="0"/>
          <w:numId w:val="6"/>
        </w:numPr>
        <w:spacing w:after="50"/>
      </w:pPr>
      <w:r>
        <w:rPr>
          <w:rFonts w:cs="Arial"/>
        </w:rPr>
        <w:t>follow legal requirements for exchanging details and reporting road crashes;</w:t>
      </w:r>
    </w:p>
    <w:p w14:paraId="5AF7DA92" w14:textId="54B52B8A" w:rsidR="005B0ABE" w:rsidRDefault="006C0F3D">
      <w:pPr>
        <w:pStyle w:val="ListParagraph"/>
        <w:numPr>
          <w:ilvl w:val="0"/>
          <w:numId w:val="6"/>
        </w:numPr>
        <w:spacing w:after="50"/>
      </w:pPr>
      <w:r>
        <w:rPr>
          <w:rFonts w:cs="Arial"/>
        </w:rPr>
        <w:t>notify their supervisor and the relevant Fleet Services, local vehicle custodian, hire provider or insurer as soon as practicable;</w:t>
      </w:r>
    </w:p>
    <w:p w14:paraId="718904ED" w14:textId="77777777" w:rsidR="005B0ABE" w:rsidRDefault="006C0F3D">
      <w:pPr>
        <w:pStyle w:val="ListParagraph"/>
        <w:numPr>
          <w:ilvl w:val="0"/>
          <w:numId w:val="6"/>
        </w:numPr>
        <w:spacing w:after="50"/>
      </w:pPr>
      <w:r>
        <w:rPr>
          <w:rFonts w:cs="Arial"/>
        </w:rPr>
        <w:t>report the incident, injury, hazard or near miss through the University's incident reporting process within the required timeframe; and</w:t>
      </w:r>
    </w:p>
    <w:p w14:paraId="308EFBE6" w14:textId="77777777" w:rsidR="005B0ABE" w:rsidRDefault="006C0F3D">
      <w:pPr>
        <w:pStyle w:val="ListParagraph"/>
        <w:numPr>
          <w:ilvl w:val="0"/>
          <w:numId w:val="6"/>
        </w:numPr>
        <w:spacing w:after="50"/>
      </w:pPr>
      <w:r>
        <w:rPr>
          <w:rFonts w:cs="Arial"/>
        </w:rPr>
        <w:t>not continue the journey in an unsafe or unroadworthy vehicle.</w:t>
      </w:r>
    </w:p>
    <w:p w14:paraId="78626D82" w14:textId="45542852" w:rsidR="005B0ABE" w:rsidRDefault="006C0F3D">
      <w:r>
        <w:rPr>
          <w:rFonts w:cs="Arial"/>
        </w:rPr>
        <w:t>The supervisor must ensure that affected persons receive appropriate support, that notifiable incidents are escalated immediately to Health &amp; Safety, and that the incident and risk controls are reviewed before similar driving resumes.</w:t>
      </w:r>
    </w:p>
    <w:p w14:paraId="731014F3" w14:textId="77777777" w:rsidR="005B0ABE" w:rsidRDefault="006C0F3D">
      <w:pPr>
        <w:pStyle w:val="Heading1"/>
      </w:pPr>
      <w:r>
        <w:t>5</w:t>
      </w:r>
      <w:r>
        <w:tab/>
        <w:t>REFERENCES</w:t>
      </w:r>
    </w:p>
    <w:p w14:paraId="4B00B0E1" w14:textId="77777777" w:rsidR="005B0ABE" w:rsidRDefault="005B0ABE">
      <w:pPr>
        <w:spacing w:after="100"/>
      </w:pPr>
      <w:hyperlink r:id="rId13">
        <w:r>
          <w:rPr>
            <w:rFonts w:cs="Arial"/>
            <w:i/>
            <w:color w:val="0563C1"/>
            <w:u w:val="single"/>
          </w:rPr>
          <w:t>Occupational Health and Safety</w:t>
        </w:r>
        <w:r>
          <w:rPr>
            <w:rFonts w:cs="Arial"/>
            <w:i/>
            <w:color w:val="0563C1"/>
            <w:u w:val="single"/>
          </w:rPr>
          <w:t xml:space="preserve"> </w:t>
        </w:r>
        <w:r>
          <w:rPr>
            <w:rFonts w:cs="Arial"/>
            <w:i/>
            <w:color w:val="0563C1"/>
            <w:u w:val="single"/>
          </w:rPr>
          <w:t>Act 2004 (Vic)</w:t>
        </w:r>
      </w:hyperlink>
    </w:p>
    <w:p w14:paraId="748E724A" w14:textId="77777777" w:rsidR="005B0ABE" w:rsidRDefault="005B0ABE">
      <w:pPr>
        <w:spacing w:after="100"/>
      </w:pPr>
      <w:hyperlink r:id="rId14">
        <w:r>
          <w:rPr>
            <w:rFonts w:cs="Arial"/>
            <w:i/>
            <w:color w:val="0563C1"/>
            <w:u w:val="single"/>
          </w:rPr>
          <w:t>Occupational Health and Safety R</w:t>
        </w:r>
        <w:r>
          <w:rPr>
            <w:rFonts w:cs="Arial"/>
            <w:i/>
            <w:color w:val="0563C1"/>
            <w:u w:val="single"/>
          </w:rPr>
          <w:t>e</w:t>
        </w:r>
        <w:r>
          <w:rPr>
            <w:rFonts w:cs="Arial"/>
            <w:i/>
            <w:color w:val="0563C1"/>
            <w:u w:val="single"/>
          </w:rPr>
          <w:t>gulations 2017 (Vic)</w:t>
        </w:r>
      </w:hyperlink>
    </w:p>
    <w:p w14:paraId="17C376D3" w14:textId="77777777" w:rsidR="005B0ABE" w:rsidRDefault="005B0ABE">
      <w:pPr>
        <w:spacing w:after="100"/>
      </w:pPr>
      <w:hyperlink r:id="rId15">
        <w:r>
          <w:rPr>
            <w:rFonts w:cs="Arial"/>
            <w:i/>
            <w:color w:val="0563C1"/>
            <w:u w:val="single"/>
          </w:rPr>
          <w:t xml:space="preserve">Road Safety </w:t>
        </w:r>
        <w:r>
          <w:rPr>
            <w:rFonts w:cs="Arial"/>
            <w:i/>
            <w:color w:val="0563C1"/>
            <w:u w:val="single"/>
          </w:rPr>
          <w:t>A</w:t>
        </w:r>
        <w:r>
          <w:rPr>
            <w:rFonts w:cs="Arial"/>
            <w:i/>
            <w:color w:val="0563C1"/>
            <w:u w:val="single"/>
          </w:rPr>
          <w:t>ct 1986 (Vic)</w:t>
        </w:r>
      </w:hyperlink>
    </w:p>
    <w:p w14:paraId="40B22C88" w14:textId="77777777" w:rsidR="005B0ABE" w:rsidRDefault="005B0ABE">
      <w:pPr>
        <w:spacing w:after="100"/>
      </w:pPr>
      <w:hyperlink r:id="rId16">
        <w:r>
          <w:rPr>
            <w:rFonts w:cs="Arial"/>
            <w:i/>
            <w:color w:val="0563C1"/>
            <w:u w:val="single"/>
          </w:rPr>
          <w:t>Road Safety (General) Regul</w:t>
        </w:r>
        <w:r>
          <w:rPr>
            <w:rFonts w:cs="Arial"/>
            <w:i/>
            <w:color w:val="0563C1"/>
            <w:u w:val="single"/>
          </w:rPr>
          <w:t>a</w:t>
        </w:r>
        <w:r>
          <w:rPr>
            <w:rFonts w:cs="Arial"/>
            <w:i/>
            <w:color w:val="0563C1"/>
            <w:u w:val="single"/>
          </w:rPr>
          <w:t>tions 2019 (Vic)</w:t>
        </w:r>
      </w:hyperlink>
    </w:p>
    <w:p w14:paraId="0E6339DF" w14:textId="77777777" w:rsidR="005B0ABE" w:rsidRDefault="005B0ABE">
      <w:pPr>
        <w:spacing w:after="100"/>
      </w:pPr>
      <w:hyperlink r:id="rId17">
        <w:r>
          <w:rPr>
            <w:rFonts w:cs="Arial"/>
            <w:i/>
            <w:color w:val="0563C1"/>
            <w:u w:val="single"/>
          </w:rPr>
          <w:t>Road Safety (Drivers) Regulation</w:t>
        </w:r>
        <w:r>
          <w:rPr>
            <w:rFonts w:cs="Arial"/>
            <w:i/>
            <w:color w:val="0563C1"/>
            <w:u w:val="single"/>
          </w:rPr>
          <w:t>s</w:t>
        </w:r>
        <w:r>
          <w:rPr>
            <w:rFonts w:cs="Arial"/>
            <w:i/>
            <w:color w:val="0563C1"/>
            <w:u w:val="single"/>
          </w:rPr>
          <w:t xml:space="preserve"> 2019 (Vic)</w:t>
        </w:r>
      </w:hyperlink>
    </w:p>
    <w:p w14:paraId="0FAFD909" w14:textId="77777777" w:rsidR="005B0ABE" w:rsidRDefault="005B0ABE">
      <w:pPr>
        <w:spacing w:after="100"/>
      </w:pPr>
      <w:hyperlink r:id="rId18">
        <w:r>
          <w:rPr>
            <w:rFonts w:cs="Arial"/>
            <w:i/>
            <w:color w:val="0563C1"/>
            <w:u w:val="single"/>
          </w:rPr>
          <w:t>Road Safety (Vehicles) Regula</w:t>
        </w:r>
        <w:r>
          <w:rPr>
            <w:rFonts w:cs="Arial"/>
            <w:i/>
            <w:color w:val="0563C1"/>
            <w:u w:val="single"/>
          </w:rPr>
          <w:t>t</w:t>
        </w:r>
        <w:r>
          <w:rPr>
            <w:rFonts w:cs="Arial"/>
            <w:i/>
            <w:color w:val="0563C1"/>
            <w:u w:val="single"/>
          </w:rPr>
          <w:t>ions 2021 (Vic)</w:t>
        </w:r>
      </w:hyperlink>
    </w:p>
    <w:p w14:paraId="6825EA82" w14:textId="77777777" w:rsidR="005B0ABE" w:rsidRDefault="005B0ABE">
      <w:pPr>
        <w:spacing w:after="100"/>
      </w:pPr>
      <w:hyperlink r:id="rId19">
        <w:r>
          <w:rPr>
            <w:rFonts w:cs="Arial"/>
            <w:i/>
            <w:color w:val="0563C1"/>
            <w:u w:val="single"/>
          </w:rPr>
          <w:t>Road Safety Road Rules 20</w:t>
        </w:r>
        <w:r>
          <w:rPr>
            <w:rFonts w:cs="Arial"/>
            <w:i/>
            <w:color w:val="0563C1"/>
            <w:u w:val="single"/>
          </w:rPr>
          <w:t>1</w:t>
        </w:r>
        <w:r>
          <w:rPr>
            <w:rFonts w:cs="Arial"/>
            <w:i/>
            <w:color w:val="0563C1"/>
            <w:u w:val="single"/>
          </w:rPr>
          <w:t>7 (Vic)</w:t>
        </w:r>
      </w:hyperlink>
    </w:p>
    <w:p w14:paraId="11A27EEE" w14:textId="77777777" w:rsidR="005B0ABE" w:rsidRDefault="005B0ABE">
      <w:pPr>
        <w:spacing w:after="100"/>
      </w:pPr>
      <w:hyperlink r:id="rId20">
        <w:r>
          <w:rPr>
            <w:rFonts w:cs="Arial"/>
            <w:i/>
            <w:color w:val="0563C1"/>
            <w:u w:val="single"/>
          </w:rPr>
          <w:t>Heavy Vehicle National L</w:t>
        </w:r>
        <w:r>
          <w:rPr>
            <w:rFonts w:cs="Arial"/>
            <w:i/>
            <w:color w:val="0563C1"/>
            <w:u w:val="single"/>
          </w:rPr>
          <w:t>a</w:t>
        </w:r>
        <w:r>
          <w:rPr>
            <w:rFonts w:cs="Arial"/>
            <w:i/>
            <w:color w:val="0563C1"/>
            <w:u w:val="single"/>
          </w:rPr>
          <w:t>w Application Act 2013 (Vic)</w:t>
        </w:r>
      </w:hyperlink>
    </w:p>
    <w:p w14:paraId="21EC340C" w14:textId="77777777" w:rsidR="005B0ABE" w:rsidRDefault="005B0ABE">
      <w:pPr>
        <w:spacing w:after="100"/>
      </w:pPr>
      <w:hyperlink r:id="rId21">
        <w:r>
          <w:rPr>
            <w:rFonts w:cs="Arial"/>
            <w:i/>
            <w:color w:val="0563C1"/>
            <w:u w:val="single"/>
          </w:rPr>
          <w:t xml:space="preserve">WorkSafe Victoria, Planning </w:t>
        </w:r>
        <w:r>
          <w:rPr>
            <w:rFonts w:cs="Arial"/>
            <w:i/>
            <w:color w:val="0563C1"/>
            <w:u w:val="single"/>
          </w:rPr>
          <w:t>f</w:t>
        </w:r>
        <w:r>
          <w:rPr>
            <w:rFonts w:cs="Arial"/>
            <w:i/>
            <w:color w:val="0563C1"/>
            <w:u w:val="single"/>
          </w:rPr>
          <w:t>or safe work-related driving</w:t>
        </w:r>
      </w:hyperlink>
    </w:p>
    <w:p w14:paraId="7D95840D" w14:textId="77777777" w:rsidR="005B0ABE" w:rsidRDefault="005B0ABE">
      <w:pPr>
        <w:spacing w:after="100"/>
      </w:pPr>
      <w:hyperlink r:id="rId22">
        <w:r>
          <w:rPr>
            <w:rFonts w:cs="Arial"/>
            <w:i/>
            <w:color w:val="0563C1"/>
            <w:u w:val="single"/>
          </w:rPr>
          <w:t>WorkSafe Victoria, Monitoring a</w:t>
        </w:r>
        <w:r>
          <w:rPr>
            <w:rFonts w:cs="Arial"/>
            <w:i/>
            <w:color w:val="0563C1"/>
            <w:u w:val="single"/>
          </w:rPr>
          <w:t>n</w:t>
        </w:r>
        <w:r>
          <w:rPr>
            <w:rFonts w:cs="Arial"/>
            <w:i/>
            <w:color w:val="0563C1"/>
            <w:u w:val="single"/>
          </w:rPr>
          <w:t>d reviewing work-related driving</w:t>
        </w:r>
      </w:hyperlink>
    </w:p>
    <w:p w14:paraId="6BF7E2CD" w14:textId="77777777" w:rsidR="005B0ABE" w:rsidRDefault="005B0ABE">
      <w:pPr>
        <w:spacing w:after="100"/>
      </w:pPr>
      <w:hyperlink r:id="rId23">
        <w:r>
          <w:rPr>
            <w:rFonts w:cs="Arial"/>
            <w:i/>
            <w:color w:val="0563C1"/>
            <w:u w:val="single"/>
          </w:rPr>
          <w:t>National Heavy Vehi</w:t>
        </w:r>
        <w:r>
          <w:rPr>
            <w:rFonts w:cs="Arial"/>
            <w:i/>
            <w:color w:val="0563C1"/>
            <w:u w:val="single"/>
          </w:rPr>
          <w:t>c</w:t>
        </w:r>
        <w:r>
          <w:rPr>
            <w:rFonts w:cs="Arial"/>
            <w:i/>
            <w:color w:val="0563C1"/>
            <w:u w:val="single"/>
          </w:rPr>
          <w:t>le Regulator, Unfit to Drive</w:t>
        </w:r>
      </w:hyperlink>
    </w:p>
    <w:p w14:paraId="1FC4CAE2" w14:textId="77777777" w:rsidR="005B0ABE" w:rsidRDefault="006C0F3D">
      <w:pPr>
        <w:pStyle w:val="Heading1"/>
      </w:pPr>
      <w:r>
        <w:t>6</w:t>
      </w:r>
      <w:r>
        <w:tab/>
        <w:t>RESPONSIBILITIES</w:t>
      </w:r>
    </w:p>
    <w:p w14:paraId="5BA8160B" w14:textId="77777777" w:rsidR="005B0ABE" w:rsidRDefault="006C0F3D">
      <w:pPr>
        <w:pStyle w:val="Heading2"/>
      </w:pPr>
      <w:r>
        <w:t>6.1</w:t>
      </w:r>
      <w:r>
        <w:tab/>
        <w:t>Head of School or Division</w:t>
      </w:r>
    </w:p>
    <w:p w14:paraId="5A628AF2" w14:textId="77777777" w:rsidR="005B0ABE" w:rsidRDefault="006C0F3D">
      <w:pPr>
        <w:pStyle w:val="ListParagraph"/>
        <w:numPr>
          <w:ilvl w:val="0"/>
          <w:numId w:val="6"/>
        </w:numPr>
        <w:spacing w:after="50"/>
      </w:pPr>
      <w:r>
        <w:rPr>
          <w:rFonts w:cs="Arial"/>
        </w:rPr>
        <w:t>Provide the resources and local arrangements needed to implement this requirement.</w:t>
      </w:r>
    </w:p>
    <w:p w14:paraId="117955C9" w14:textId="77777777" w:rsidR="005B0ABE" w:rsidRDefault="006C0F3D">
      <w:pPr>
        <w:pStyle w:val="ListParagraph"/>
        <w:numPr>
          <w:ilvl w:val="0"/>
          <w:numId w:val="6"/>
        </w:numPr>
        <w:spacing w:after="50"/>
      </w:pPr>
      <w:r>
        <w:rPr>
          <w:rFonts w:cs="Arial"/>
        </w:rPr>
        <w:t>Ensure that University vehicles controlled by the area have an assigned custodian and suitable maintenance, inspection, access and recordkeeping arrangements.</w:t>
      </w:r>
    </w:p>
    <w:p w14:paraId="76DCBAC3" w14:textId="77777777" w:rsidR="005B0ABE" w:rsidRDefault="006C0F3D">
      <w:pPr>
        <w:pStyle w:val="ListParagraph"/>
        <w:numPr>
          <w:ilvl w:val="0"/>
          <w:numId w:val="6"/>
        </w:numPr>
        <w:spacing w:after="50"/>
      </w:pPr>
      <w:r>
        <w:rPr>
          <w:rFonts w:cs="Arial"/>
        </w:rPr>
        <w:lastRenderedPageBreak/>
        <w:t>Ensure specialist advice is obtained for heavy vehicles or other complex vehicle operations where required.</w:t>
      </w:r>
    </w:p>
    <w:p w14:paraId="0CF5B444" w14:textId="75DD2A1C" w:rsidR="005B0ABE" w:rsidRDefault="006C0F3D">
      <w:pPr>
        <w:pStyle w:val="Heading2"/>
      </w:pPr>
      <w:r>
        <w:t>6.2</w:t>
      </w:r>
      <w:r>
        <w:tab/>
      </w:r>
      <w:r w:rsidR="006F527E">
        <w:t>S</w:t>
      </w:r>
      <w:r>
        <w:t>upervisor</w:t>
      </w:r>
    </w:p>
    <w:p w14:paraId="49115E0F" w14:textId="77777777" w:rsidR="005B0ABE" w:rsidRDefault="006C0F3D">
      <w:pPr>
        <w:pStyle w:val="ListParagraph"/>
        <w:numPr>
          <w:ilvl w:val="0"/>
          <w:numId w:val="6"/>
        </w:numPr>
        <w:spacing w:after="50"/>
      </w:pPr>
      <w:r>
        <w:rPr>
          <w:rFonts w:cs="Arial"/>
        </w:rPr>
        <w:t>Approve vehicle use and confirm that the driver, vehicle and journey are suitable.</w:t>
      </w:r>
    </w:p>
    <w:p w14:paraId="3A52389F" w14:textId="77777777" w:rsidR="005B0ABE" w:rsidRDefault="006C0F3D">
      <w:pPr>
        <w:pStyle w:val="ListParagraph"/>
        <w:numPr>
          <w:ilvl w:val="0"/>
          <w:numId w:val="6"/>
        </w:numPr>
        <w:spacing w:after="50"/>
      </w:pPr>
      <w:r>
        <w:rPr>
          <w:rFonts w:cs="Arial"/>
        </w:rPr>
        <w:t xml:space="preserve">Ensure driving risks are </w:t>
      </w:r>
      <w:proofErr w:type="gramStart"/>
      <w:r>
        <w:rPr>
          <w:rFonts w:cs="Arial"/>
        </w:rPr>
        <w:t>assessed</w:t>
      </w:r>
      <w:proofErr w:type="gramEnd"/>
      <w:r>
        <w:rPr>
          <w:rFonts w:cs="Arial"/>
        </w:rPr>
        <w:t xml:space="preserve"> and that required controls, journey plans and emergency arrangements are implemented.</w:t>
      </w:r>
    </w:p>
    <w:p w14:paraId="7F52F710" w14:textId="77777777" w:rsidR="005B0ABE" w:rsidRDefault="006C0F3D">
      <w:pPr>
        <w:pStyle w:val="ListParagraph"/>
        <w:numPr>
          <w:ilvl w:val="0"/>
          <w:numId w:val="6"/>
        </w:numPr>
        <w:spacing w:after="50"/>
      </w:pPr>
      <w:r>
        <w:rPr>
          <w:rFonts w:cs="Arial"/>
        </w:rPr>
        <w:t>Verify licence, authorisation, competency and any specialist requirements before driving begins.</w:t>
      </w:r>
    </w:p>
    <w:p w14:paraId="2CDD0FB5" w14:textId="77777777" w:rsidR="005B0ABE" w:rsidRDefault="006C0F3D">
      <w:pPr>
        <w:pStyle w:val="ListParagraph"/>
        <w:numPr>
          <w:ilvl w:val="0"/>
          <w:numId w:val="6"/>
        </w:numPr>
        <w:spacing w:after="50"/>
      </w:pPr>
      <w:r>
        <w:rPr>
          <w:rFonts w:cs="Arial"/>
        </w:rPr>
        <w:t>Plan work and travel so that drivers are not pressured to speed, skip breaks or drive while unfit.</w:t>
      </w:r>
    </w:p>
    <w:p w14:paraId="37B06600" w14:textId="77777777" w:rsidR="005B0ABE" w:rsidRDefault="006C0F3D">
      <w:pPr>
        <w:pStyle w:val="ListParagraph"/>
        <w:numPr>
          <w:ilvl w:val="0"/>
          <w:numId w:val="6"/>
        </w:numPr>
        <w:spacing w:after="50"/>
      </w:pPr>
      <w:r>
        <w:rPr>
          <w:rFonts w:cs="Arial"/>
        </w:rPr>
        <w:t>Respond to fitness concerns, incidents, defects and changing conditions promptly and sensitively.</w:t>
      </w:r>
    </w:p>
    <w:p w14:paraId="0545E046" w14:textId="77777777" w:rsidR="005B0ABE" w:rsidRDefault="006C0F3D">
      <w:pPr>
        <w:pStyle w:val="Heading2"/>
      </w:pPr>
      <w:r>
        <w:t>6.3</w:t>
      </w:r>
      <w:r>
        <w:tab/>
        <w:t>Driver</w:t>
      </w:r>
    </w:p>
    <w:p w14:paraId="64B9A1D6" w14:textId="3322FB19" w:rsidR="005B0ABE" w:rsidRDefault="006C0F3D">
      <w:pPr>
        <w:pStyle w:val="ListParagraph"/>
        <w:numPr>
          <w:ilvl w:val="0"/>
          <w:numId w:val="6"/>
        </w:numPr>
        <w:spacing w:after="50"/>
      </w:pPr>
      <w:r>
        <w:rPr>
          <w:rFonts w:cs="Arial"/>
        </w:rPr>
        <w:t xml:space="preserve">Hold and comply with the required licence and </w:t>
      </w:r>
      <w:r w:rsidR="000B174E">
        <w:rPr>
          <w:rFonts w:cs="Arial"/>
        </w:rPr>
        <w:t>authorisation and</w:t>
      </w:r>
      <w:r>
        <w:rPr>
          <w:rFonts w:cs="Arial"/>
        </w:rPr>
        <w:t xml:space="preserve"> only drive vehicles they are competent to operate.</w:t>
      </w:r>
    </w:p>
    <w:p w14:paraId="408288BA" w14:textId="2485064E" w:rsidR="005B0ABE" w:rsidRDefault="006C0F3D">
      <w:pPr>
        <w:pStyle w:val="ListParagraph"/>
        <w:numPr>
          <w:ilvl w:val="0"/>
          <w:numId w:val="6"/>
        </w:numPr>
        <w:spacing w:after="50"/>
      </w:pPr>
      <w:r>
        <w:rPr>
          <w:rFonts w:cs="Arial"/>
        </w:rPr>
        <w:t xml:space="preserve">Assess fitness before and during </w:t>
      </w:r>
      <w:r w:rsidR="000B174E">
        <w:rPr>
          <w:rFonts w:cs="Arial"/>
        </w:rPr>
        <w:t>driving and</w:t>
      </w:r>
      <w:r>
        <w:rPr>
          <w:rFonts w:cs="Arial"/>
        </w:rPr>
        <w:t xml:space="preserve"> stop and notify their manager or supervisor if unfit or if conditions become unsafe.</w:t>
      </w:r>
    </w:p>
    <w:p w14:paraId="6AC41651" w14:textId="59D1146C" w:rsidR="005B0ABE" w:rsidRDefault="006C0F3D">
      <w:pPr>
        <w:pStyle w:val="ListParagraph"/>
        <w:numPr>
          <w:ilvl w:val="0"/>
          <w:numId w:val="6"/>
        </w:numPr>
        <w:spacing w:after="50"/>
      </w:pPr>
      <w:r>
        <w:rPr>
          <w:rFonts w:cs="Arial"/>
        </w:rPr>
        <w:t xml:space="preserve">Complete required vehicle checks and </w:t>
      </w:r>
      <w:r w:rsidR="000B174E">
        <w:rPr>
          <w:rFonts w:cs="Arial"/>
        </w:rPr>
        <w:t>follows</w:t>
      </w:r>
      <w:r>
        <w:rPr>
          <w:rFonts w:cs="Arial"/>
        </w:rPr>
        <w:t xml:space="preserve"> risk assessments, journey plans, road laws and University arrangements.</w:t>
      </w:r>
    </w:p>
    <w:p w14:paraId="7F991DF4" w14:textId="77777777" w:rsidR="005B0ABE" w:rsidRDefault="006C0F3D">
      <w:pPr>
        <w:pStyle w:val="ListParagraph"/>
        <w:numPr>
          <w:ilvl w:val="0"/>
          <w:numId w:val="6"/>
        </w:numPr>
        <w:spacing w:after="50"/>
      </w:pPr>
      <w:r>
        <w:rPr>
          <w:rFonts w:cs="Arial"/>
        </w:rPr>
        <w:t>Report defects, incidents, hazards, near misses and licence restrictions promptly.</w:t>
      </w:r>
    </w:p>
    <w:p w14:paraId="301F1580" w14:textId="77777777" w:rsidR="005B0ABE" w:rsidRDefault="006C0F3D">
      <w:pPr>
        <w:pStyle w:val="Heading2"/>
      </w:pPr>
      <w:r>
        <w:t>6.4</w:t>
      </w:r>
      <w:r>
        <w:tab/>
        <w:t>Fleet Services or local vehicle custodian</w:t>
      </w:r>
    </w:p>
    <w:p w14:paraId="33888CB8" w14:textId="77777777" w:rsidR="005B0ABE" w:rsidRDefault="006C0F3D">
      <w:pPr>
        <w:pStyle w:val="ListParagraph"/>
        <w:numPr>
          <w:ilvl w:val="0"/>
          <w:numId w:val="6"/>
        </w:numPr>
        <w:spacing w:after="50"/>
      </w:pPr>
      <w:r>
        <w:rPr>
          <w:rFonts w:cs="Arial"/>
        </w:rPr>
        <w:t>Maintain vehicle registration, inspection, servicing, repair and recordkeeping arrangements for vehicles under their control.</w:t>
      </w:r>
    </w:p>
    <w:p w14:paraId="188B31AF" w14:textId="77777777" w:rsidR="005B0ABE" w:rsidRDefault="006C0F3D">
      <w:pPr>
        <w:pStyle w:val="ListParagraph"/>
        <w:numPr>
          <w:ilvl w:val="0"/>
          <w:numId w:val="6"/>
        </w:numPr>
        <w:spacing w:after="50"/>
      </w:pPr>
      <w:r>
        <w:rPr>
          <w:rFonts w:cs="Arial"/>
        </w:rPr>
        <w:t>Control access to vehicles and provide relevant booking, defect reporting, emergency and roadside assistance information.</w:t>
      </w:r>
    </w:p>
    <w:p w14:paraId="2EFDBAF3" w14:textId="77777777" w:rsidR="005B0ABE" w:rsidRDefault="006C0F3D">
      <w:pPr>
        <w:pStyle w:val="ListParagraph"/>
        <w:numPr>
          <w:ilvl w:val="0"/>
          <w:numId w:val="6"/>
        </w:numPr>
        <w:spacing w:after="50"/>
      </w:pPr>
      <w:r>
        <w:rPr>
          <w:rFonts w:cs="Arial"/>
        </w:rPr>
        <w:t>Remove vehicles from service where a defect or condition may affect safe operation.</w:t>
      </w:r>
    </w:p>
    <w:p w14:paraId="56F9D4D7" w14:textId="77777777" w:rsidR="005B0ABE" w:rsidRDefault="006C0F3D">
      <w:pPr>
        <w:pStyle w:val="Heading2"/>
      </w:pPr>
      <w:r>
        <w:t>6.5</w:t>
      </w:r>
      <w:r>
        <w:tab/>
        <w:t>Health &amp; Safety Services</w:t>
      </w:r>
    </w:p>
    <w:p w14:paraId="496730C5" w14:textId="77777777" w:rsidR="005B0ABE" w:rsidRDefault="006C0F3D">
      <w:pPr>
        <w:pStyle w:val="ListParagraph"/>
        <w:numPr>
          <w:ilvl w:val="0"/>
          <w:numId w:val="6"/>
        </w:numPr>
        <w:spacing w:after="50"/>
      </w:pPr>
      <w:r>
        <w:rPr>
          <w:rFonts w:cs="Arial"/>
        </w:rPr>
        <w:t>Maintain this requirement and provide advice on work-related driving risk.</w:t>
      </w:r>
    </w:p>
    <w:p w14:paraId="16C6C84A" w14:textId="77777777" w:rsidR="005B0ABE" w:rsidRDefault="006C0F3D">
      <w:pPr>
        <w:pStyle w:val="ListParagraph"/>
        <w:numPr>
          <w:ilvl w:val="0"/>
          <w:numId w:val="6"/>
        </w:numPr>
        <w:spacing w:after="50"/>
      </w:pPr>
      <w:r>
        <w:rPr>
          <w:rFonts w:cs="Arial"/>
        </w:rPr>
        <w:t>Support escalation of notifiable incidents and complex fitness, fatigue or heavy vehicle matters where required.</w:t>
      </w:r>
    </w:p>
    <w:p w14:paraId="62FE86BD" w14:textId="57E9ACBB" w:rsidR="005B0ABE" w:rsidRDefault="006C0F3D">
      <w:pPr>
        <w:pStyle w:val="Heading1"/>
      </w:pPr>
      <w:r>
        <w:t>7</w:t>
      </w:r>
      <w:r>
        <w:tab/>
        <w:t xml:space="preserve">ASSOCIATED </w:t>
      </w:r>
      <w:r w:rsidR="000B174E">
        <w:t>DOCUMENTATIONS</w:t>
      </w:r>
    </w:p>
    <w:p w14:paraId="5983E1EA" w14:textId="77777777" w:rsidR="005B0ABE" w:rsidRDefault="006C0F3D">
      <w:pPr>
        <w:pStyle w:val="Heading2"/>
      </w:pPr>
      <w:r>
        <w:t>7.1</w:t>
      </w:r>
      <w:r>
        <w:tab/>
        <w:t>Requirements</w:t>
      </w:r>
    </w:p>
    <w:p w14:paraId="337EC55F" w14:textId="7CB5FC3A" w:rsidR="005B0ABE" w:rsidRDefault="000B174E" w:rsidP="009742D2">
      <w:pPr>
        <w:pStyle w:val="ListParagraph"/>
        <w:numPr>
          <w:ilvl w:val="0"/>
          <w:numId w:val="6"/>
        </w:numPr>
        <w:spacing w:after="50"/>
        <w:ind w:left="851"/>
      </w:pPr>
      <w:hyperlink r:id="rId24" w:history="1">
        <w:r w:rsidR="005B0ABE" w:rsidRPr="000B174E">
          <w:rPr>
            <w:rStyle w:val="Hyperlink"/>
            <w:rFonts w:cs="Arial"/>
          </w:rPr>
          <w:t>Health &amp; Safety: Risk management requirements</w:t>
        </w:r>
      </w:hyperlink>
    </w:p>
    <w:p w14:paraId="21668E8D" w14:textId="377E36B0" w:rsidR="005B0ABE" w:rsidRDefault="000B174E" w:rsidP="009742D2">
      <w:pPr>
        <w:pStyle w:val="ListParagraph"/>
        <w:numPr>
          <w:ilvl w:val="0"/>
          <w:numId w:val="6"/>
        </w:numPr>
        <w:spacing w:after="50"/>
        <w:ind w:left="851"/>
      </w:pPr>
      <w:hyperlink r:id="rId25" w:history="1">
        <w:r w:rsidR="005B0ABE" w:rsidRPr="000B174E">
          <w:rPr>
            <w:rStyle w:val="Hyperlink"/>
            <w:rFonts w:cs="Arial"/>
          </w:rPr>
          <w:t>Health &amp; Safety: Travel and off-campus requirements</w:t>
        </w:r>
      </w:hyperlink>
    </w:p>
    <w:p w14:paraId="7677842C" w14:textId="77777777" w:rsidR="005B0ABE" w:rsidRDefault="006C0F3D">
      <w:pPr>
        <w:pStyle w:val="Heading2"/>
      </w:pPr>
      <w:r>
        <w:t>7.2</w:t>
      </w:r>
      <w:r>
        <w:tab/>
        <w:t>Forms</w:t>
      </w:r>
    </w:p>
    <w:p w14:paraId="62167ABA" w14:textId="6BEB5C8B" w:rsidR="005B0ABE" w:rsidRDefault="000B174E" w:rsidP="009742D2">
      <w:pPr>
        <w:pStyle w:val="ListParagraph"/>
        <w:numPr>
          <w:ilvl w:val="0"/>
          <w:numId w:val="6"/>
        </w:numPr>
        <w:spacing w:after="50"/>
        <w:ind w:left="851"/>
      </w:pPr>
      <w:hyperlink r:id="rId26" w:history="1">
        <w:r w:rsidR="005B0ABE" w:rsidRPr="000B174E">
          <w:rPr>
            <w:rStyle w:val="Hyperlink"/>
            <w:rFonts w:cs="Arial"/>
          </w:rPr>
          <w:t>General risk assessment form</w:t>
        </w:r>
      </w:hyperlink>
    </w:p>
    <w:p w14:paraId="136F1D65" w14:textId="77777777" w:rsidR="005B0ABE" w:rsidRDefault="005B0ABE" w:rsidP="009742D2">
      <w:pPr>
        <w:pStyle w:val="ListParagraph"/>
        <w:numPr>
          <w:ilvl w:val="0"/>
          <w:numId w:val="6"/>
        </w:numPr>
        <w:spacing w:after="50"/>
        <w:ind w:left="851"/>
      </w:pPr>
      <w:hyperlink r:id="rId27">
        <w:r>
          <w:rPr>
            <w:rFonts w:cs="Arial"/>
            <w:color w:val="0563C1"/>
            <w:u w:val="single"/>
          </w:rPr>
          <w:t>Fieldwork plan and risk assessment</w:t>
        </w:r>
        <w:r>
          <w:rPr>
            <w:rFonts w:cs="Arial"/>
            <w:color w:val="0563C1"/>
            <w:u w:val="single"/>
          </w:rPr>
          <w:t xml:space="preserve"> </w:t>
        </w:r>
        <w:r>
          <w:rPr>
            <w:rFonts w:cs="Arial"/>
            <w:color w:val="0563C1"/>
            <w:u w:val="single"/>
          </w:rPr>
          <w:t>r</w:t>
        </w:r>
        <w:r>
          <w:rPr>
            <w:rFonts w:cs="Arial"/>
            <w:color w:val="0563C1"/>
            <w:u w:val="single"/>
          </w:rPr>
          <w:t>esources</w:t>
        </w:r>
      </w:hyperlink>
    </w:p>
    <w:p w14:paraId="28C76DC8" w14:textId="77777777" w:rsidR="005B0ABE" w:rsidRDefault="006C0F3D">
      <w:pPr>
        <w:pStyle w:val="Heading2"/>
      </w:pPr>
      <w:r>
        <w:t>7.3</w:t>
      </w:r>
      <w:r>
        <w:tab/>
        <w:t>Guidance</w:t>
      </w:r>
    </w:p>
    <w:p w14:paraId="05CB4D14" w14:textId="77777777" w:rsidR="005B0ABE" w:rsidRDefault="005B0ABE" w:rsidP="009742D2">
      <w:pPr>
        <w:pStyle w:val="ListParagraph"/>
        <w:numPr>
          <w:ilvl w:val="0"/>
          <w:numId w:val="6"/>
        </w:numPr>
        <w:spacing w:after="50"/>
        <w:ind w:left="851"/>
      </w:pPr>
      <w:hyperlink r:id="rId28">
        <w:r>
          <w:rPr>
            <w:rFonts w:cs="Arial"/>
            <w:color w:val="0563C1"/>
            <w:u w:val="single"/>
          </w:rPr>
          <w:t>Vehicle hire - University pool, department and faculty ve</w:t>
        </w:r>
        <w:r>
          <w:rPr>
            <w:rFonts w:cs="Arial"/>
            <w:color w:val="0563C1"/>
            <w:u w:val="single"/>
          </w:rPr>
          <w:t>h</w:t>
        </w:r>
        <w:r>
          <w:rPr>
            <w:rFonts w:cs="Arial"/>
            <w:color w:val="0563C1"/>
            <w:u w:val="single"/>
          </w:rPr>
          <w:t>icles</w:t>
        </w:r>
      </w:hyperlink>
    </w:p>
    <w:p w14:paraId="6358AD50" w14:textId="7F2A8FD9" w:rsidR="005B0ABE" w:rsidRDefault="000B174E" w:rsidP="009742D2">
      <w:pPr>
        <w:pStyle w:val="ListParagraph"/>
        <w:numPr>
          <w:ilvl w:val="0"/>
          <w:numId w:val="6"/>
        </w:numPr>
        <w:spacing w:after="50"/>
        <w:ind w:left="851"/>
      </w:pPr>
      <w:hyperlink r:id="rId29" w:history="1">
        <w:r w:rsidR="005B0ABE" w:rsidRPr="000B174E">
          <w:rPr>
            <w:rStyle w:val="Hyperlink"/>
            <w:rFonts w:cs="Arial"/>
          </w:rPr>
          <w:t>Health &amp; Safety: Fieldwork guidelines</w:t>
        </w:r>
      </w:hyperlink>
    </w:p>
    <w:p w14:paraId="5BFDC6FA" w14:textId="77777777" w:rsidR="005B0ABE" w:rsidRDefault="005B0ABE" w:rsidP="009742D2">
      <w:pPr>
        <w:pStyle w:val="ListParagraph"/>
        <w:numPr>
          <w:ilvl w:val="0"/>
          <w:numId w:val="6"/>
        </w:numPr>
        <w:spacing w:after="50"/>
        <w:ind w:left="851"/>
      </w:pPr>
      <w:hyperlink r:id="rId30">
        <w:r>
          <w:rPr>
            <w:rFonts w:cs="Arial"/>
            <w:color w:val="0563C1"/>
            <w:u w:val="single"/>
          </w:rPr>
          <w:t xml:space="preserve">Report an incident or </w:t>
        </w:r>
        <w:r>
          <w:rPr>
            <w:rFonts w:cs="Arial"/>
            <w:color w:val="0563C1"/>
            <w:u w:val="single"/>
          </w:rPr>
          <w:t>h</w:t>
        </w:r>
        <w:r>
          <w:rPr>
            <w:rFonts w:cs="Arial"/>
            <w:color w:val="0563C1"/>
            <w:u w:val="single"/>
          </w:rPr>
          <w:t>azard</w:t>
        </w:r>
      </w:hyperlink>
    </w:p>
    <w:p w14:paraId="47F19A92" w14:textId="77777777" w:rsidR="005B0ABE" w:rsidRDefault="005B0ABE" w:rsidP="009742D2">
      <w:pPr>
        <w:pStyle w:val="ListParagraph"/>
        <w:numPr>
          <w:ilvl w:val="0"/>
          <w:numId w:val="6"/>
        </w:numPr>
        <w:spacing w:after="50"/>
        <w:ind w:left="851"/>
      </w:pPr>
      <w:hyperlink r:id="rId31">
        <w:r>
          <w:rPr>
            <w:rFonts w:cs="Arial"/>
            <w:color w:val="0563C1"/>
            <w:u w:val="single"/>
          </w:rPr>
          <w:t>National Heavy Vehicle R</w:t>
        </w:r>
        <w:r>
          <w:rPr>
            <w:rFonts w:cs="Arial"/>
            <w:color w:val="0563C1"/>
            <w:u w:val="single"/>
          </w:rPr>
          <w:t>e</w:t>
        </w:r>
        <w:r>
          <w:rPr>
            <w:rFonts w:cs="Arial"/>
            <w:color w:val="0563C1"/>
            <w:u w:val="single"/>
          </w:rPr>
          <w:t>gulator: Unfit to Drive</w:t>
        </w:r>
      </w:hyperlink>
    </w:p>
    <w:sectPr w:rsidR="005B0ABE" w:rsidSect="00743851">
      <w:headerReference w:type="default" r:id="rId32"/>
      <w:footerReference w:type="default" r:id="rId33"/>
      <w:pgSz w:w="11906" w:h="16838" w:code="9"/>
      <w:pgMar w:top="505" w:right="720" w:bottom="936" w:left="720" w:header="284" w:footer="3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F9555" w14:textId="77777777" w:rsidR="006C0F3D" w:rsidRDefault="006C0F3D" w:rsidP="008310F2">
      <w:pPr>
        <w:spacing w:after="0" w:line="240" w:lineRule="auto"/>
      </w:pPr>
      <w:r>
        <w:separator/>
      </w:r>
    </w:p>
  </w:endnote>
  <w:endnote w:type="continuationSeparator" w:id="0">
    <w:p w14:paraId="2C47E7BF" w14:textId="77777777" w:rsidR="006C0F3D" w:rsidRDefault="006C0F3D" w:rsidP="008310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Univers LT Std 45 Light">
    <w:altName w:val="Calibri"/>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24E8C" w14:textId="28D4DEA7" w:rsidR="00B96004" w:rsidRDefault="55D51208" w:rsidP="55D51208">
    <w:pPr>
      <w:pStyle w:val="footertext"/>
      <w:pBdr>
        <w:bottom w:val="single" w:sz="4" w:space="3" w:color="auto"/>
      </w:pBdr>
      <w:tabs>
        <w:tab w:val="right" w:pos="11057"/>
      </w:tabs>
      <w:spacing w:after="60"/>
    </w:pPr>
    <w:hyperlink r:id="rId1">
      <w:r w:rsidRPr="55D51208">
        <w:rPr>
          <w:rStyle w:val="footerfieldlabelChar"/>
        </w:rPr>
        <w:t>safety.unimelb.edu.au</w:t>
      </w:r>
    </w:hyperlink>
    <w:r>
      <w:t xml:space="preserve">                                                                                                              </w:t>
    </w:r>
    <w:r w:rsidR="006F527E">
      <w:tab/>
    </w:r>
    <w:r>
      <w:t xml:space="preserve"> HEALTH &amp; SAFETY: VEHICLE USE REQUIREMENTS</w:t>
    </w:r>
    <w:r w:rsidRPr="55D51208">
      <w:rPr>
        <w:rStyle w:val="footerdocheaderChar"/>
      </w:rPr>
      <w:t xml:space="preserve"> </w:t>
    </w:r>
    <w:r>
      <w:t xml:space="preserve"> </w:t>
    </w:r>
    <w:r w:rsidR="00A08E17" w:rsidRPr="55D51208">
      <w:rPr>
        <w:rStyle w:val="footerfieldlabelChar"/>
        <w:noProof/>
      </w:rPr>
      <w:fldChar w:fldCharType="begin"/>
    </w:r>
    <w:r w:rsidR="00A08E17" w:rsidRPr="55D51208">
      <w:rPr>
        <w:rStyle w:val="footerfieldlabelChar"/>
      </w:rPr>
      <w:instrText xml:space="preserve"> PAGE </w:instrText>
    </w:r>
    <w:r w:rsidR="00A08E17" w:rsidRPr="55D51208">
      <w:rPr>
        <w:rStyle w:val="footerfieldlabelChar"/>
      </w:rPr>
      <w:fldChar w:fldCharType="separate"/>
    </w:r>
    <w:r w:rsidRPr="55D51208">
      <w:rPr>
        <w:rStyle w:val="footerfieldlabelChar"/>
        <w:noProof/>
      </w:rPr>
      <w:t>7</w:t>
    </w:r>
    <w:r w:rsidR="00A08E17" w:rsidRPr="55D51208">
      <w:rPr>
        <w:rStyle w:val="footerfieldlabelChar"/>
        <w:noProof/>
      </w:rPr>
      <w:fldChar w:fldCharType="end"/>
    </w:r>
  </w:p>
  <w:p w14:paraId="276C0323" w14:textId="407B2454" w:rsidR="00B96004" w:rsidRPr="000B174E" w:rsidRDefault="00A08E17" w:rsidP="008310F2">
    <w:pPr>
      <w:pStyle w:val="footertext"/>
      <w:jc w:val="right"/>
      <w:rPr>
        <w:szCs w:val="14"/>
      </w:rPr>
    </w:pPr>
    <w:r w:rsidRPr="000B174E">
      <w:rPr>
        <w:rFonts w:ascii="Arial" w:hAnsi="Arial" w:cs="Arial"/>
        <w:b/>
        <w:szCs w:val="14"/>
      </w:rPr>
      <w:t xml:space="preserve">Date: </w:t>
    </w:r>
    <w:r w:rsidRPr="000B174E">
      <w:rPr>
        <w:rFonts w:ascii="Arial" w:hAnsi="Arial" w:cs="Arial"/>
        <w:szCs w:val="14"/>
      </w:rPr>
      <w:t>August 2026</w:t>
    </w:r>
    <w:r w:rsidRPr="000B174E">
      <w:rPr>
        <w:rFonts w:ascii="Arial" w:hAnsi="Arial" w:cs="Arial"/>
        <w:b/>
        <w:szCs w:val="14"/>
      </w:rPr>
      <w:t xml:space="preserve"> Version: </w:t>
    </w:r>
    <w:r w:rsidRPr="000B174E">
      <w:rPr>
        <w:rFonts w:ascii="Arial" w:hAnsi="Arial" w:cs="Arial"/>
        <w:szCs w:val="14"/>
      </w:rPr>
      <w:t>2.0</w:t>
    </w:r>
    <w:r w:rsidRPr="000B174E">
      <w:rPr>
        <w:rFonts w:ascii="Arial" w:hAnsi="Arial" w:cs="Arial"/>
        <w:b/>
        <w:szCs w:val="14"/>
      </w:rPr>
      <w:t xml:space="preserve"> Authorised by: </w:t>
    </w:r>
    <w:r w:rsidRPr="000B174E">
      <w:rPr>
        <w:rFonts w:ascii="Arial" w:hAnsi="Arial" w:cs="Arial"/>
        <w:szCs w:val="14"/>
      </w:rPr>
      <w:t>Director, Health and Safety</w:t>
    </w:r>
    <w:r w:rsidRPr="000B174E">
      <w:rPr>
        <w:rFonts w:ascii="Arial" w:hAnsi="Arial" w:cs="Arial"/>
        <w:b/>
        <w:szCs w:val="14"/>
      </w:rPr>
      <w:t xml:space="preserve"> Next Review: </w:t>
    </w:r>
    <w:r w:rsidRPr="000B174E">
      <w:rPr>
        <w:rFonts w:ascii="Arial" w:hAnsi="Arial" w:cs="Arial"/>
        <w:szCs w:val="14"/>
      </w:rPr>
      <w:t>August 2031</w:t>
    </w:r>
  </w:p>
  <w:p w14:paraId="75C12AFB" w14:textId="77777777" w:rsidR="00B96004" w:rsidRPr="000B174E" w:rsidRDefault="00B96004" w:rsidP="008310F2">
    <w:pPr>
      <w:pStyle w:val="footertext"/>
      <w:jc w:val="right"/>
      <w:rPr>
        <w:szCs w:val="14"/>
      </w:rPr>
    </w:pPr>
    <w:r w:rsidRPr="000B174E">
      <w:rPr>
        <w:szCs w:val="14"/>
      </w:rPr>
      <w:t>© The University of Melbourne – Uncontrolled when printed.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7C33C3" w14:textId="77777777" w:rsidR="006C0F3D" w:rsidRDefault="006C0F3D" w:rsidP="008310F2">
      <w:pPr>
        <w:spacing w:after="0" w:line="240" w:lineRule="auto"/>
      </w:pPr>
      <w:r>
        <w:separator/>
      </w:r>
    </w:p>
  </w:footnote>
  <w:footnote w:type="continuationSeparator" w:id="0">
    <w:p w14:paraId="713E5CCC" w14:textId="77777777" w:rsidR="006C0F3D" w:rsidRDefault="006C0F3D" w:rsidP="008310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85"/>
      <w:gridCol w:w="3485"/>
      <w:gridCol w:w="3485"/>
    </w:tblGrid>
    <w:tr w:rsidR="55D51208" w14:paraId="27FEF6C5" w14:textId="77777777" w:rsidTr="55D51208">
      <w:trPr>
        <w:trHeight w:val="300"/>
      </w:trPr>
      <w:tc>
        <w:tcPr>
          <w:tcW w:w="3485" w:type="dxa"/>
        </w:tcPr>
        <w:p w14:paraId="5C5AE646" w14:textId="126CCB70" w:rsidR="55D51208" w:rsidRDefault="55D51208" w:rsidP="55D51208">
          <w:pPr>
            <w:pStyle w:val="Header"/>
            <w:ind w:left="-115"/>
          </w:pPr>
        </w:p>
      </w:tc>
      <w:tc>
        <w:tcPr>
          <w:tcW w:w="3485" w:type="dxa"/>
        </w:tcPr>
        <w:p w14:paraId="021DC943" w14:textId="2E71EE24" w:rsidR="55D51208" w:rsidRDefault="55D51208" w:rsidP="55D51208">
          <w:pPr>
            <w:pStyle w:val="Header"/>
            <w:jc w:val="center"/>
          </w:pPr>
        </w:p>
      </w:tc>
      <w:tc>
        <w:tcPr>
          <w:tcW w:w="3485" w:type="dxa"/>
        </w:tcPr>
        <w:p w14:paraId="01A76466" w14:textId="101A6317" w:rsidR="55D51208" w:rsidRDefault="55D51208" w:rsidP="55D51208">
          <w:pPr>
            <w:pStyle w:val="Header"/>
            <w:ind w:right="-115"/>
            <w:jc w:val="right"/>
          </w:pPr>
        </w:p>
      </w:tc>
    </w:tr>
  </w:tbl>
  <w:p w14:paraId="16B578DC" w14:textId="07CA9AEC" w:rsidR="55D51208" w:rsidRDefault="55D51208" w:rsidP="55D512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30685"/>
    <w:multiLevelType w:val="hybridMultilevel"/>
    <w:tmpl w:val="AD227452"/>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3685451"/>
    <w:multiLevelType w:val="multilevel"/>
    <w:tmpl w:val="C59ED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3C2F0A"/>
    <w:multiLevelType w:val="hybridMultilevel"/>
    <w:tmpl w:val="C4A22260"/>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E96546A"/>
    <w:multiLevelType w:val="multilevel"/>
    <w:tmpl w:val="ACBC58EE"/>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A380C29"/>
    <w:multiLevelType w:val="multilevel"/>
    <w:tmpl w:val="6778F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FB28DD"/>
    <w:multiLevelType w:val="multilevel"/>
    <w:tmpl w:val="92A42E48"/>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ED34D66"/>
    <w:multiLevelType w:val="multilevel"/>
    <w:tmpl w:val="1BCCE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551488"/>
    <w:multiLevelType w:val="multilevel"/>
    <w:tmpl w:val="A9524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76667C"/>
    <w:multiLevelType w:val="hybridMultilevel"/>
    <w:tmpl w:val="AD227452"/>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4008245A"/>
    <w:multiLevelType w:val="multilevel"/>
    <w:tmpl w:val="6DE08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11B44C7"/>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2106AF9"/>
    <w:multiLevelType w:val="multilevel"/>
    <w:tmpl w:val="62442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54B57A4"/>
    <w:multiLevelType w:val="multilevel"/>
    <w:tmpl w:val="F3D60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FB03833"/>
    <w:multiLevelType w:val="multilevel"/>
    <w:tmpl w:val="7A440840"/>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64BD6B53"/>
    <w:multiLevelType w:val="hybridMultilevel"/>
    <w:tmpl w:val="C65E8B92"/>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688E61FD"/>
    <w:multiLevelType w:val="multilevel"/>
    <w:tmpl w:val="C1906724"/>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68A1302D"/>
    <w:multiLevelType w:val="multilevel"/>
    <w:tmpl w:val="ECCE33F8"/>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D041171"/>
    <w:multiLevelType w:val="multilevel"/>
    <w:tmpl w:val="6DF6D74C"/>
    <w:lvl w:ilvl="0">
      <w:start w:val="1"/>
      <w:numFmt w:val="lowerLetter"/>
      <w:lvlText w:val="%1)"/>
      <w:lvlJc w:val="left"/>
      <w:pPr>
        <w:ind w:left="360" w:hanging="360"/>
      </w:pPr>
    </w:lvl>
    <w:lvl w:ilvl="1">
      <w:start w:val="3"/>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7377737C"/>
    <w:multiLevelType w:val="multilevel"/>
    <w:tmpl w:val="72C2D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4F830F2"/>
    <w:multiLevelType w:val="multilevel"/>
    <w:tmpl w:val="EFD67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EB4208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21969925">
    <w:abstractNumId w:val="20"/>
  </w:num>
  <w:num w:numId="2" w16cid:durableId="748499915">
    <w:abstractNumId w:val="8"/>
  </w:num>
  <w:num w:numId="3" w16cid:durableId="1507357077">
    <w:abstractNumId w:val="17"/>
  </w:num>
  <w:num w:numId="4" w16cid:durableId="71634296">
    <w:abstractNumId w:val="15"/>
  </w:num>
  <w:num w:numId="5" w16cid:durableId="1669943963">
    <w:abstractNumId w:val="5"/>
  </w:num>
  <w:num w:numId="6" w16cid:durableId="616527795">
    <w:abstractNumId w:val="14"/>
  </w:num>
  <w:num w:numId="7" w16cid:durableId="1043599213">
    <w:abstractNumId w:val="10"/>
  </w:num>
  <w:num w:numId="8" w16cid:durableId="1067529331">
    <w:abstractNumId w:val="2"/>
  </w:num>
  <w:num w:numId="9" w16cid:durableId="1101100991">
    <w:abstractNumId w:val="13"/>
  </w:num>
  <w:num w:numId="10" w16cid:durableId="476991254">
    <w:abstractNumId w:val="3"/>
  </w:num>
  <w:num w:numId="11" w16cid:durableId="2092315737">
    <w:abstractNumId w:val="16"/>
  </w:num>
  <w:num w:numId="12" w16cid:durableId="1166092368">
    <w:abstractNumId w:val="0"/>
  </w:num>
  <w:num w:numId="13" w16cid:durableId="1514803571">
    <w:abstractNumId w:val="12"/>
  </w:num>
  <w:num w:numId="14" w16cid:durableId="2005356166">
    <w:abstractNumId w:val="6"/>
  </w:num>
  <w:num w:numId="15" w16cid:durableId="2122414059">
    <w:abstractNumId w:val="19"/>
  </w:num>
  <w:num w:numId="16" w16cid:durableId="1382166537">
    <w:abstractNumId w:val="1"/>
  </w:num>
  <w:num w:numId="17" w16cid:durableId="143358322">
    <w:abstractNumId w:val="4"/>
  </w:num>
  <w:num w:numId="18" w16cid:durableId="1240285423">
    <w:abstractNumId w:val="18"/>
  </w:num>
  <w:num w:numId="19" w16cid:durableId="1723366676">
    <w:abstractNumId w:val="9"/>
  </w:num>
  <w:num w:numId="20" w16cid:durableId="406152664">
    <w:abstractNumId w:val="7"/>
  </w:num>
  <w:num w:numId="21" w16cid:durableId="961771103">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2643"/>
    <w:rsid w:val="000003EC"/>
    <w:rsid w:val="00000D9B"/>
    <w:rsid w:val="000013C0"/>
    <w:rsid w:val="00001B3B"/>
    <w:rsid w:val="00001C69"/>
    <w:rsid w:val="00001FE3"/>
    <w:rsid w:val="000022AB"/>
    <w:rsid w:val="000042E4"/>
    <w:rsid w:val="000044D3"/>
    <w:rsid w:val="000045FE"/>
    <w:rsid w:val="000065C4"/>
    <w:rsid w:val="00007C8E"/>
    <w:rsid w:val="00007FD1"/>
    <w:rsid w:val="0001103F"/>
    <w:rsid w:val="00011C49"/>
    <w:rsid w:val="0001391B"/>
    <w:rsid w:val="0001472E"/>
    <w:rsid w:val="00015000"/>
    <w:rsid w:val="000159B6"/>
    <w:rsid w:val="00016E2B"/>
    <w:rsid w:val="0001704F"/>
    <w:rsid w:val="00017640"/>
    <w:rsid w:val="000200F4"/>
    <w:rsid w:val="000212F7"/>
    <w:rsid w:val="00021BD0"/>
    <w:rsid w:val="000237F1"/>
    <w:rsid w:val="0002386F"/>
    <w:rsid w:val="000247C3"/>
    <w:rsid w:val="00024C15"/>
    <w:rsid w:val="00024E92"/>
    <w:rsid w:val="00024F68"/>
    <w:rsid w:val="00025DE8"/>
    <w:rsid w:val="00025F0C"/>
    <w:rsid w:val="00026924"/>
    <w:rsid w:val="00027D12"/>
    <w:rsid w:val="00027DE7"/>
    <w:rsid w:val="00030AF2"/>
    <w:rsid w:val="00032A15"/>
    <w:rsid w:val="00032C43"/>
    <w:rsid w:val="00033935"/>
    <w:rsid w:val="000346BD"/>
    <w:rsid w:val="0003491C"/>
    <w:rsid w:val="00034E82"/>
    <w:rsid w:val="00034EC3"/>
    <w:rsid w:val="000354B2"/>
    <w:rsid w:val="00035A10"/>
    <w:rsid w:val="000369CF"/>
    <w:rsid w:val="0003797C"/>
    <w:rsid w:val="00037B0E"/>
    <w:rsid w:val="00041D49"/>
    <w:rsid w:val="00041F3D"/>
    <w:rsid w:val="0004203F"/>
    <w:rsid w:val="00042306"/>
    <w:rsid w:val="00044245"/>
    <w:rsid w:val="00044BAD"/>
    <w:rsid w:val="00044E08"/>
    <w:rsid w:val="00045016"/>
    <w:rsid w:val="00047926"/>
    <w:rsid w:val="00050193"/>
    <w:rsid w:val="000508AA"/>
    <w:rsid w:val="00051036"/>
    <w:rsid w:val="000514F2"/>
    <w:rsid w:val="00051C54"/>
    <w:rsid w:val="00053294"/>
    <w:rsid w:val="00053D48"/>
    <w:rsid w:val="0005427D"/>
    <w:rsid w:val="00054CFD"/>
    <w:rsid w:val="00055515"/>
    <w:rsid w:val="000569AA"/>
    <w:rsid w:val="0006140B"/>
    <w:rsid w:val="00061A1E"/>
    <w:rsid w:val="00061CD5"/>
    <w:rsid w:val="0006349D"/>
    <w:rsid w:val="00063F55"/>
    <w:rsid w:val="00064482"/>
    <w:rsid w:val="00066073"/>
    <w:rsid w:val="00066237"/>
    <w:rsid w:val="000669C2"/>
    <w:rsid w:val="00066A85"/>
    <w:rsid w:val="00066DB8"/>
    <w:rsid w:val="0007165A"/>
    <w:rsid w:val="0007203E"/>
    <w:rsid w:val="00074071"/>
    <w:rsid w:val="00074CEC"/>
    <w:rsid w:val="000750B2"/>
    <w:rsid w:val="000751F9"/>
    <w:rsid w:val="0007580B"/>
    <w:rsid w:val="0007631C"/>
    <w:rsid w:val="0007757B"/>
    <w:rsid w:val="00080295"/>
    <w:rsid w:val="00080C0A"/>
    <w:rsid w:val="00081254"/>
    <w:rsid w:val="0008150B"/>
    <w:rsid w:val="000820F3"/>
    <w:rsid w:val="0008217E"/>
    <w:rsid w:val="0008221C"/>
    <w:rsid w:val="000838AF"/>
    <w:rsid w:val="00083C1E"/>
    <w:rsid w:val="000842AF"/>
    <w:rsid w:val="00084502"/>
    <w:rsid w:val="00087C89"/>
    <w:rsid w:val="000902CD"/>
    <w:rsid w:val="00090E27"/>
    <w:rsid w:val="00091B1E"/>
    <w:rsid w:val="00091EA6"/>
    <w:rsid w:val="000921FE"/>
    <w:rsid w:val="000925FC"/>
    <w:rsid w:val="000930D3"/>
    <w:rsid w:val="00095F30"/>
    <w:rsid w:val="000960AF"/>
    <w:rsid w:val="000972DC"/>
    <w:rsid w:val="000972EB"/>
    <w:rsid w:val="00097795"/>
    <w:rsid w:val="000A07FC"/>
    <w:rsid w:val="000A15C9"/>
    <w:rsid w:val="000A25B9"/>
    <w:rsid w:val="000A48B7"/>
    <w:rsid w:val="000A495A"/>
    <w:rsid w:val="000A5012"/>
    <w:rsid w:val="000A52F6"/>
    <w:rsid w:val="000A5336"/>
    <w:rsid w:val="000A68E6"/>
    <w:rsid w:val="000A7E47"/>
    <w:rsid w:val="000B10DB"/>
    <w:rsid w:val="000B14E3"/>
    <w:rsid w:val="000B174E"/>
    <w:rsid w:val="000B26CD"/>
    <w:rsid w:val="000B28C0"/>
    <w:rsid w:val="000B32FD"/>
    <w:rsid w:val="000B411A"/>
    <w:rsid w:val="000B45BC"/>
    <w:rsid w:val="000B4F1C"/>
    <w:rsid w:val="000B519B"/>
    <w:rsid w:val="000B649C"/>
    <w:rsid w:val="000B720D"/>
    <w:rsid w:val="000B724D"/>
    <w:rsid w:val="000B7466"/>
    <w:rsid w:val="000C0232"/>
    <w:rsid w:val="000C05D4"/>
    <w:rsid w:val="000C1876"/>
    <w:rsid w:val="000C2B2C"/>
    <w:rsid w:val="000C392F"/>
    <w:rsid w:val="000C42AC"/>
    <w:rsid w:val="000C5001"/>
    <w:rsid w:val="000C67BC"/>
    <w:rsid w:val="000C6D94"/>
    <w:rsid w:val="000C7730"/>
    <w:rsid w:val="000D1762"/>
    <w:rsid w:val="000D198A"/>
    <w:rsid w:val="000D19C3"/>
    <w:rsid w:val="000D2488"/>
    <w:rsid w:val="000D24E0"/>
    <w:rsid w:val="000D2B57"/>
    <w:rsid w:val="000D30F8"/>
    <w:rsid w:val="000D347D"/>
    <w:rsid w:val="000D4A2E"/>
    <w:rsid w:val="000D5752"/>
    <w:rsid w:val="000D5C3F"/>
    <w:rsid w:val="000E0063"/>
    <w:rsid w:val="000E0434"/>
    <w:rsid w:val="000E089B"/>
    <w:rsid w:val="000E0AB9"/>
    <w:rsid w:val="000E1083"/>
    <w:rsid w:val="000E10B5"/>
    <w:rsid w:val="000E163D"/>
    <w:rsid w:val="000E175E"/>
    <w:rsid w:val="000E1A30"/>
    <w:rsid w:val="000E221A"/>
    <w:rsid w:val="000E449F"/>
    <w:rsid w:val="000E4F8A"/>
    <w:rsid w:val="000E5211"/>
    <w:rsid w:val="000E5D30"/>
    <w:rsid w:val="000E61DB"/>
    <w:rsid w:val="000E64F8"/>
    <w:rsid w:val="000E728E"/>
    <w:rsid w:val="000E7BB5"/>
    <w:rsid w:val="000F0179"/>
    <w:rsid w:val="000F137B"/>
    <w:rsid w:val="000F1689"/>
    <w:rsid w:val="000F17E5"/>
    <w:rsid w:val="000F275B"/>
    <w:rsid w:val="000F2E23"/>
    <w:rsid w:val="000F350E"/>
    <w:rsid w:val="000F3B63"/>
    <w:rsid w:val="000F4330"/>
    <w:rsid w:val="000F489D"/>
    <w:rsid w:val="000F541C"/>
    <w:rsid w:val="000F61B4"/>
    <w:rsid w:val="000F7995"/>
    <w:rsid w:val="000F7B29"/>
    <w:rsid w:val="001008BA"/>
    <w:rsid w:val="00101B72"/>
    <w:rsid w:val="00102DE3"/>
    <w:rsid w:val="00102FCE"/>
    <w:rsid w:val="0010313A"/>
    <w:rsid w:val="001037E4"/>
    <w:rsid w:val="0010408D"/>
    <w:rsid w:val="00104456"/>
    <w:rsid w:val="00105BE9"/>
    <w:rsid w:val="00106F7C"/>
    <w:rsid w:val="00107867"/>
    <w:rsid w:val="00110EE6"/>
    <w:rsid w:val="00110F67"/>
    <w:rsid w:val="00111503"/>
    <w:rsid w:val="001146D6"/>
    <w:rsid w:val="001168A1"/>
    <w:rsid w:val="00117C46"/>
    <w:rsid w:val="00121BFC"/>
    <w:rsid w:val="00121C9C"/>
    <w:rsid w:val="00121D2D"/>
    <w:rsid w:val="00121E4E"/>
    <w:rsid w:val="00121F51"/>
    <w:rsid w:val="0012667B"/>
    <w:rsid w:val="00126FB9"/>
    <w:rsid w:val="00130410"/>
    <w:rsid w:val="0013149E"/>
    <w:rsid w:val="00133928"/>
    <w:rsid w:val="00134770"/>
    <w:rsid w:val="00134E31"/>
    <w:rsid w:val="00135AAB"/>
    <w:rsid w:val="0013622B"/>
    <w:rsid w:val="00137548"/>
    <w:rsid w:val="00140DEF"/>
    <w:rsid w:val="00141B02"/>
    <w:rsid w:val="001429F1"/>
    <w:rsid w:val="00143BEA"/>
    <w:rsid w:val="0014462E"/>
    <w:rsid w:val="00144B8A"/>
    <w:rsid w:val="00145A89"/>
    <w:rsid w:val="00146A29"/>
    <w:rsid w:val="00146C45"/>
    <w:rsid w:val="00147BA1"/>
    <w:rsid w:val="0015130A"/>
    <w:rsid w:val="0015139A"/>
    <w:rsid w:val="00151BFE"/>
    <w:rsid w:val="00151D09"/>
    <w:rsid w:val="001531E2"/>
    <w:rsid w:val="00153838"/>
    <w:rsid w:val="00153C8C"/>
    <w:rsid w:val="00154741"/>
    <w:rsid w:val="00154B51"/>
    <w:rsid w:val="00154C5B"/>
    <w:rsid w:val="00154DFB"/>
    <w:rsid w:val="00155CFE"/>
    <w:rsid w:val="00156C89"/>
    <w:rsid w:val="001600D1"/>
    <w:rsid w:val="001607DA"/>
    <w:rsid w:val="00161299"/>
    <w:rsid w:val="00162883"/>
    <w:rsid w:val="0016393A"/>
    <w:rsid w:val="00164FBB"/>
    <w:rsid w:val="001651B3"/>
    <w:rsid w:val="00165B24"/>
    <w:rsid w:val="001670A3"/>
    <w:rsid w:val="001671F9"/>
    <w:rsid w:val="00167CF1"/>
    <w:rsid w:val="00170794"/>
    <w:rsid w:val="00171511"/>
    <w:rsid w:val="00171C48"/>
    <w:rsid w:val="00172D11"/>
    <w:rsid w:val="00173303"/>
    <w:rsid w:val="00173B5F"/>
    <w:rsid w:val="00173EBC"/>
    <w:rsid w:val="00173F50"/>
    <w:rsid w:val="00174299"/>
    <w:rsid w:val="001751DF"/>
    <w:rsid w:val="0017526A"/>
    <w:rsid w:val="00175E3A"/>
    <w:rsid w:val="00176019"/>
    <w:rsid w:val="001765F2"/>
    <w:rsid w:val="001769B6"/>
    <w:rsid w:val="00176FDC"/>
    <w:rsid w:val="001772C9"/>
    <w:rsid w:val="00177770"/>
    <w:rsid w:val="00177841"/>
    <w:rsid w:val="00177EB7"/>
    <w:rsid w:val="00180412"/>
    <w:rsid w:val="00181B40"/>
    <w:rsid w:val="0018444C"/>
    <w:rsid w:val="001844AB"/>
    <w:rsid w:val="00184FC6"/>
    <w:rsid w:val="00185526"/>
    <w:rsid w:val="0018585F"/>
    <w:rsid w:val="001865C1"/>
    <w:rsid w:val="00186FBD"/>
    <w:rsid w:val="00187937"/>
    <w:rsid w:val="00187F0F"/>
    <w:rsid w:val="001904DB"/>
    <w:rsid w:val="0019081A"/>
    <w:rsid w:val="00191103"/>
    <w:rsid w:val="0019110C"/>
    <w:rsid w:val="0019178D"/>
    <w:rsid w:val="00195E0D"/>
    <w:rsid w:val="00195F4C"/>
    <w:rsid w:val="0019706C"/>
    <w:rsid w:val="0019744B"/>
    <w:rsid w:val="001A1D41"/>
    <w:rsid w:val="001A1EA1"/>
    <w:rsid w:val="001A2339"/>
    <w:rsid w:val="001A49B5"/>
    <w:rsid w:val="001A58B7"/>
    <w:rsid w:val="001A5ADD"/>
    <w:rsid w:val="001B0021"/>
    <w:rsid w:val="001B1E03"/>
    <w:rsid w:val="001B292C"/>
    <w:rsid w:val="001B4BD3"/>
    <w:rsid w:val="001B5346"/>
    <w:rsid w:val="001B56F2"/>
    <w:rsid w:val="001B5AA0"/>
    <w:rsid w:val="001B7126"/>
    <w:rsid w:val="001C18E5"/>
    <w:rsid w:val="001C1BA3"/>
    <w:rsid w:val="001C2145"/>
    <w:rsid w:val="001C3159"/>
    <w:rsid w:val="001C3BA9"/>
    <w:rsid w:val="001C3C9D"/>
    <w:rsid w:val="001C3CAD"/>
    <w:rsid w:val="001C3D9A"/>
    <w:rsid w:val="001C4E2B"/>
    <w:rsid w:val="001C50F3"/>
    <w:rsid w:val="001C5958"/>
    <w:rsid w:val="001C67FE"/>
    <w:rsid w:val="001C7C02"/>
    <w:rsid w:val="001D104E"/>
    <w:rsid w:val="001D10CA"/>
    <w:rsid w:val="001D278D"/>
    <w:rsid w:val="001D298D"/>
    <w:rsid w:val="001D3A78"/>
    <w:rsid w:val="001D3DFC"/>
    <w:rsid w:val="001D4566"/>
    <w:rsid w:val="001D4D4B"/>
    <w:rsid w:val="001D5B3E"/>
    <w:rsid w:val="001D5F2E"/>
    <w:rsid w:val="001D6447"/>
    <w:rsid w:val="001D69ED"/>
    <w:rsid w:val="001D6FB9"/>
    <w:rsid w:val="001D78F0"/>
    <w:rsid w:val="001E045A"/>
    <w:rsid w:val="001E0DCC"/>
    <w:rsid w:val="001E1236"/>
    <w:rsid w:val="001E189E"/>
    <w:rsid w:val="001E198B"/>
    <w:rsid w:val="001E1D50"/>
    <w:rsid w:val="001E241A"/>
    <w:rsid w:val="001E3C7C"/>
    <w:rsid w:val="001E3DC6"/>
    <w:rsid w:val="001E4356"/>
    <w:rsid w:val="001E4D53"/>
    <w:rsid w:val="001E7ECC"/>
    <w:rsid w:val="001F1776"/>
    <w:rsid w:val="001F1F1E"/>
    <w:rsid w:val="001F29A1"/>
    <w:rsid w:val="001F2F8E"/>
    <w:rsid w:val="001F3E10"/>
    <w:rsid w:val="001F4326"/>
    <w:rsid w:val="001F48AA"/>
    <w:rsid w:val="001F5DE2"/>
    <w:rsid w:val="001F63AE"/>
    <w:rsid w:val="001F786D"/>
    <w:rsid w:val="001F7EF4"/>
    <w:rsid w:val="002000D6"/>
    <w:rsid w:val="002015F3"/>
    <w:rsid w:val="002017A9"/>
    <w:rsid w:val="0020236C"/>
    <w:rsid w:val="00203AF5"/>
    <w:rsid w:val="00204842"/>
    <w:rsid w:val="00204B7C"/>
    <w:rsid w:val="00204F58"/>
    <w:rsid w:val="0020540A"/>
    <w:rsid w:val="00205E23"/>
    <w:rsid w:val="00205F3F"/>
    <w:rsid w:val="00205F48"/>
    <w:rsid w:val="002068AA"/>
    <w:rsid w:val="002068C9"/>
    <w:rsid w:val="002070B5"/>
    <w:rsid w:val="00210895"/>
    <w:rsid w:val="00212960"/>
    <w:rsid w:val="00212CF7"/>
    <w:rsid w:val="00212E81"/>
    <w:rsid w:val="00213CC6"/>
    <w:rsid w:val="00215374"/>
    <w:rsid w:val="00216AE1"/>
    <w:rsid w:val="002170D3"/>
    <w:rsid w:val="00220008"/>
    <w:rsid w:val="00220405"/>
    <w:rsid w:val="002205EC"/>
    <w:rsid w:val="00220B4A"/>
    <w:rsid w:val="00221504"/>
    <w:rsid w:val="00221663"/>
    <w:rsid w:val="002220B8"/>
    <w:rsid w:val="00222257"/>
    <w:rsid w:val="002223A1"/>
    <w:rsid w:val="00222977"/>
    <w:rsid w:val="00223986"/>
    <w:rsid w:val="00223F02"/>
    <w:rsid w:val="00225395"/>
    <w:rsid w:val="002262D3"/>
    <w:rsid w:val="002268C8"/>
    <w:rsid w:val="002275F6"/>
    <w:rsid w:val="00227A61"/>
    <w:rsid w:val="00227F32"/>
    <w:rsid w:val="00230A95"/>
    <w:rsid w:val="00231ED5"/>
    <w:rsid w:val="002340BB"/>
    <w:rsid w:val="00236F7C"/>
    <w:rsid w:val="002372F9"/>
    <w:rsid w:val="00242B7A"/>
    <w:rsid w:val="00242C09"/>
    <w:rsid w:val="00242C98"/>
    <w:rsid w:val="00243C93"/>
    <w:rsid w:val="0024427B"/>
    <w:rsid w:val="00244483"/>
    <w:rsid w:val="00244672"/>
    <w:rsid w:val="00246324"/>
    <w:rsid w:val="00246E2D"/>
    <w:rsid w:val="00247A42"/>
    <w:rsid w:val="00247BAB"/>
    <w:rsid w:val="00247BED"/>
    <w:rsid w:val="00247E6D"/>
    <w:rsid w:val="00251EC5"/>
    <w:rsid w:val="00253150"/>
    <w:rsid w:val="00253787"/>
    <w:rsid w:val="00253E8B"/>
    <w:rsid w:val="002545E2"/>
    <w:rsid w:val="00254FDC"/>
    <w:rsid w:val="0025580B"/>
    <w:rsid w:val="0025633A"/>
    <w:rsid w:val="00257A2D"/>
    <w:rsid w:val="002605FB"/>
    <w:rsid w:val="00263241"/>
    <w:rsid w:val="00263468"/>
    <w:rsid w:val="002643E5"/>
    <w:rsid w:val="0026642D"/>
    <w:rsid w:val="002664DF"/>
    <w:rsid w:val="00266CF9"/>
    <w:rsid w:val="002716D0"/>
    <w:rsid w:val="002716F0"/>
    <w:rsid w:val="00271815"/>
    <w:rsid w:val="0027195B"/>
    <w:rsid w:val="00272504"/>
    <w:rsid w:val="002747E5"/>
    <w:rsid w:val="00274B3C"/>
    <w:rsid w:val="00276EA8"/>
    <w:rsid w:val="002775B7"/>
    <w:rsid w:val="00282F2C"/>
    <w:rsid w:val="002841F6"/>
    <w:rsid w:val="002857F9"/>
    <w:rsid w:val="0028612B"/>
    <w:rsid w:val="00286578"/>
    <w:rsid w:val="0028716F"/>
    <w:rsid w:val="002877A4"/>
    <w:rsid w:val="00287BBE"/>
    <w:rsid w:val="00287EE9"/>
    <w:rsid w:val="002904DD"/>
    <w:rsid w:val="00290921"/>
    <w:rsid w:val="00292BCF"/>
    <w:rsid w:val="0029342A"/>
    <w:rsid w:val="002946FF"/>
    <w:rsid w:val="00294974"/>
    <w:rsid w:val="002949EA"/>
    <w:rsid w:val="00295AA8"/>
    <w:rsid w:val="00297056"/>
    <w:rsid w:val="002977E4"/>
    <w:rsid w:val="002A05A6"/>
    <w:rsid w:val="002A2E25"/>
    <w:rsid w:val="002A4FB1"/>
    <w:rsid w:val="002A5197"/>
    <w:rsid w:val="002A5642"/>
    <w:rsid w:val="002A5ACA"/>
    <w:rsid w:val="002A6628"/>
    <w:rsid w:val="002A7434"/>
    <w:rsid w:val="002B0074"/>
    <w:rsid w:val="002B07C3"/>
    <w:rsid w:val="002B08F9"/>
    <w:rsid w:val="002B0C01"/>
    <w:rsid w:val="002B107E"/>
    <w:rsid w:val="002B1D0A"/>
    <w:rsid w:val="002B3848"/>
    <w:rsid w:val="002B4066"/>
    <w:rsid w:val="002B4A1F"/>
    <w:rsid w:val="002B5770"/>
    <w:rsid w:val="002B5FAF"/>
    <w:rsid w:val="002B728B"/>
    <w:rsid w:val="002B7C43"/>
    <w:rsid w:val="002C0881"/>
    <w:rsid w:val="002C0BCC"/>
    <w:rsid w:val="002C2955"/>
    <w:rsid w:val="002C3F00"/>
    <w:rsid w:val="002C4BBF"/>
    <w:rsid w:val="002C6888"/>
    <w:rsid w:val="002C7C33"/>
    <w:rsid w:val="002D05B0"/>
    <w:rsid w:val="002D2AE7"/>
    <w:rsid w:val="002D2F3D"/>
    <w:rsid w:val="002D3B71"/>
    <w:rsid w:val="002D4614"/>
    <w:rsid w:val="002D4802"/>
    <w:rsid w:val="002D4C5A"/>
    <w:rsid w:val="002D5E46"/>
    <w:rsid w:val="002D7EE2"/>
    <w:rsid w:val="002D7F41"/>
    <w:rsid w:val="002E20EF"/>
    <w:rsid w:val="002E240D"/>
    <w:rsid w:val="002E2495"/>
    <w:rsid w:val="002E2AAF"/>
    <w:rsid w:val="002E3421"/>
    <w:rsid w:val="002E36BE"/>
    <w:rsid w:val="002E46B7"/>
    <w:rsid w:val="002E5D74"/>
    <w:rsid w:val="002E6A9D"/>
    <w:rsid w:val="002E6DCF"/>
    <w:rsid w:val="002E7240"/>
    <w:rsid w:val="002E75D0"/>
    <w:rsid w:val="002E7D32"/>
    <w:rsid w:val="002F274B"/>
    <w:rsid w:val="002F2E2B"/>
    <w:rsid w:val="002F3E45"/>
    <w:rsid w:val="002F5B4B"/>
    <w:rsid w:val="002F5CDF"/>
    <w:rsid w:val="002F710A"/>
    <w:rsid w:val="002F7453"/>
    <w:rsid w:val="00300B0A"/>
    <w:rsid w:val="00301395"/>
    <w:rsid w:val="00302EBD"/>
    <w:rsid w:val="003033D0"/>
    <w:rsid w:val="00303AEE"/>
    <w:rsid w:val="00303F51"/>
    <w:rsid w:val="00304175"/>
    <w:rsid w:val="0030449E"/>
    <w:rsid w:val="003054A0"/>
    <w:rsid w:val="0030663F"/>
    <w:rsid w:val="00307281"/>
    <w:rsid w:val="003104A1"/>
    <w:rsid w:val="00313512"/>
    <w:rsid w:val="00313960"/>
    <w:rsid w:val="00313B68"/>
    <w:rsid w:val="003141E7"/>
    <w:rsid w:val="003228A6"/>
    <w:rsid w:val="003229DF"/>
    <w:rsid w:val="00323DAF"/>
    <w:rsid w:val="00323F02"/>
    <w:rsid w:val="00325D19"/>
    <w:rsid w:val="00327FEA"/>
    <w:rsid w:val="00331219"/>
    <w:rsid w:val="0033135F"/>
    <w:rsid w:val="0033212F"/>
    <w:rsid w:val="00332ACA"/>
    <w:rsid w:val="003333B8"/>
    <w:rsid w:val="0033440C"/>
    <w:rsid w:val="0033445A"/>
    <w:rsid w:val="00334C93"/>
    <w:rsid w:val="0033551C"/>
    <w:rsid w:val="003363D2"/>
    <w:rsid w:val="00345323"/>
    <w:rsid w:val="00345813"/>
    <w:rsid w:val="00347075"/>
    <w:rsid w:val="003501A4"/>
    <w:rsid w:val="003503F3"/>
    <w:rsid w:val="00353F06"/>
    <w:rsid w:val="003565F3"/>
    <w:rsid w:val="00356691"/>
    <w:rsid w:val="00356CFB"/>
    <w:rsid w:val="00356F20"/>
    <w:rsid w:val="003572CD"/>
    <w:rsid w:val="00361142"/>
    <w:rsid w:val="00364023"/>
    <w:rsid w:val="00366AC9"/>
    <w:rsid w:val="00367128"/>
    <w:rsid w:val="003675E5"/>
    <w:rsid w:val="0036760D"/>
    <w:rsid w:val="00367B0D"/>
    <w:rsid w:val="00367EC4"/>
    <w:rsid w:val="00372CD4"/>
    <w:rsid w:val="003731EC"/>
    <w:rsid w:val="00374AF0"/>
    <w:rsid w:val="003750BD"/>
    <w:rsid w:val="00375FFD"/>
    <w:rsid w:val="00377E67"/>
    <w:rsid w:val="0038012E"/>
    <w:rsid w:val="00380F8A"/>
    <w:rsid w:val="00381600"/>
    <w:rsid w:val="0038247F"/>
    <w:rsid w:val="00383159"/>
    <w:rsid w:val="00383460"/>
    <w:rsid w:val="00385A52"/>
    <w:rsid w:val="00386B32"/>
    <w:rsid w:val="003872E7"/>
    <w:rsid w:val="00390885"/>
    <w:rsid w:val="00391535"/>
    <w:rsid w:val="003920BB"/>
    <w:rsid w:val="00392361"/>
    <w:rsid w:val="00392419"/>
    <w:rsid w:val="003941A9"/>
    <w:rsid w:val="003949CC"/>
    <w:rsid w:val="003961F2"/>
    <w:rsid w:val="003964FF"/>
    <w:rsid w:val="00396F72"/>
    <w:rsid w:val="00397E9A"/>
    <w:rsid w:val="003A03DC"/>
    <w:rsid w:val="003A122A"/>
    <w:rsid w:val="003A13BD"/>
    <w:rsid w:val="003A2978"/>
    <w:rsid w:val="003A72C2"/>
    <w:rsid w:val="003A79EA"/>
    <w:rsid w:val="003A7F35"/>
    <w:rsid w:val="003B1AE8"/>
    <w:rsid w:val="003B1CCC"/>
    <w:rsid w:val="003B2E3E"/>
    <w:rsid w:val="003B3474"/>
    <w:rsid w:val="003B3D45"/>
    <w:rsid w:val="003B6D34"/>
    <w:rsid w:val="003C05FE"/>
    <w:rsid w:val="003C0FF4"/>
    <w:rsid w:val="003C11AA"/>
    <w:rsid w:val="003C13E6"/>
    <w:rsid w:val="003C18B0"/>
    <w:rsid w:val="003C1A8D"/>
    <w:rsid w:val="003C4504"/>
    <w:rsid w:val="003C5937"/>
    <w:rsid w:val="003C6608"/>
    <w:rsid w:val="003C6699"/>
    <w:rsid w:val="003C7991"/>
    <w:rsid w:val="003D2B2A"/>
    <w:rsid w:val="003D42FF"/>
    <w:rsid w:val="003D44FE"/>
    <w:rsid w:val="003D7181"/>
    <w:rsid w:val="003D7914"/>
    <w:rsid w:val="003D7D32"/>
    <w:rsid w:val="003E0BC8"/>
    <w:rsid w:val="003E0E38"/>
    <w:rsid w:val="003E13DA"/>
    <w:rsid w:val="003E184A"/>
    <w:rsid w:val="003E388A"/>
    <w:rsid w:val="003E3BC4"/>
    <w:rsid w:val="003E4A65"/>
    <w:rsid w:val="003E4DFB"/>
    <w:rsid w:val="003E5495"/>
    <w:rsid w:val="003E5B12"/>
    <w:rsid w:val="003E5ED4"/>
    <w:rsid w:val="003E63BD"/>
    <w:rsid w:val="003E7B49"/>
    <w:rsid w:val="003E7D86"/>
    <w:rsid w:val="003F40D3"/>
    <w:rsid w:val="003F4587"/>
    <w:rsid w:val="003F4914"/>
    <w:rsid w:val="003F534D"/>
    <w:rsid w:val="003F5527"/>
    <w:rsid w:val="003F5957"/>
    <w:rsid w:val="003F5CA4"/>
    <w:rsid w:val="003F6909"/>
    <w:rsid w:val="003F7C66"/>
    <w:rsid w:val="004003B8"/>
    <w:rsid w:val="004019D6"/>
    <w:rsid w:val="00401B1B"/>
    <w:rsid w:val="00401CFB"/>
    <w:rsid w:val="00402C09"/>
    <w:rsid w:val="004047BC"/>
    <w:rsid w:val="00404CC1"/>
    <w:rsid w:val="00404DD0"/>
    <w:rsid w:val="004068D7"/>
    <w:rsid w:val="00407620"/>
    <w:rsid w:val="00407CA2"/>
    <w:rsid w:val="00410D58"/>
    <w:rsid w:val="0041100B"/>
    <w:rsid w:val="0041193A"/>
    <w:rsid w:val="00411AF1"/>
    <w:rsid w:val="0041557A"/>
    <w:rsid w:val="0041587B"/>
    <w:rsid w:val="00415D46"/>
    <w:rsid w:val="00416847"/>
    <w:rsid w:val="004174C7"/>
    <w:rsid w:val="00417DFD"/>
    <w:rsid w:val="0042083D"/>
    <w:rsid w:val="004227EB"/>
    <w:rsid w:val="004229F0"/>
    <w:rsid w:val="00422A15"/>
    <w:rsid w:val="00422E56"/>
    <w:rsid w:val="004238CC"/>
    <w:rsid w:val="004258EA"/>
    <w:rsid w:val="004278E1"/>
    <w:rsid w:val="004306B9"/>
    <w:rsid w:val="00431BD8"/>
    <w:rsid w:val="00431ED7"/>
    <w:rsid w:val="0043368D"/>
    <w:rsid w:val="00433CF5"/>
    <w:rsid w:val="004342EE"/>
    <w:rsid w:val="004346D7"/>
    <w:rsid w:val="0043488C"/>
    <w:rsid w:val="00435313"/>
    <w:rsid w:val="00436584"/>
    <w:rsid w:val="004378CD"/>
    <w:rsid w:val="00437BF0"/>
    <w:rsid w:val="00440E42"/>
    <w:rsid w:val="00440FE6"/>
    <w:rsid w:val="004411BB"/>
    <w:rsid w:val="00444FFB"/>
    <w:rsid w:val="00445221"/>
    <w:rsid w:val="0044530B"/>
    <w:rsid w:val="00447566"/>
    <w:rsid w:val="00450DE5"/>
    <w:rsid w:val="00451256"/>
    <w:rsid w:val="00452394"/>
    <w:rsid w:val="004525F6"/>
    <w:rsid w:val="00452A64"/>
    <w:rsid w:val="00453ABE"/>
    <w:rsid w:val="0045430A"/>
    <w:rsid w:val="004547F5"/>
    <w:rsid w:val="004548D9"/>
    <w:rsid w:val="00454A66"/>
    <w:rsid w:val="00454BAC"/>
    <w:rsid w:val="00454DF5"/>
    <w:rsid w:val="004555F9"/>
    <w:rsid w:val="00456A53"/>
    <w:rsid w:val="00457502"/>
    <w:rsid w:val="0046062B"/>
    <w:rsid w:val="00460645"/>
    <w:rsid w:val="004626A2"/>
    <w:rsid w:val="0046415A"/>
    <w:rsid w:val="00465BE8"/>
    <w:rsid w:val="00465F3C"/>
    <w:rsid w:val="0046667F"/>
    <w:rsid w:val="004701CE"/>
    <w:rsid w:val="0047041D"/>
    <w:rsid w:val="0047048F"/>
    <w:rsid w:val="004705DF"/>
    <w:rsid w:val="0047091C"/>
    <w:rsid w:val="004713C9"/>
    <w:rsid w:val="00471FA3"/>
    <w:rsid w:val="004735A7"/>
    <w:rsid w:val="0047360C"/>
    <w:rsid w:val="004736A5"/>
    <w:rsid w:val="00473752"/>
    <w:rsid w:val="00476ED4"/>
    <w:rsid w:val="00477510"/>
    <w:rsid w:val="00477643"/>
    <w:rsid w:val="00477BE6"/>
    <w:rsid w:val="004802BA"/>
    <w:rsid w:val="004809BF"/>
    <w:rsid w:val="004816C8"/>
    <w:rsid w:val="00481AE5"/>
    <w:rsid w:val="00481EB1"/>
    <w:rsid w:val="004832BB"/>
    <w:rsid w:val="00483646"/>
    <w:rsid w:val="00483C8C"/>
    <w:rsid w:val="0048433C"/>
    <w:rsid w:val="00485275"/>
    <w:rsid w:val="004862DC"/>
    <w:rsid w:val="00487D18"/>
    <w:rsid w:val="00490BD7"/>
    <w:rsid w:val="004916ED"/>
    <w:rsid w:val="004925B4"/>
    <w:rsid w:val="00492848"/>
    <w:rsid w:val="00492D97"/>
    <w:rsid w:val="0049380D"/>
    <w:rsid w:val="0049483A"/>
    <w:rsid w:val="00494BC9"/>
    <w:rsid w:val="0049540D"/>
    <w:rsid w:val="0049577E"/>
    <w:rsid w:val="00496A5F"/>
    <w:rsid w:val="00496BE8"/>
    <w:rsid w:val="004A0B55"/>
    <w:rsid w:val="004A13B5"/>
    <w:rsid w:val="004A1DB2"/>
    <w:rsid w:val="004A2EDD"/>
    <w:rsid w:val="004A39CC"/>
    <w:rsid w:val="004A3DB3"/>
    <w:rsid w:val="004A44C2"/>
    <w:rsid w:val="004A7231"/>
    <w:rsid w:val="004B0770"/>
    <w:rsid w:val="004B14DB"/>
    <w:rsid w:val="004B332D"/>
    <w:rsid w:val="004B3397"/>
    <w:rsid w:val="004B4D90"/>
    <w:rsid w:val="004B506D"/>
    <w:rsid w:val="004B5A22"/>
    <w:rsid w:val="004B5CA8"/>
    <w:rsid w:val="004B5FD4"/>
    <w:rsid w:val="004B71A7"/>
    <w:rsid w:val="004C48CD"/>
    <w:rsid w:val="004C5739"/>
    <w:rsid w:val="004D305F"/>
    <w:rsid w:val="004D3168"/>
    <w:rsid w:val="004D32BC"/>
    <w:rsid w:val="004D4251"/>
    <w:rsid w:val="004D459F"/>
    <w:rsid w:val="004D4BF9"/>
    <w:rsid w:val="004D51A2"/>
    <w:rsid w:val="004D57BD"/>
    <w:rsid w:val="004D6784"/>
    <w:rsid w:val="004E014D"/>
    <w:rsid w:val="004E0623"/>
    <w:rsid w:val="004E0A8F"/>
    <w:rsid w:val="004E2C98"/>
    <w:rsid w:val="004E3836"/>
    <w:rsid w:val="004E3997"/>
    <w:rsid w:val="004E39C4"/>
    <w:rsid w:val="004E3E15"/>
    <w:rsid w:val="004E504C"/>
    <w:rsid w:val="004E58A9"/>
    <w:rsid w:val="004E6054"/>
    <w:rsid w:val="004E6688"/>
    <w:rsid w:val="004E6E25"/>
    <w:rsid w:val="004E74E4"/>
    <w:rsid w:val="004E7E7B"/>
    <w:rsid w:val="004F255A"/>
    <w:rsid w:val="004F2AB9"/>
    <w:rsid w:val="004F2D18"/>
    <w:rsid w:val="004F3187"/>
    <w:rsid w:val="004F3B73"/>
    <w:rsid w:val="004F427E"/>
    <w:rsid w:val="004F5420"/>
    <w:rsid w:val="004F5C61"/>
    <w:rsid w:val="004F7E62"/>
    <w:rsid w:val="005007FF"/>
    <w:rsid w:val="00500F16"/>
    <w:rsid w:val="0050171A"/>
    <w:rsid w:val="00501C90"/>
    <w:rsid w:val="00502231"/>
    <w:rsid w:val="00506E3A"/>
    <w:rsid w:val="00506E96"/>
    <w:rsid w:val="00507726"/>
    <w:rsid w:val="00510213"/>
    <w:rsid w:val="00510B41"/>
    <w:rsid w:val="00510CF0"/>
    <w:rsid w:val="00510D8F"/>
    <w:rsid w:val="005133A4"/>
    <w:rsid w:val="0051373E"/>
    <w:rsid w:val="005154EE"/>
    <w:rsid w:val="005168E7"/>
    <w:rsid w:val="00517037"/>
    <w:rsid w:val="00517B11"/>
    <w:rsid w:val="0052066B"/>
    <w:rsid w:val="00521736"/>
    <w:rsid w:val="0052284D"/>
    <w:rsid w:val="005258AB"/>
    <w:rsid w:val="005264BF"/>
    <w:rsid w:val="00526CEE"/>
    <w:rsid w:val="00527563"/>
    <w:rsid w:val="00530727"/>
    <w:rsid w:val="00531137"/>
    <w:rsid w:val="00532102"/>
    <w:rsid w:val="0053212D"/>
    <w:rsid w:val="00532609"/>
    <w:rsid w:val="005339E3"/>
    <w:rsid w:val="00534BD4"/>
    <w:rsid w:val="00535518"/>
    <w:rsid w:val="00536E4A"/>
    <w:rsid w:val="0053756F"/>
    <w:rsid w:val="00537F73"/>
    <w:rsid w:val="00541A1A"/>
    <w:rsid w:val="00542DD7"/>
    <w:rsid w:val="00543725"/>
    <w:rsid w:val="005438C1"/>
    <w:rsid w:val="00543E86"/>
    <w:rsid w:val="00543F1F"/>
    <w:rsid w:val="00546609"/>
    <w:rsid w:val="005474FA"/>
    <w:rsid w:val="005476BA"/>
    <w:rsid w:val="0055100C"/>
    <w:rsid w:val="00551C72"/>
    <w:rsid w:val="005547BC"/>
    <w:rsid w:val="005550CF"/>
    <w:rsid w:val="005554C7"/>
    <w:rsid w:val="00555683"/>
    <w:rsid w:val="005574BD"/>
    <w:rsid w:val="00557CDC"/>
    <w:rsid w:val="0056149E"/>
    <w:rsid w:val="00562434"/>
    <w:rsid w:val="00562788"/>
    <w:rsid w:val="0056372D"/>
    <w:rsid w:val="00563963"/>
    <w:rsid w:val="00564BE7"/>
    <w:rsid w:val="005653A8"/>
    <w:rsid w:val="00566389"/>
    <w:rsid w:val="00566BC8"/>
    <w:rsid w:val="005712C7"/>
    <w:rsid w:val="005738DB"/>
    <w:rsid w:val="0057400A"/>
    <w:rsid w:val="005747F6"/>
    <w:rsid w:val="00574CFD"/>
    <w:rsid w:val="0057532E"/>
    <w:rsid w:val="005763CC"/>
    <w:rsid w:val="005766C8"/>
    <w:rsid w:val="0057703C"/>
    <w:rsid w:val="00577676"/>
    <w:rsid w:val="00580A8B"/>
    <w:rsid w:val="00581AF4"/>
    <w:rsid w:val="005827B2"/>
    <w:rsid w:val="005831B8"/>
    <w:rsid w:val="00585135"/>
    <w:rsid w:val="00585470"/>
    <w:rsid w:val="00586A6A"/>
    <w:rsid w:val="00586C96"/>
    <w:rsid w:val="00587BD8"/>
    <w:rsid w:val="00587D33"/>
    <w:rsid w:val="005901DE"/>
    <w:rsid w:val="00592058"/>
    <w:rsid w:val="0059296B"/>
    <w:rsid w:val="00592E14"/>
    <w:rsid w:val="00596542"/>
    <w:rsid w:val="005A0951"/>
    <w:rsid w:val="005A0C10"/>
    <w:rsid w:val="005A14EC"/>
    <w:rsid w:val="005A27CF"/>
    <w:rsid w:val="005A3DB6"/>
    <w:rsid w:val="005A421A"/>
    <w:rsid w:val="005A52E2"/>
    <w:rsid w:val="005A562F"/>
    <w:rsid w:val="005A5B8B"/>
    <w:rsid w:val="005A63F4"/>
    <w:rsid w:val="005B037E"/>
    <w:rsid w:val="005B0ABE"/>
    <w:rsid w:val="005B1184"/>
    <w:rsid w:val="005B16EC"/>
    <w:rsid w:val="005B262E"/>
    <w:rsid w:val="005B3F47"/>
    <w:rsid w:val="005B4E89"/>
    <w:rsid w:val="005C0E73"/>
    <w:rsid w:val="005C1E1F"/>
    <w:rsid w:val="005C2A93"/>
    <w:rsid w:val="005C30C5"/>
    <w:rsid w:val="005C4D5C"/>
    <w:rsid w:val="005C5ABD"/>
    <w:rsid w:val="005C7047"/>
    <w:rsid w:val="005C7A0A"/>
    <w:rsid w:val="005D1D86"/>
    <w:rsid w:val="005D1DE0"/>
    <w:rsid w:val="005D1FA9"/>
    <w:rsid w:val="005D2CAB"/>
    <w:rsid w:val="005D33A8"/>
    <w:rsid w:val="005D3B02"/>
    <w:rsid w:val="005D3B1D"/>
    <w:rsid w:val="005D3D2E"/>
    <w:rsid w:val="005D4F09"/>
    <w:rsid w:val="005D64D9"/>
    <w:rsid w:val="005D6844"/>
    <w:rsid w:val="005E0393"/>
    <w:rsid w:val="005E081B"/>
    <w:rsid w:val="005E0F48"/>
    <w:rsid w:val="005E398D"/>
    <w:rsid w:val="005E4858"/>
    <w:rsid w:val="005E48A0"/>
    <w:rsid w:val="005E4F78"/>
    <w:rsid w:val="005E5CCD"/>
    <w:rsid w:val="005E6BA1"/>
    <w:rsid w:val="005F08A9"/>
    <w:rsid w:val="005F0A79"/>
    <w:rsid w:val="005F0B7E"/>
    <w:rsid w:val="005F0DF3"/>
    <w:rsid w:val="005F0F3B"/>
    <w:rsid w:val="005F17AE"/>
    <w:rsid w:val="005F1FA8"/>
    <w:rsid w:val="005F2762"/>
    <w:rsid w:val="005F2D80"/>
    <w:rsid w:val="005F2DDB"/>
    <w:rsid w:val="005F2EDD"/>
    <w:rsid w:val="005F5018"/>
    <w:rsid w:val="005F5A59"/>
    <w:rsid w:val="005F5B02"/>
    <w:rsid w:val="005F5B4C"/>
    <w:rsid w:val="005F6F85"/>
    <w:rsid w:val="005F7284"/>
    <w:rsid w:val="005F7AA5"/>
    <w:rsid w:val="0060045C"/>
    <w:rsid w:val="00602494"/>
    <w:rsid w:val="0060300E"/>
    <w:rsid w:val="00603C0E"/>
    <w:rsid w:val="00605083"/>
    <w:rsid w:val="006100BB"/>
    <w:rsid w:val="006110D7"/>
    <w:rsid w:val="00611721"/>
    <w:rsid w:val="00611AD9"/>
    <w:rsid w:val="00611C42"/>
    <w:rsid w:val="0061241C"/>
    <w:rsid w:val="00612759"/>
    <w:rsid w:val="0061453A"/>
    <w:rsid w:val="0061463B"/>
    <w:rsid w:val="006160FD"/>
    <w:rsid w:val="006166BF"/>
    <w:rsid w:val="00617F9D"/>
    <w:rsid w:val="00621179"/>
    <w:rsid w:val="0062351F"/>
    <w:rsid w:val="00623549"/>
    <w:rsid w:val="006242C4"/>
    <w:rsid w:val="00624746"/>
    <w:rsid w:val="00625CFD"/>
    <w:rsid w:val="00631702"/>
    <w:rsid w:val="0063199E"/>
    <w:rsid w:val="006328A5"/>
    <w:rsid w:val="00633D5F"/>
    <w:rsid w:val="006341C7"/>
    <w:rsid w:val="006342C0"/>
    <w:rsid w:val="00634417"/>
    <w:rsid w:val="00634848"/>
    <w:rsid w:val="00636DEF"/>
    <w:rsid w:val="00637101"/>
    <w:rsid w:val="00637340"/>
    <w:rsid w:val="0064101E"/>
    <w:rsid w:val="006410FB"/>
    <w:rsid w:val="0064121A"/>
    <w:rsid w:val="00642B7D"/>
    <w:rsid w:val="006437EA"/>
    <w:rsid w:val="00643CB2"/>
    <w:rsid w:val="00644075"/>
    <w:rsid w:val="006463A6"/>
    <w:rsid w:val="00646A9A"/>
    <w:rsid w:val="006508D4"/>
    <w:rsid w:val="00651089"/>
    <w:rsid w:val="00651A23"/>
    <w:rsid w:val="00651E74"/>
    <w:rsid w:val="006523F1"/>
    <w:rsid w:val="00653BFA"/>
    <w:rsid w:val="00653F61"/>
    <w:rsid w:val="006540D1"/>
    <w:rsid w:val="00654212"/>
    <w:rsid w:val="00654FFF"/>
    <w:rsid w:val="0065602E"/>
    <w:rsid w:val="00656F84"/>
    <w:rsid w:val="0065751E"/>
    <w:rsid w:val="0066078F"/>
    <w:rsid w:val="00660AB6"/>
    <w:rsid w:val="00660F4D"/>
    <w:rsid w:val="006612F2"/>
    <w:rsid w:val="0066188B"/>
    <w:rsid w:val="00662124"/>
    <w:rsid w:val="00662988"/>
    <w:rsid w:val="006640B2"/>
    <w:rsid w:val="00664FA0"/>
    <w:rsid w:val="006657C6"/>
    <w:rsid w:val="00667976"/>
    <w:rsid w:val="00667EAA"/>
    <w:rsid w:val="00670203"/>
    <w:rsid w:val="00671B33"/>
    <w:rsid w:val="0067379E"/>
    <w:rsid w:val="006751D1"/>
    <w:rsid w:val="006770D2"/>
    <w:rsid w:val="00677616"/>
    <w:rsid w:val="006809CD"/>
    <w:rsid w:val="0068116B"/>
    <w:rsid w:val="006811F2"/>
    <w:rsid w:val="006813FC"/>
    <w:rsid w:val="00681A98"/>
    <w:rsid w:val="00683E5A"/>
    <w:rsid w:val="006843BF"/>
    <w:rsid w:val="00686E01"/>
    <w:rsid w:val="006907BA"/>
    <w:rsid w:val="006909DC"/>
    <w:rsid w:val="00692193"/>
    <w:rsid w:val="00692D7C"/>
    <w:rsid w:val="00693DB2"/>
    <w:rsid w:val="00695363"/>
    <w:rsid w:val="006954C4"/>
    <w:rsid w:val="00695D48"/>
    <w:rsid w:val="00695FA8"/>
    <w:rsid w:val="00696250"/>
    <w:rsid w:val="00696C1A"/>
    <w:rsid w:val="006A04CC"/>
    <w:rsid w:val="006A19E3"/>
    <w:rsid w:val="006A27AB"/>
    <w:rsid w:val="006A5F7B"/>
    <w:rsid w:val="006A6511"/>
    <w:rsid w:val="006A66D0"/>
    <w:rsid w:val="006B1621"/>
    <w:rsid w:val="006B1848"/>
    <w:rsid w:val="006B1C90"/>
    <w:rsid w:val="006B1DE0"/>
    <w:rsid w:val="006B23DF"/>
    <w:rsid w:val="006B2AD9"/>
    <w:rsid w:val="006B3AE6"/>
    <w:rsid w:val="006B485E"/>
    <w:rsid w:val="006B4C37"/>
    <w:rsid w:val="006B4D47"/>
    <w:rsid w:val="006B6990"/>
    <w:rsid w:val="006B741E"/>
    <w:rsid w:val="006B7539"/>
    <w:rsid w:val="006C0F3D"/>
    <w:rsid w:val="006C10CE"/>
    <w:rsid w:val="006C2FFD"/>
    <w:rsid w:val="006C4541"/>
    <w:rsid w:val="006C5718"/>
    <w:rsid w:val="006C6D79"/>
    <w:rsid w:val="006C7670"/>
    <w:rsid w:val="006D1802"/>
    <w:rsid w:val="006D1D7A"/>
    <w:rsid w:val="006D2190"/>
    <w:rsid w:val="006D2296"/>
    <w:rsid w:val="006D28EE"/>
    <w:rsid w:val="006D3094"/>
    <w:rsid w:val="006D3375"/>
    <w:rsid w:val="006D3B73"/>
    <w:rsid w:val="006D492F"/>
    <w:rsid w:val="006D5327"/>
    <w:rsid w:val="006D55ED"/>
    <w:rsid w:val="006D5967"/>
    <w:rsid w:val="006D662F"/>
    <w:rsid w:val="006D69EF"/>
    <w:rsid w:val="006D6C78"/>
    <w:rsid w:val="006E04C7"/>
    <w:rsid w:val="006E08EC"/>
    <w:rsid w:val="006E228D"/>
    <w:rsid w:val="006E3915"/>
    <w:rsid w:val="006E396E"/>
    <w:rsid w:val="006E46A7"/>
    <w:rsid w:val="006E4D10"/>
    <w:rsid w:val="006E57EB"/>
    <w:rsid w:val="006F030C"/>
    <w:rsid w:val="006F061F"/>
    <w:rsid w:val="006F1062"/>
    <w:rsid w:val="006F1390"/>
    <w:rsid w:val="006F1981"/>
    <w:rsid w:val="006F207B"/>
    <w:rsid w:val="006F4A5D"/>
    <w:rsid w:val="006F5008"/>
    <w:rsid w:val="006F527E"/>
    <w:rsid w:val="006F5B3E"/>
    <w:rsid w:val="006F5FFD"/>
    <w:rsid w:val="006F63AB"/>
    <w:rsid w:val="006F6B19"/>
    <w:rsid w:val="006F7093"/>
    <w:rsid w:val="00700376"/>
    <w:rsid w:val="007003A7"/>
    <w:rsid w:val="00702115"/>
    <w:rsid w:val="00702501"/>
    <w:rsid w:val="00702CC5"/>
    <w:rsid w:val="0070354F"/>
    <w:rsid w:val="00703AFC"/>
    <w:rsid w:val="00703CE4"/>
    <w:rsid w:val="007042EE"/>
    <w:rsid w:val="0070464B"/>
    <w:rsid w:val="0070485F"/>
    <w:rsid w:val="00704C53"/>
    <w:rsid w:val="00705373"/>
    <w:rsid w:val="00705B08"/>
    <w:rsid w:val="00706990"/>
    <w:rsid w:val="00706CC3"/>
    <w:rsid w:val="007072BB"/>
    <w:rsid w:val="00707460"/>
    <w:rsid w:val="007074EE"/>
    <w:rsid w:val="00707DF8"/>
    <w:rsid w:val="00711D9A"/>
    <w:rsid w:val="007129A5"/>
    <w:rsid w:val="0071621E"/>
    <w:rsid w:val="0071622C"/>
    <w:rsid w:val="007169E4"/>
    <w:rsid w:val="00720CFC"/>
    <w:rsid w:val="0072103F"/>
    <w:rsid w:val="00721804"/>
    <w:rsid w:val="00725B2F"/>
    <w:rsid w:val="00725DF8"/>
    <w:rsid w:val="00726A37"/>
    <w:rsid w:val="00726DCB"/>
    <w:rsid w:val="00727A04"/>
    <w:rsid w:val="00727FD4"/>
    <w:rsid w:val="007307CD"/>
    <w:rsid w:val="00731E5C"/>
    <w:rsid w:val="00731F40"/>
    <w:rsid w:val="007320AA"/>
    <w:rsid w:val="00732300"/>
    <w:rsid w:val="0073272D"/>
    <w:rsid w:val="00732CA0"/>
    <w:rsid w:val="00734D92"/>
    <w:rsid w:val="00735648"/>
    <w:rsid w:val="00735BEE"/>
    <w:rsid w:val="00735E2F"/>
    <w:rsid w:val="007361DE"/>
    <w:rsid w:val="00740B05"/>
    <w:rsid w:val="007424F7"/>
    <w:rsid w:val="00742AB8"/>
    <w:rsid w:val="00743851"/>
    <w:rsid w:val="007445C7"/>
    <w:rsid w:val="007530F3"/>
    <w:rsid w:val="0075466D"/>
    <w:rsid w:val="00755585"/>
    <w:rsid w:val="007565D2"/>
    <w:rsid w:val="00756E33"/>
    <w:rsid w:val="00757239"/>
    <w:rsid w:val="0076015D"/>
    <w:rsid w:val="0076149C"/>
    <w:rsid w:val="00762194"/>
    <w:rsid w:val="007621A1"/>
    <w:rsid w:val="0076334D"/>
    <w:rsid w:val="0076343A"/>
    <w:rsid w:val="00763F8F"/>
    <w:rsid w:val="00764511"/>
    <w:rsid w:val="00765130"/>
    <w:rsid w:val="0076520E"/>
    <w:rsid w:val="00766383"/>
    <w:rsid w:val="00766C50"/>
    <w:rsid w:val="00770C91"/>
    <w:rsid w:val="007729AB"/>
    <w:rsid w:val="00773BB7"/>
    <w:rsid w:val="007752CB"/>
    <w:rsid w:val="00775C89"/>
    <w:rsid w:val="00776285"/>
    <w:rsid w:val="00776550"/>
    <w:rsid w:val="007807CE"/>
    <w:rsid w:val="00780807"/>
    <w:rsid w:val="007819D9"/>
    <w:rsid w:val="00783DAC"/>
    <w:rsid w:val="007843ED"/>
    <w:rsid w:val="007844A0"/>
    <w:rsid w:val="007846DD"/>
    <w:rsid w:val="0078477F"/>
    <w:rsid w:val="00785C54"/>
    <w:rsid w:val="00786C04"/>
    <w:rsid w:val="00786EE0"/>
    <w:rsid w:val="00787D00"/>
    <w:rsid w:val="00790DE7"/>
    <w:rsid w:val="00791326"/>
    <w:rsid w:val="007922CD"/>
    <w:rsid w:val="00792401"/>
    <w:rsid w:val="007930F3"/>
    <w:rsid w:val="007937B5"/>
    <w:rsid w:val="00793E40"/>
    <w:rsid w:val="00793F2B"/>
    <w:rsid w:val="0079453F"/>
    <w:rsid w:val="00796FCC"/>
    <w:rsid w:val="00797175"/>
    <w:rsid w:val="007A0904"/>
    <w:rsid w:val="007A44EE"/>
    <w:rsid w:val="007A4CCE"/>
    <w:rsid w:val="007A54CE"/>
    <w:rsid w:val="007B1354"/>
    <w:rsid w:val="007B1586"/>
    <w:rsid w:val="007B1734"/>
    <w:rsid w:val="007B27CD"/>
    <w:rsid w:val="007B2C6A"/>
    <w:rsid w:val="007B4EC9"/>
    <w:rsid w:val="007B59AD"/>
    <w:rsid w:val="007B6B80"/>
    <w:rsid w:val="007C14EF"/>
    <w:rsid w:val="007C16F0"/>
    <w:rsid w:val="007C1D3B"/>
    <w:rsid w:val="007C24F6"/>
    <w:rsid w:val="007C25E0"/>
    <w:rsid w:val="007C279D"/>
    <w:rsid w:val="007C2E76"/>
    <w:rsid w:val="007C2FA7"/>
    <w:rsid w:val="007C3BB9"/>
    <w:rsid w:val="007C3E37"/>
    <w:rsid w:val="007C5250"/>
    <w:rsid w:val="007C546D"/>
    <w:rsid w:val="007C550E"/>
    <w:rsid w:val="007C5B88"/>
    <w:rsid w:val="007C6C39"/>
    <w:rsid w:val="007D0041"/>
    <w:rsid w:val="007D21DB"/>
    <w:rsid w:val="007D3348"/>
    <w:rsid w:val="007D3430"/>
    <w:rsid w:val="007D4EA1"/>
    <w:rsid w:val="007D5019"/>
    <w:rsid w:val="007D63A0"/>
    <w:rsid w:val="007D6B22"/>
    <w:rsid w:val="007D76CF"/>
    <w:rsid w:val="007D7993"/>
    <w:rsid w:val="007D7A8B"/>
    <w:rsid w:val="007E0DB0"/>
    <w:rsid w:val="007E4DF8"/>
    <w:rsid w:val="007E6022"/>
    <w:rsid w:val="007E6232"/>
    <w:rsid w:val="007E683D"/>
    <w:rsid w:val="007E7A68"/>
    <w:rsid w:val="007F0680"/>
    <w:rsid w:val="007F129B"/>
    <w:rsid w:val="007F1ECF"/>
    <w:rsid w:val="007F20AB"/>
    <w:rsid w:val="007F268C"/>
    <w:rsid w:val="007F2B24"/>
    <w:rsid w:val="007F33C1"/>
    <w:rsid w:val="007F641C"/>
    <w:rsid w:val="007F6C64"/>
    <w:rsid w:val="007F6CCE"/>
    <w:rsid w:val="007F74EB"/>
    <w:rsid w:val="007F79F5"/>
    <w:rsid w:val="008015E7"/>
    <w:rsid w:val="008017A7"/>
    <w:rsid w:val="00801A9B"/>
    <w:rsid w:val="00801CA8"/>
    <w:rsid w:val="0080345A"/>
    <w:rsid w:val="00803A06"/>
    <w:rsid w:val="00804A7C"/>
    <w:rsid w:val="00805CA2"/>
    <w:rsid w:val="00805D93"/>
    <w:rsid w:val="00806AA6"/>
    <w:rsid w:val="00810499"/>
    <w:rsid w:val="00810BEA"/>
    <w:rsid w:val="00811174"/>
    <w:rsid w:val="00812FA6"/>
    <w:rsid w:val="00813012"/>
    <w:rsid w:val="00813658"/>
    <w:rsid w:val="00813DF1"/>
    <w:rsid w:val="008145DA"/>
    <w:rsid w:val="008145EB"/>
    <w:rsid w:val="008146C1"/>
    <w:rsid w:val="008148C9"/>
    <w:rsid w:val="00815029"/>
    <w:rsid w:val="00816011"/>
    <w:rsid w:val="00816DDC"/>
    <w:rsid w:val="008174D3"/>
    <w:rsid w:val="00822280"/>
    <w:rsid w:val="008224F9"/>
    <w:rsid w:val="00822706"/>
    <w:rsid w:val="008234D8"/>
    <w:rsid w:val="0082485D"/>
    <w:rsid w:val="008249D0"/>
    <w:rsid w:val="00824D92"/>
    <w:rsid w:val="008255F2"/>
    <w:rsid w:val="00830F74"/>
    <w:rsid w:val="008310F2"/>
    <w:rsid w:val="0083221B"/>
    <w:rsid w:val="008325E3"/>
    <w:rsid w:val="0083289A"/>
    <w:rsid w:val="008331CE"/>
    <w:rsid w:val="008347B2"/>
    <w:rsid w:val="0083495E"/>
    <w:rsid w:val="00835995"/>
    <w:rsid w:val="008372B8"/>
    <w:rsid w:val="008374A0"/>
    <w:rsid w:val="008374AA"/>
    <w:rsid w:val="008376F0"/>
    <w:rsid w:val="00837AA4"/>
    <w:rsid w:val="00837FA3"/>
    <w:rsid w:val="00840847"/>
    <w:rsid w:val="00840B37"/>
    <w:rsid w:val="00841315"/>
    <w:rsid w:val="008423E1"/>
    <w:rsid w:val="0084286B"/>
    <w:rsid w:val="00842898"/>
    <w:rsid w:val="0084466F"/>
    <w:rsid w:val="00851DC1"/>
    <w:rsid w:val="008528D8"/>
    <w:rsid w:val="00852905"/>
    <w:rsid w:val="008541E8"/>
    <w:rsid w:val="0085468C"/>
    <w:rsid w:val="00854BAF"/>
    <w:rsid w:val="00854C89"/>
    <w:rsid w:val="00855767"/>
    <w:rsid w:val="00855DEA"/>
    <w:rsid w:val="0085670F"/>
    <w:rsid w:val="00860236"/>
    <w:rsid w:val="00861784"/>
    <w:rsid w:val="00862AB8"/>
    <w:rsid w:val="00862ECA"/>
    <w:rsid w:val="00866801"/>
    <w:rsid w:val="00866B74"/>
    <w:rsid w:val="008673B9"/>
    <w:rsid w:val="0087037D"/>
    <w:rsid w:val="008705A2"/>
    <w:rsid w:val="00870A27"/>
    <w:rsid w:val="00870CA0"/>
    <w:rsid w:val="008718CC"/>
    <w:rsid w:val="00872FBE"/>
    <w:rsid w:val="00874A40"/>
    <w:rsid w:val="0087660F"/>
    <w:rsid w:val="0087740B"/>
    <w:rsid w:val="008778A6"/>
    <w:rsid w:val="00877F3C"/>
    <w:rsid w:val="00885A2B"/>
    <w:rsid w:val="00886440"/>
    <w:rsid w:val="00886D27"/>
    <w:rsid w:val="00891607"/>
    <w:rsid w:val="00892E42"/>
    <w:rsid w:val="00893F27"/>
    <w:rsid w:val="0089406A"/>
    <w:rsid w:val="00895007"/>
    <w:rsid w:val="00895480"/>
    <w:rsid w:val="00895EDC"/>
    <w:rsid w:val="00897274"/>
    <w:rsid w:val="008975C5"/>
    <w:rsid w:val="00897DF7"/>
    <w:rsid w:val="008A0919"/>
    <w:rsid w:val="008A124B"/>
    <w:rsid w:val="008A2300"/>
    <w:rsid w:val="008A236C"/>
    <w:rsid w:val="008A391F"/>
    <w:rsid w:val="008A4F2E"/>
    <w:rsid w:val="008A5E3F"/>
    <w:rsid w:val="008A67BA"/>
    <w:rsid w:val="008B0DBC"/>
    <w:rsid w:val="008B16D6"/>
    <w:rsid w:val="008B189C"/>
    <w:rsid w:val="008B22F6"/>
    <w:rsid w:val="008B3F2B"/>
    <w:rsid w:val="008B3FCF"/>
    <w:rsid w:val="008B4F46"/>
    <w:rsid w:val="008B5966"/>
    <w:rsid w:val="008B5A2C"/>
    <w:rsid w:val="008B5B03"/>
    <w:rsid w:val="008B5BFD"/>
    <w:rsid w:val="008B5F37"/>
    <w:rsid w:val="008B6F5C"/>
    <w:rsid w:val="008B7C99"/>
    <w:rsid w:val="008C1B19"/>
    <w:rsid w:val="008C2225"/>
    <w:rsid w:val="008C2F9C"/>
    <w:rsid w:val="008C3512"/>
    <w:rsid w:val="008C377E"/>
    <w:rsid w:val="008C40F3"/>
    <w:rsid w:val="008C41AC"/>
    <w:rsid w:val="008C5817"/>
    <w:rsid w:val="008C5828"/>
    <w:rsid w:val="008D04FE"/>
    <w:rsid w:val="008D0630"/>
    <w:rsid w:val="008D0B09"/>
    <w:rsid w:val="008D1140"/>
    <w:rsid w:val="008D162D"/>
    <w:rsid w:val="008D1DD0"/>
    <w:rsid w:val="008D2526"/>
    <w:rsid w:val="008D4402"/>
    <w:rsid w:val="008D4D5C"/>
    <w:rsid w:val="008D5BA0"/>
    <w:rsid w:val="008D6DB0"/>
    <w:rsid w:val="008E0EA6"/>
    <w:rsid w:val="008E110A"/>
    <w:rsid w:val="008E177B"/>
    <w:rsid w:val="008E1BBD"/>
    <w:rsid w:val="008E1FBF"/>
    <w:rsid w:val="008E2B20"/>
    <w:rsid w:val="008E2F87"/>
    <w:rsid w:val="008E40E0"/>
    <w:rsid w:val="008E4795"/>
    <w:rsid w:val="008E4CF9"/>
    <w:rsid w:val="008E514E"/>
    <w:rsid w:val="008E6286"/>
    <w:rsid w:val="008E635A"/>
    <w:rsid w:val="008E71BF"/>
    <w:rsid w:val="008E742F"/>
    <w:rsid w:val="008E7592"/>
    <w:rsid w:val="008F1B20"/>
    <w:rsid w:val="008F309F"/>
    <w:rsid w:val="008F3A7C"/>
    <w:rsid w:val="008F4E4B"/>
    <w:rsid w:val="008F4F6F"/>
    <w:rsid w:val="008F529D"/>
    <w:rsid w:val="008F602B"/>
    <w:rsid w:val="008F6779"/>
    <w:rsid w:val="008F7778"/>
    <w:rsid w:val="008F7FD4"/>
    <w:rsid w:val="0090082B"/>
    <w:rsid w:val="009015DA"/>
    <w:rsid w:val="009017E4"/>
    <w:rsid w:val="009024FE"/>
    <w:rsid w:val="0090322B"/>
    <w:rsid w:val="0090406E"/>
    <w:rsid w:val="00904EC1"/>
    <w:rsid w:val="009124DA"/>
    <w:rsid w:val="0091319B"/>
    <w:rsid w:val="009154F3"/>
    <w:rsid w:val="009156B5"/>
    <w:rsid w:val="009159F9"/>
    <w:rsid w:val="00917114"/>
    <w:rsid w:val="00920334"/>
    <w:rsid w:val="00920B8E"/>
    <w:rsid w:val="00920D03"/>
    <w:rsid w:val="00921611"/>
    <w:rsid w:val="00921898"/>
    <w:rsid w:val="009234E2"/>
    <w:rsid w:val="0092423D"/>
    <w:rsid w:val="009243E4"/>
    <w:rsid w:val="009250F6"/>
    <w:rsid w:val="0092541E"/>
    <w:rsid w:val="0092566E"/>
    <w:rsid w:val="00925FE4"/>
    <w:rsid w:val="009273E2"/>
    <w:rsid w:val="00930199"/>
    <w:rsid w:val="00930672"/>
    <w:rsid w:val="00930E85"/>
    <w:rsid w:val="00931840"/>
    <w:rsid w:val="00933439"/>
    <w:rsid w:val="009344A4"/>
    <w:rsid w:val="00934632"/>
    <w:rsid w:val="00934F2B"/>
    <w:rsid w:val="00934FF1"/>
    <w:rsid w:val="00935248"/>
    <w:rsid w:val="0093602C"/>
    <w:rsid w:val="009363B0"/>
    <w:rsid w:val="00936D3E"/>
    <w:rsid w:val="009374A9"/>
    <w:rsid w:val="00940CA3"/>
    <w:rsid w:val="0094142E"/>
    <w:rsid w:val="00943E39"/>
    <w:rsid w:val="00944AFD"/>
    <w:rsid w:val="00944D72"/>
    <w:rsid w:val="00945BA1"/>
    <w:rsid w:val="00945D97"/>
    <w:rsid w:val="00946399"/>
    <w:rsid w:val="00946582"/>
    <w:rsid w:val="00947139"/>
    <w:rsid w:val="00947AAB"/>
    <w:rsid w:val="00947B27"/>
    <w:rsid w:val="009507EF"/>
    <w:rsid w:val="0095095E"/>
    <w:rsid w:val="009517F6"/>
    <w:rsid w:val="009521A4"/>
    <w:rsid w:val="00955A8F"/>
    <w:rsid w:val="0095642D"/>
    <w:rsid w:val="009569CB"/>
    <w:rsid w:val="00957A2B"/>
    <w:rsid w:val="00957FCD"/>
    <w:rsid w:val="00960109"/>
    <w:rsid w:val="00960454"/>
    <w:rsid w:val="00960C96"/>
    <w:rsid w:val="0096187D"/>
    <w:rsid w:val="00961C55"/>
    <w:rsid w:val="00961C78"/>
    <w:rsid w:val="009622F4"/>
    <w:rsid w:val="00962550"/>
    <w:rsid w:val="00965F5D"/>
    <w:rsid w:val="00966A58"/>
    <w:rsid w:val="00967460"/>
    <w:rsid w:val="00967AC9"/>
    <w:rsid w:val="00972667"/>
    <w:rsid w:val="00972705"/>
    <w:rsid w:val="00972792"/>
    <w:rsid w:val="009742C5"/>
    <w:rsid w:val="009742D2"/>
    <w:rsid w:val="00975434"/>
    <w:rsid w:val="00975B45"/>
    <w:rsid w:val="0097610D"/>
    <w:rsid w:val="00977368"/>
    <w:rsid w:val="00980532"/>
    <w:rsid w:val="00980F7D"/>
    <w:rsid w:val="00981560"/>
    <w:rsid w:val="00981C2C"/>
    <w:rsid w:val="00982093"/>
    <w:rsid w:val="00982BB5"/>
    <w:rsid w:val="0098405E"/>
    <w:rsid w:val="00984672"/>
    <w:rsid w:val="00984D51"/>
    <w:rsid w:val="00985D66"/>
    <w:rsid w:val="009860A0"/>
    <w:rsid w:val="00986ACC"/>
    <w:rsid w:val="00986D23"/>
    <w:rsid w:val="009875BF"/>
    <w:rsid w:val="00987D48"/>
    <w:rsid w:val="00990466"/>
    <w:rsid w:val="0099095F"/>
    <w:rsid w:val="0099123F"/>
    <w:rsid w:val="009912B0"/>
    <w:rsid w:val="009937F0"/>
    <w:rsid w:val="009949A3"/>
    <w:rsid w:val="00994F55"/>
    <w:rsid w:val="00995430"/>
    <w:rsid w:val="009958A5"/>
    <w:rsid w:val="00996414"/>
    <w:rsid w:val="00996BD9"/>
    <w:rsid w:val="00996FFD"/>
    <w:rsid w:val="00997373"/>
    <w:rsid w:val="009976CC"/>
    <w:rsid w:val="00997A1C"/>
    <w:rsid w:val="009A0208"/>
    <w:rsid w:val="009A063B"/>
    <w:rsid w:val="009A0933"/>
    <w:rsid w:val="009A1217"/>
    <w:rsid w:val="009A176F"/>
    <w:rsid w:val="009A1AA2"/>
    <w:rsid w:val="009A4786"/>
    <w:rsid w:val="009A4AD5"/>
    <w:rsid w:val="009A4FB0"/>
    <w:rsid w:val="009A5170"/>
    <w:rsid w:val="009A6FFE"/>
    <w:rsid w:val="009A7031"/>
    <w:rsid w:val="009B0861"/>
    <w:rsid w:val="009B14C6"/>
    <w:rsid w:val="009B19F3"/>
    <w:rsid w:val="009B247E"/>
    <w:rsid w:val="009B3404"/>
    <w:rsid w:val="009B35F4"/>
    <w:rsid w:val="009B44B1"/>
    <w:rsid w:val="009B49A0"/>
    <w:rsid w:val="009B5396"/>
    <w:rsid w:val="009B76A4"/>
    <w:rsid w:val="009B7A73"/>
    <w:rsid w:val="009C0B3D"/>
    <w:rsid w:val="009C0C41"/>
    <w:rsid w:val="009C10BF"/>
    <w:rsid w:val="009C1163"/>
    <w:rsid w:val="009C1223"/>
    <w:rsid w:val="009C1C75"/>
    <w:rsid w:val="009C2070"/>
    <w:rsid w:val="009C4957"/>
    <w:rsid w:val="009C52D5"/>
    <w:rsid w:val="009C5F79"/>
    <w:rsid w:val="009C6043"/>
    <w:rsid w:val="009C719D"/>
    <w:rsid w:val="009C7969"/>
    <w:rsid w:val="009C7D6D"/>
    <w:rsid w:val="009C7F9F"/>
    <w:rsid w:val="009D06DF"/>
    <w:rsid w:val="009D64CB"/>
    <w:rsid w:val="009D7193"/>
    <w:rsid w:val="009E0439"/>
    <w:rsid w:val="009E20E2"/>
    <w:rsid w:val="009E22F7"/>
    <w:rsid w:val="009E4719"/>
    <w:rsid w:val="009E50E9"/>
    <w:rsid w:val="009E55B9"/>
    <w:rsid w:val="009E5F79"/>
    <w:rsid w:val="009E6EB5"/>
    <w:rsid w:val="009E770E"/>
    <w:rsid w:val="009F0614"/>
    <w:rsid w:val="009F0616"/>
    <w:rsid w:val="009F0C41"/>
    <w:rsid w:val="009F1557"/>
    <w:rsid w:val="009F2D9A"/>
    <w:rsid w:val="009F3ECD"/>
    <w:rsid w:val="009F6CFA"/>
    <w:rsid w:val="009F6EAE"/>
    <w:rsid w:val="009F7213"/>
    <w:rsid w:val="009F7670"/>
    <w:rsid w:val="009F796D"/>
    <w:rsid w:val="00A010AA"/>
    <w:rsid w:val="00A02537"/>
    <w:rsid w:val="00A02ABE"/>
    <w:rsid w:val="00A030E4"/>
    <w:rsid w:val="00A03986"/>
    <w:rsid w:val="00A04984"/>
    <w:rsid w:val="00A0646A"/>
    <w:rsid w:val="00A079AF"/>
    <w:rsid w:val="00A07BE3"/>
    <w:rsid w:val="00A08E17"/>
    <w:rsid w:val="00A1013E"/>
    <w:rsid w:val="00A10B6F"/>
    <w:rsid w:val="00A11051"/>
    <w:rsid w:val="00A12183"/>
    <w:rsid w:val="00A1287C"/>
    <w:rsid w:val="00A12E3D"/>
    <w:rsid w:val="00A135CF"/>
    <w:rsid w:val="00A141F9"/>
    <w:rsid w:val="00A145F7"/>
    <w:rsid w:val="00A14A10"/>
    <w:rsid w:val="00A169B0"/>
    <w:rsid w:val="00A175B8"/>
    <w:rsid w:val="00A1770B"/>
    <w:rsid w:val="00A20D96"/>
    <w:rsid w:val="00A2161C"/>
    <w:rsid w:val="00A222CE"/>
    <w:rsid w:val="00A2440C"/>
    <w:rsid w:val="00A24415"/>
    <w:rsid w:val="00A25699"/>
    <w:rsid w:val="00A25CDB"/>
    <w:rsid w:val="00A26D02"/>
    <w:rsid w:val="00A279AA"/>
    <w:rsid w:val="00A27E4E"/>
    <w:rsid w:val="00A3048A"/>
    <w:rsid w:val="00A31EB2"/>
    <w:rsid w:val="00A31F4A"/>
    <w:rsid w:val="00A32174"/>
    <w:rsid w:val="00A3243C"/>
    <w:rsid w:val="00A327DA"/>
    <w:rsid w:val="00A32F92"/>
    <w:rsid w:val="00A33BFD"/>
    <w:rsid w:val="00A34F63"/>
    <w:rsid w:val="00A35813"/>
    <w:rsid w:val="00A358EA"/>
    <w:rsid w:val="00A36C55"/>
    <w:rsid w:val="00A40950"/>
    <w:rsid w:val="00A4113B"/>
    <w:rsid w:val="00A42B98"/>
    <w:rsid w:val="00A42F6F"/>
    <w:rsid w:val="00A4315F"/>
    <w:rsid w:val="00A4380C"/>
    <w:rsid w:val="00A43A43"/>
    <w:rsid w:val="00A43F8B"/>
    <w:rsid w:val="00A44042"/>
    <w:rsid w:val="00A4485E"/>
    <w:rsid w:val="00A44F6D"/>
    <w:rsid w:val="00A4565D"/>
    <w:rsid w:val="00A45A61"/>
    <w:rsid w:val="00A45C51"/>
    <w:rsid w:val="00A46260"/>
    <w:rsid w:val="00A46CB8"/>
    <w:rsid w:val="00A46EA6"/>
    <w:rsid w:val="00A50B22"/>
    <w:rsid w:val="00A5105B"/>
    <w:rsid w:val="00A51161"/>
    <w:rsid w:val="00A51240"/>
    <w:rsid w:val="00A51305"/>
    <w:rsid w:val="00A543BE"/>
    <w:rsid w:val="00A545D0"/>
    <w:rsid w:val="00A56D00"/>
    <w:rsid w:val="00A600B9"/>
    <w:rsid w:val="00A62F47"/>
    <w:rsid w:val="00A63F3D"/>
    <w:rsid w:val="00A6449D"/>
    <w:rsid w:val="00A66ACE"/>
    <w:rsid w:val="00A70626"/>
    <w:rsid w:val="00A710E7"/>
    <w:rsid w:val="00A71C25"/>
    <w:rsid w:val="00A7306E"/>
    <w:rsid w:val="00A7373E"/>
    <w:rsid w:val="00A74244"/>
    <w:rsid w:val="00A757A0"/>
    <w:rsid w:val="00A75EE2"/>
    <w:rsid w:val="00A76927"/>
    <w:rsid w:val="00A76FD6"/>
    <w:rsid w:val="00A771FA"/>
    <w:rsid w:val="00A776CC"/>
    <w:rsid w:val="00A77E4B"/>
    <w:rsid w:val="00A807C4"/>
    <w:rsid w:val="00A81788"/>
    <w:rsid w:val="00A81D6B"/>
    <w:rsid w:val="00A83008"/>
    <w:rsid w:val="00A842B1"/>
    <w:rsid w:val="00A84A60"/>
    <w:rsid w:val="00A85DD8"/>
    <w:rsid w:val="00A904AA"/>
    <w:rsid w:val="00A90B1D"/>
    <w:rsid w:val="00A92176"/>
    <w:rsid w:val="00A92D3B"/>
    <w:rsid w:val="00A9312C"/>
    <w:rsid w:val="00A943E7"/>
    <w:rsid w:val="00A94B18"/>
    <w:rsid w:val="00A96D36"/>
    <w:rsid w:val="00A96FAF"/>
    <w:rsid w:val="00A9715C"/>
    <w:rsid w:val="00A97829"/>
    <w:rsid w:val="00A97A74"/>
    <w:rsid w:val="00A97D5F"/>
    <w:rsid w:val="00AA002B"/>
    <w:rsid w:val="00AA1039"/>
    <w:rsid w:val="00AA1759"/>
    <w:rsid w:val="00AA1F89"/>
    <w:rsid w:val="00AA20B6"/>
    <w:rsid w:val="00AA289B"/>
    <w:rsid w:val="00AA3D80"/>
    <w:rsid w:val="00AA6460"/>
    <w:rsid w:val="00AA67BB"/>
    <w:rsid w:val="00AA71E8"/>
    <w:rsid w:val="00AB029C"/>
    <w:rsid w:val="00AB078C"/>
    <w:rsid w:val="00AB086F"/>
    <w:rsid w:val="00AB0E41"/>
    <w:rsid w:val="00AB19A5"/>
    <w:rsid w:val="00AB290F"/>
    <w:rsid w:val="00AB2DEC"/>
    <w:rsid w:val="00AB3B33"/>
    <w:rsid w:val="00AB3EDA"/>
    <w:rsid w:val="00AB45B0"/>
    <w:rsid w:val="00AB49A0"/>
    <w:rsid w:val="00AB4F00"/>
    <w:rsid w:val="00AB58B9"/>
    <w:rsid w:val="00AB6D82"/>
    <w:rsid w:val="00AC00AC"/>
    <w:rsid w:val="00AC01D1"/>
    <w:rsid w:val="00AC067A"/>
    <w:rsid w:val="00AC146E"/>
    <w:rsid w:val="00AC24E8"/>
    <w:rsid w:val="00AC4B7C"/>
    <w:rsid w:val="00AC51B8"/>
    <w:rsid w:val="00AC5489"/>
    <w:rsid w:val="00AC558D"/>
    <w:rsid w:val="00AD08B0"/>
    <w:rsid w:val="00AD141C"/>
    <w:rsid w:val="00AD1F30"/>
    <w:rsid w:val="00AD24C1"/>
    <w:rsid w:val="00AD2E25"/>
    <w:rsid w:val="00AD2F05"/>
    <w:rsid w:val="00AD3B3E"/>
    <w:rsid w:val="00AD3D98"/>
    <w:rsid w:val="00AD4D56"/>
    <w:rsid w:val="00AD531B"/>
    <w:rsid w:val="00AD5534"/>
    <w:rsid w:val="00AD6484"/>
    <w:rsid w:val="00AD68E2"/>
    <w:rsid w:val="00AD6BFC"/>
    <w:rsid w:val="00AE0FAD"/>
    <w:rsid w:val="00AE4BCB"/>
    <w:rsid w:val="00AE5E94"/>
    <w:rsid w:val="00AE7F80"/>
    <w:rsid w:val="00AF04D1"/>
    <w:rsid w:val="00AF0FB2"/>
    <w:rsid w:val="00AF1BB4"/>
    <w:rsid w:val="00AF2C40"/>
    <w:rsid w:val="00AF3CB3"/>
    <w:rsid w:val="00AF4FB6"/>
    <w:rsid w:val="00AF6A97"/>
    <w:rsid w:val="00AF6F7A"/>
    <w:rsid w:val="00AF71CA"/>
    <w:rsid w:val="00B01CBA"/>
    <w:rsid w:val="00B02BDA"/>
    <w:rsid w:val="00B03673"/>
    <w:rsid w:val="00B04749"/>
    <w:rsid w:val="00B047F9"/>
    <w:rsid w:val="00B052BC"/>
    <w:rsid w:val="00B05748"/>
    <w:rsid w:val="00B061CD"/>
    <w:rsid w:val="00B063F5"/>
    <w:rsid w:val="00B06661"/>
    <w:rsid w:val="00B06FFA"/>
    <w:rsid w:val="00B07FCE"/>
    <w:rsid w:val="00B106A1"/>
    <w:rsid w:val="00B124AB"/>
    <w:rsid w:val="00B1473B"/>
    <w:rsid w:val="00B152D4"/>
    <w:rsid w:val="00B165F7"/>
    <w:rsid w:val="00B169AF"/>
    <w:rsid w:val="00B16B7B"/>
    <w:rsid w:val="00B17957"/>
    <w:rsid w:val="00B207A7"/>
    <w:rsid w:val="00B20D0F"/>
    <w:rsid w:val="00B21EF5"/>
    <w:rsid w:val="00B220A2"/>
    <w:rsid w:val="00B22824"/>
    <w:rsid w:val="00B22848"/>
    <w:rsid w:val="00B23760"/>
    <w:rsid w:val="00B23B81"/>
    <w:rsid w:val="00B23C77"/>
    <w:rsid w:val="00B242D5"/>
    <w:rsid w:val="00B24DAA"/>
    <w:rsid w:val="00B2695A"/>
    <w:rsid w:val="00B26F19"/>
    <w:rsid w:val="00B31150"/>
    <w:rsid w:val="00B31AA4"/>
    <w:rsid w:val="00B419A6"/>
    <w:rsid w:val="00B42A80"/>
    <w:rsid w:val="00B42ECB"/>
    <w:rsid w:val="00B44A6D"/>
    <w:rsid w:val="00B44CEE"/>
    <w:rsid w:val="00B44E07"/>
    <w:rsid w:val="00B457DB"/>
    <w:rsid w:val="00B46834"/>
    <w:rsid w:val="00B46F6D"/>
    <w:rsid w:val="00B50602"/>
    <w:rsid w:val="00B50F65"/>
    <w:rsid w:val="00B516EE"/>
    <w:rsid w:val="00B51A32"/>
    <w:rsid w:val="00B528E2"/>
    <w:rsid w:val="00B5297B"/>
    <w:rsid w:val="00B53CBF"/>
    <w:rsid w:val="00B54C84"/>
    <w:rsid w:val="00B563F6"/>
    <w:rsid w:val="00B56B90"/>
    <w:rsid w:val="00B602DD"/>
    <w:rsid w:val="00B61427"/>
    <w:rsid w:val="00B61499"/>
    <w:rsid w:val="00B617FA"/>
    <w:rsid w:val="00B62211"/>
    <w:rsid w:val="00B631CF"/>
    <w:rsid w:val="00B6335C"/>
    <w:rsid w:val="00B63499"/>
    <w:rsid w:val="00B64245"/>
    <w:rsid w:val="00B64BAF"/>
    <w:rsid w:val="00B65FF7"/>
    <w:rsid w:val="00B66315"/>
    <w:rsid w:val="00B668A5"/>
    <w:rsid w:val="00B703A2"/>
    <w:rsid w:val="00B706A2"/>
    <w:rsid w:val="00B707A0"/>
    <w:rsid w:val="00B70CE4"/>
    <w:rsid w:val="00B7187C"/>
    <w:rsid w:val="00B71D1E"/>
    <w:rsid w:val="00B72D12"/>
    <w:rsid w:val="00B7380A"/>
    <w:rsid w:val="00B73E98"/>
    <w:rsid w:val="00B760E6"/>
    <w:rsid w:val="00B76513"/>
    <w:rsid w:val="00B77E0F"/>
    <w:rsid w:val="00B80AE0"/>
    <w:rsid w:val="00B80D40"/>
    <w:rsid w:val="00B82E37"/>
    <w:rsid w:val="00B83B37"/>
    <w:rsid w:val="00B83E4B"/>
    <w:rsid w:val="00B83F83"/>
    <w:rsid w:val="00B83F94"/>
    <w:rsid w:val="00B8560B"/>
    <w:rsid w:val="00B86B76"/>
    <w:rsid w:val="00B8707C"/>
    <w:rsid w:val="00B87138"/>
    <w:rsid w:val="00B874BD"/>
    <w:rsid w:val="00B87880"/>
    <w:rsid w:val="00B90E29"/>
    <w:rsid w:val="00B91341"/>
    <w:rsid w:val="00B9190C"/>
    <w:rsid w:val="00B9294E"/>
    <w:rsid w:val="00B93124"/>
    <w:rsid w:val="00B941D7"/>
    <w:rsid w:val="00B950FD"/>
    <w:rsid w:val="00B95221"/>
    <w:rsid w:val="00B95FF0"/>
    <w:rsid w:val="00B96004"/>
    <w:rsid w:val="00B96431"/>
    <w:rsid w:val="00B97F23"/>
    <w:rsid w:val="00BA0EDA"/>
    <w:rsid w:val="00BA28D8"/>
    <w:rsid w:val="00BA29B3"/>
    <w:rsid w:val="00BA310E"/>
    <w:rsid w:val="00BA3B4A"/>
    <w:rsid w:val="00BA59B1"/>
    <w:rsid w:val="00BA5A1B"/>
    <w:rsid w:val="00BA635D"/>
    <w:rsid w:val="00BA6680"/>
    <w:rsid w:val="00BB25D1"/>
    <w:rsid w:val="00BB280F"/>
    <w:rsid w:val="00BB28A3"/>
    <w:rsid w:val="00BB30B9"/>
    <w:rsid w:val="00BB38B3"/>
    <w:rsid w:val="00BB3918"/>
    <w:rsid w:val="00BB3E8B"/>
    <w:rsid w:val="00BB51B2"/>
    <w:rsid w:val="00BB56EA"/>
    <w:rsid w:val="00BB5F49"/>
    <w:rsid w:val="00BB6F30"/>
    <w:rsid w:val="00BC0114"/>
    <w:rsid w:val="00BC02B0"/>
    <w:rsid w:val="00BC0431"/>
    <w:rsid w:val="00BC185C"/>
    <w:rsid w:val="00BC257B"/>
    <w:rsid w:val="00BC30AD"/>
    <w:rsid w:val="00BC352F"/>
    <w:rsid w:val="00BC3EAB"/>
    <w:rsid w:val="00BC4314"/>
    <w:rsid w:val="00BC4897"/>
    <w:rsid w:val="00BC5422"/>
    <w:rsid w:val="00BC5EBF"/>
    <w:rsid w:val="00BC7DF2"/>
    <w:rsid w:val="00BD0BD5"/>
    <w:rsid w:val="00BD43D2"/>
    <w:rsid w:val="00BD4AA5"/>
    <w:rsid w:val="00BD4FB5"/>
    <w:rsid w:val="00BD50BB"/>
    <w:rsid w:val="00BD5AB4"/>
    <w:rsid w:val="00BD6130"/>
    <w:rsid w:val="00BE001C"/>
    <w:rsid w:val="00BE006A"/>
    <w:rsid w:val="00BE1072"/>
    <w:rsid w:val="00BE17B2"/>
    <w:rsid w:val="00BE1C5F"/>
    <w:rsid w:val="00BE214D"/>
    <w:rsid w:val="00BE2D1D"/>
    <w:rsid w:val="00BE2FA4"/>
    <w:rsid w:val="00BE48A3"/>
    <w:rsid w:val="00BE4BAA"/>
    <w:rsid w:val="00BE5BD3"/>
    <w:rsid w:val="00BE69A2"/>
    <w:rsid w:val="00BE7363"/>
    <w:rsid w:val="00BE7C17"/>
    <w:rsid w:val="00BF29CA"/>
    <w:rsid w:val="00BF2D4A"/>
    <w:rsid w:val="00BF30F1"/>
    <w:rsid w:val="00BF441F"/>
    <w:rsid w:val="00BF4717"/>
    <w:rsid w:val="00BF52DC"/>
    <w:rsid w:val="00BF61A3"/>
    <w:rsid w:val="00BF7E8C"/>
    <w:rsid w:val="00C0099B"/>
    <w:rsid w:val="00C00A97"/>
    <w:rsid w:val="00C0145B"/>
    <w:rsid w:val="00C0271A"/>
    <w:rsid w:val="00C02C2A"/>
    <w:rsid w:val="00C03541"/>
    <w:rsid w:val="00C035CA"/>
    <w:rsid w:val="00C03FB5"/>
    <w:rsid w:val="00C052B7"/>
    <w:rsid w:val="00C05617"/>
    <w:rsid w:val="00C0570D"/>
    <w:rsid w:val="00C05AD3"/>
    <w:rsid w:val="00C0721D"/>
    <w:rsid w:val="00C074D8"/>
    <w:rsid w:val="00C0766F"/>
    <w:rsid w:val="00C10790"/>
    <w:rsid w:val="00C11F1B"/>
    <w:rsid w:val="00C22168"/>
    <w:rsid w:val="00C22955"/>
    <w:rsid w:val="00C22E43"/>
    <w:rsid w:val="00C2405E"/>
    <w:rsid w:val="00C24534"/>
    <w:rsid w:val="00C24731"/>
    <w:rsid w:val="00C25968"/>
    <w:rsid w:val="00C25B11"/>
    <w:rsid w:val="00C26560"/>
    <w:rsid w:val="00C2769E"/>
    <w:rsid w:val="00C31224"/>
    <w:rsid w:val="00C3151C"/>
    <w:rsid w:val="00C32479"/>
    <w:rsid w:val="00C32E7A"/>
    <w:rsid w:val="00C334D1"/>
    <w:rsid w:val="00C3388B"/>
    <w:rsid w:val="00C36838"/>
    <w:rsid w:val="00C37084"/>
    <w:rsid w:val="00C3763A"/>
    <w:rsid w:val="00C408B0"/>
    <w:rsid w:val="00C409E5"/>
    <w:rsid w:val="00C40A1B"/>
    <w:rsid w:val="00C40B35"/>
    <w:rsid w:val="00C4101F"/>
    <w:rsid w:val="00C42E4C"/>
    <w:rsid w:val="00C43C8E"/>
    <w:rsid w:val="00C46E63"/>
    <w:rsid w:val="00C474F2"/>
    <w:rsid w:val="00C50AC5"/>
    <w:rsid w:val="00C51049"/>
    <w:rsid w:val="00C51600"/>
    <w:rsid w:val="00C52326"/>
    <w:rsid w:val="00C53744"/>
    <w:rsid w:val="00C53CBD"/>
    <w:rsid w:val="00C544D3"/>
    <w:rsid w:val="00C5751D"/>
    <w:rsid w:val="00C579F9"/>
    <w:rsid w:val="00C57CC4"/>
    <w:rsid w:val="00C611C2"/>
    <w:rsid w:val="00C6156B"/>
    <w:rsid w:val="00C62999"/>
    <w:rsid w:val="00C6394E"/>
    <w:rsid w:val="00C63AA6"/>
    <w:rsid w:val="00C6418C"/>
    <w:rsid w:val="00C64225"/>
    <w:rsid w:val="00C66169"/>
    <w:rsid w:val="00C67049"/>
    <w:rsid w:val="00C67EA4"/>
    <w:rsid w:val="00C70443"/>
    <w:rsid w:val="00C711BA"/>
    <w:rsid w:val="00C71DBF"/>
    <w:rsid w:val="00C71FB4"/>
    <w:rsid w:val="00C77577"/>
    <w:rsid w:val="00C7777E"/>
    <w:rsid w:val="00C811D1"/>
    <w:rsid w:val="00C81AD1"/>
    <w:rsid w:val="00C83846"/>
    <w:rsid w:val="00C83DD3"/>
    <w:rsid w:val="00C84073"/>
    <w:rsid w:val="00C84D6F"/>
    <w:rsid w:val="00C859F9"/>
    <w:rsid w:val="00C85B99"/>
    <w:rsid w:val="00C86AD2"/>
    <w:rsid w:val="00C86E90"/>
    <w:rsid w:val="00C86F67"/>
    <w:rsid w:val="00C906A7"/>
    <w:rsid w:val="00C917F2"/>
    <w:rsid w:val="00C922C2"/>
    <w:rsid w:val="00C9241F"/>
    <w:rsid w:val="00C9263A"/>
    <w:rsid w:val="00C937AA"/>
    <w:rsid w:val="00C93C38"/>
    <w:rsid w:val="00C95422"/>
    <w:rsid w:val="00C96060"/>
    <w:rsid w:val="00C966B2"/>
    <w:rsid w:val="00C97263"/>
    <w:rsid w:val="00CA06D2"/>
    <w:rsid w:val="00CA0EBA"/>
    <w:rsid w:val="00CA1626"/>
    <w:rsid w:val="00CA173B"/>
    <w:rsid w:val="00CA18D2"/>
    <w:rsid w:val="00CA1DB5"/>
    <w:rsid w:val="00CA370E"/>
    <w:rsid w:val="00CA50A4"/>
    <w:rsid w:val="00CA54F8"/>
    <w:rsid w:val="00CA77CE"/>
    <w:rsid w:val="00CA7FC8"/>
    <w:rsid w:val="00CB05EB"/>
    <w:rsid w:val="00CB062A"/>
    <w:rsid w:val="00CB0824"/>
    <w:rsid w:val="00CB0EA9"/>
    <w:rsid w:val="00CB14B7"/>
    <w:rsid w:val="00CB1AE5"/>
    <w:rsid w:val="00CB1EAC"/>
    <w:rsid w:val="00CB2F8F"/>
    <w:rsid w:val="00CB3C4A"/>
    <w:rsid w:val="00CB4DCE"/>
    <w:rsid w:val="00CB6390"/>
    <w:rsid w:val="00CB707D"/>
    <w:rsid w:val="00CB7588"/>
    <w:rsid w:val="00CC0008"/>
    <w:rsid w:val="00CC004D"/>
    <w:rsid w:val="00CC0600"/>
    <w:rsid w:val="00CC0985"/>
    <w:rsid w:val="00CC10E5"/>
    <w:rsid w:val="00CC12E3"/>
    <w:rsid w:val="00CC1851"/>
    <w:rsid w:val="00CC1DC1"/>
    <w:rsid w:val="00CC49D7"/>
    <w:rsid w:val="00CC4C5A"/>
    <w:rsid w:val="00CC533E"/>
    <w:rsid w:val="00CC6099"/>
    <w:rsid w:val="00CC66F5"/>
    <w:rsid w:val="00CC7251"/>
    <w:rsid w:val="00CC7293"/>
    <w:rsid w:val="00CC74CA"/>
    <w:rsid w:val="00CC7727"/>
    <w:rsid w:val="00CC7EFB"/>
    <w:rsid w:val="00CD0AAB"/>
    <w:rsid w:val="00CD0C2C"/>
    <w:rsid w:val="00CD2013"/>
    <w:rsid w:val="00CD406D"/>
    <w:rsid w:val="00CD4639"/>
    <w:rsid w:val="00CD4F7D"/>
    <w:rsid w:val="00CD5EAA"/>
    <w:rsid w:val="00CD724C"/>
    <w:rsid w:val="00CE0730"/>
    <w:rsid w:val="00CE075D"/>
    <w:rsid w:val="00CE0BA9"/>
    <w:rsid w:val="00CE1C7B"/>
    <w:rsid w:val="00CE21E9"/>
    <w:rsid w:val="00CE297C"/>
    <w:rsid w:val="00CE33B0"/>
    <w:rsid w:val="00CE3FE3"/>
    <w:rsid w:val="00CE4BCA"/>
    <w:rsid w:val="00CE5964"/>
    <w:rsid w:val="00CF23FF"/>
    <w:rsid w:val="00CF469A"/>
    <w:rsid w:val="00CF4C5A"/>
    <w:rsid w:val="00CF5D56"/>
    <w:rsid w:val="00CF600D"/>
    <w:rsid w:val="00CF70F7"/>
    <w:rsid w:val="00CF7B01"/>
    <w:rsid w:val="00D00723"/>
    <w:rsid w:val="00D00D98"/>
    <w:rsid w:val="00D014B2"/>
    <w:rsid w:val="00D0216F"/>
    <w:rsid w:val="00D05366"/>
    <w:rsid w:val="00D05F96"/>
    <w:rsid w:val="00D05FCD"/>
    <w:rsid w:val="00D06414"/>
    <w:rsid w:val="00D07A79"/>
    <w:rsid w:val="00D1211A"/>
    <w:rsid w:val="00D12BDF"/>
    <w:rsid w:val="00D13435"/>
    <w:rsid w:val="00D154C7"/>
    <w:rsid w:val="00D15F57"/>
    <w:rsid w:val="00D172D6"/>
    <w:rsid w:val="00D214B6"/>
    <w:rsid w:val="00D21A61"/>
    <w:rsid w:val="00D21F3F"/>
    <w:rsid w:val="00D23311"/>
    <w:rsid w:val="00D23336"/>
    <w:rsid w:val="00D255FB"/>
    <w:rsid w:val="00D257F8"/>
    <w:rsid w:val="00D26287"/>
    <w:rsid w:val="00D30CB6"/>
    <w:rsid w:val="00D31D9B"/>
    <w:rsid w:val="00D3238C"/>
    <w:rsid w:val="00D33472"/>
    <w:rsid w:val="00D33781"/>
    <w:rsid w:val="00D3417A"/>
    <w:rsid w:val="00D34ED2"/>
    <w:rsid w:val="00D35A2E"/>
    <w:rsid w:val="00D36E1B"/>
    <w:rsid w:val="00D36F57"/>
    <w:rsid w:val="00D4006A"/>
    <w:rsid w:val="00D40D06"/>
    <w:rsid w:val="00D41BDA"/>
    <w:rsid w:val="00D41CF4"/>
    <w:rsid w:val="00D438C2"/>
    <w:rsid w:val="00D441D3"/>
    <w:rsid w:val="00D44F1E"/>
    <w:rsid w:val="00D454FD"/>
    <w:rsid w:val="00D45550"/>
    <w:rsid w:val="00D46513"/>
    <w:rsid w:val="00D4701D"/>
    <w:rsid w:val="00D5106E"/>
    <w:rsid w:val="00D552E5"/>
    <w:rsid w:val="00D56492"/>
    <w:rsid w:val="00D60920"/>
    <w:rsid w:val="00D613C4"/>
    <w:rsid w:val="00D640A1"/>
    <w:rsid w:val="00D64630"/>
    <w:rsid w:val="00D64A86"/>
    <w:rsid w:val="00D64E2E"/>
    <w:rsid w:val="00D64F4A"/>
    <w:rsid w:val="00D65EAE"/>
    <w:rsid w:val="00D66070"/>
    <w:rsid w:val="00D7008E"/>
    <w:rsid w:val="00D71773"/>
    <w:rsid w:val="00D71E16"/>
    <w:rsid w:val="00D71ECE"/>
    <w:rsid w:val="00D7280A"/>
    <w:rsid w:val="00D73817"/>
    <w:rsid w:val="00D74F56"/>
    <w:rsid w:val="00D772C1"/>
    <w:rsid w:val="00D8258E"/>
    <w:rsid w:val="00D82C68"/>
    <w:rsid w:val="00D84EC3"/>
    <w:rsid w:val="00D865B4"/>
    <w:rsid w:val="00D86A8B"/>
    <w:rsid w:val="00D870B7"/>
    <w:rsid w:val="00D90876"/>
    <w:rsid w:val="00D90C81"/>
    <w:rsid w:val="00D91724"/>
    <w:rsid w:val="00D91809"/>
    <w:rsid w:val="00D91ED0"/>
    <w:rsid w:val="00D94E8B"/>
    <w:rsid w:val="00D9640D"/>
    <w:rsid w:val="00DA0408"/>
    <w:rsid w:val="00DA07DB"/>
    <w:rsid w:val="00DA2292"/>
    <w:rsid w:val="00DA5831"/>
    <w:rsid w:val="00DA65BE"/>
    <w:rsid w:val="00DA68FA"/>
    <w:rsid w:val="00DB0880"/>
    <w:rsid w:val="00DB12DB"/>
    <w:rsid w:val="00DB1B84"/>
    <w:rsid w:val="00DB2CAF"/>
    <w:rsid w:val="00DB32BE"/>
    <w:rsid w:val="00DB33F7"/>
    <w:rsid w:val="00DB4DFF"/>
    <w:rsid w:val="00DB6097"/>
    <w:rsid w:val="00DB7264"/>
    <w:rsid w:val="00DC0919"/>
    <w:rsid w:val="00DC0BEB"/>
    <w:rsid w:val="00DC0C06"/>
    <w:rsid w:val="00DC2FDB"/>
    <w:rsid w:val="00DC6035"/>
    <w:rsid w:val="00DC727E"/>
    <w:rsid w:val="00DC736E"/>
    <w:rsid w:val="00DC79A5"/>
    <w:rsid w:val="00DD0027"/>
    <w:rsid w:val="00DD0042"/>
    <w:rsid w:val="00DD0AE9"/>
    <w:rsid w:val="00DD1A1C"/>
    <w:rsid w:val="00DD1B9C"/>
    <w:rsid w:val="00DD1CC0"/>
    <w:rsid w:val="00DD2FDC"/>
    <w:rsid w:val="00DD65C5"/>
    <w:rsid w:val="00DD7958"/>
    <w:rsid w:val="00DE01B9"/>
    <w:rsid w:val="00DE17EA"/>
    <w:rsid w:val="00DE28BB"/>
    <w:rsid w:val="00DE32B8"/>
    <w:rsid w:val="00DE3D93"/>
    <w:rsid w:val="00DE4C6E"/>
    <w:rsid w:val="00DE4DC1"/>
    <w:rsid w:val="00DE7113"/>
    <w:rsid w:val="00DF0BB7"/>
    <w:rsid w:val="00DF1400"/>
    <w:rsid w:val="00DF3430"/>
    <w:rsid w:val="00DF38B6"/>
    <w:rsid w:val="00DF487C"/>
    <w:rsid w:val="00DF5BDF"/>
    <w:rsid w:val="00DF7908"/>
    <w:rsid w:val="00E01B5D"/>
    <w:rsid w:val="00E02655"/>
    <w:rsid w:val="00E02D35"/>
    <w:rsid w:val="00E0341F"/>
    <w:rsid w:val="00E03625"/>
    <w:rsid w:val="00E03F17"/>
    <w:rsid w:val="00E055DF"/>
    <w:rsid w:val="00E05CBD"/>
    <w:rsid w:val="00E06A11"/>
    <w:rsid w:val="00E07D18"/>
    <w:rsid w:val="00E07D9D"/>
    <w:rsid w:val="00E1073F"/>
    <w:rsid w:val="00E10D69"/>
    <w:rsid w:val="00E11372"/>
    <w:rsid w:val="00E11A6F"/>
    <w:rsid w:val="00E11B2D"/>
    <w:rsid w:val="00E1537B"/>
    <w:rsid w:val="00E15F9C"/>
    <w:rsid w:val="00E1614F"/>
    <w:rsid w:val="00E16DA5"/>
    <w:rsid w:val="00E179DB"/>
    <w:rsid w:val="00E225B6"/>
    <w:rsid w:val="00E22B83"/>
    <w:rsid w:val="00E22D30"/>
    <w:rsid w:val="00E230F7"/>
    <w:rsid w:val="00E2428A"/>
    <w:rsid w:val="00E2759B"/>
    <w:rsid w:val="00E30A01"/>
    <w:rsid w:val="00E31070"/>
    <w:rsid w:val="00E3135B"/>
    <w:rsid w:val="00E3151C"/>
    <w:rsid w:val="00E325BC"/>
    <w:rsid w:val="00E32A1A"/>
    <w:rsid w:val="00E3355F"/>
    <w:rsid w:val="00E33EA8"/>
    <w:rsid w:val="00E34E8C"/>
    <w:rsid w:val="00E35305"/>
    <w:rsid w:val="00E35A3B"/>
    <w:rsid w:val="00E36130"/>
    <w:rsid w:val="00E3789B"/>
    <w:rsid w:val="00E40F32"/>
    <w:rsid w:val="00E41074"/>
    <w:rsid w:val="00E41100"/>
    <w:rsid w:val="00E42172"/>
    <w:rsid w:val="00E427BA"/>
    <w:rsid w:val="00E42936"/>
    <w:rsid w:val="00E43696"/>
    <w:rsid w:val="00E445EE"/>
    <w:rsid w:val="00E451F2"/>
    <w:rsid w:val="00E45FB3"/>
    <w:rsid w:val="00E4644E"/>
    <w:rsid w:val="00E469B5"/>
    <w:rsid w:val="00E469F4"/>
    <w:rsid w:val="00E506E1"/>
    <w:rsid w:val="00E52DD7"/>
    <w:rsid w:val="00E533F1"/>
    <w:rsid w:val="00E54DF1"/>
    <w:rsid w:val="00E5509F"/>
    <w:rsid w:val="00E5564C"/>
    <w:rsid w:val="00E57BA8"/>
    <w:rsid w:val="00E60FA0"/>
    <w:rsid w:val="00E61279"/>
    <w:rsid w:val="00E62E76"/>
    <w:rsid w:val="00E637AD"/>
    <w:rsid w:val="00E64E27"/>
    <w:rsid w:val="00E657B2"/>
    <w:rsid w:val="00E66316"/>
    <w:rsid w:val="00E67A4E"/>
    <w:rsid w:val="00E71249"/>
    <w:rsid w:val="00E713FA"/>
    <w:rsid w:val="00E714ED"/>
    <w:rsid w:val="00E722CF"/>
    <w:rsid w:val="00E72698"/>
    <w:rsid w:val="00E7360D"/>
    <w:rsid w:val="00E73B4B"/>
    <w:rsid w:val="00E73EC6"/>
    <w:rsid w:val="00E73EE8"/>
    <w:rsid w:val="00E742AA"/>
    <w:rsid w:val="00E745DA"/>
    <w:rsid w:val="00E74674"/>
    <w:rsid w:val="00E75C4F"/>
    <w:rsid w:val="00E8026C"/>
    <w:rsid w:val="00E80360"/>
    <w:rsid w:val="00E804F9"/>
    <w:rsid w:val="00E80627"/>
    <w:rsid w:val="00E80C13"/>
    <w:rsid w:val="00E80CAD"/>
    <w:rsid w:val="00E81ABC"/>
    <w:rsid w:val="00E824A3"/>
    <w:rsid w:val="00E83E94"/>
    <w:rsid w:val="00E84E12"/>
    <w:rsid w:val="00E84F9B"/>
    <w:rsid w:val="00E91351"/>
    <w:rsid w:val="00E9145C"/>
    <w:rsid w:val="00E91BC5"/>
    <w:rsid w:val="00E924A4"/>
    <w:rsid w:val="00E9287F"/>
    <w:rsid w:val="00E9368A"/>
    <w:rsid w:val="00E95ED6"/>
    <w:rsid w:val="00E96E75"/>
    <w:rsid w:val="00E977FD"/>
    <w:rsid w:val="00EA021E"/>
    <w:rsid w:val="00EA0A33"/>
    <w:rsid w:val="00EA1176"/>
    <w:rsid w:val="00EA323E"/>
    <w:rsid w:val="00EA32B5"/>
    <w:rsid w:val="00EA3726"/>
    <w:rsid w:val="00EA4348"/>
    <w:rsid w:val="00EA46CA"/>
    <w:rsid w:val="00EA60D1"/>
    <w:rsid w:val="00EA638E"/>
    <w:rsid w:val="00EA640C"/>
    <w:rsid w:val="00EA6D16"/>
    <w:rsid w:val="00EA7184"/>
    <w:rsid w:val="00EA7818"/>
    <w:rsid w:val="00EA7D6C"/>
    <w:rsid w:val="00EB07D8"/>
    <w:rsid w:val="00EB0890"/>
    <w:rsid w:val="00EB0FF6"/>
    <w:rsid w:val="00EB2095"/>
    <w:rsid w:val="00EB2559"/>
    <w:rsid w:val="00EB2A54"/>
    <w:rsid w:val="00EB2ECA"/>
    <w:rsid w:val="00EB62E2"/>
    <w:rsid w:val="00EB7B2F"/>
    <w:rsid w:val="00EC0682"/>
    <w:rsid w:val="00EC0CC1"/>
    <w:rsid w:val="00EC2B75"/>
    <w:rsid w:val="00EC385E"/>
    <w:rsid w:val="00EC3891"/>
    <w:rsid w:val="00EC4888"/>
    <w:rsid w:val="00EC4CA8"/>
    <w:rsid w:val="00EC51D2"/>
    <w:rsid w:val="00EC66C5"/>
    <w:rsid w:val="00EC6B40"/>
    <w:rsid w:val="00EC7BFC"/>
    <w:rsid w:val="00ED045B"/>
    <w:rsid w:val="00ED04BA"/>
    <w:rsid w:val="00ED0823"/>
    <w:rsid w:val="00ED09E9"/>
    <w:rsid w:val="00ED0FFF"/>
    <w:rsid w:val="00ED12D8"/>
    <w:rsid w:val="00ED2643"/>
    <w:rsid w:val="00ED2F8F"/>
    <w:rsid w:val="00ED3D4B"/>
    <w:rsid w:val="00ED4A07"/>
    <w:rsid w:val="00ED60CB"/>
    <w:rsid w:val="00ED6AF1"/>
    <w:rsid w:val="00ED6CF9"/>
    <w:rsid w:val="00ED7524"/>
    <w:rsid w:val="00ED7CCC"/>
    <w:rsid w:val="00EE0381"/>
    <w:rsid w:val="00EE140A"/>
    <w:rsid w:val="00EE1990"/>
    <w:rsid w:val="00EE2E79"/>
    <w:rsid w:val="00EE31AB"/>
    <w:rsid w:val="00EE3EBC"/>
    <w:rsid w:val="00EE45F7"/>
    <w:rsid w:val="00EE5A9E"/>
    <w:rsid w:val="00EE5AA9"/>
    <w:rsid w:val="00EE652A"/>
    <w:rsid w:val="00EE71D7"/>
    <w:rsid w:val="00EE789C"/>
    <w:rsid w:val="00EE7F10"/>
    <w:rsid w:val="00EF098F"/>
    <w:rsid w:val="00EF0D44"/>
    <w:rsid w:val="00EF106F"/>
    <w:rsid w:val="00EF3099"/>
    <w:rsid w:val="00EF4582"/>
    <w:rsid w:val="00EF5247"/>
    <w:rsid w:val="00EF56B1"/>
    <w:rsid w:val="00EF5F2C"/>
    <w:rsid w:val="00F003D3"/>
    <w:rsid w:val="00F0241E"/>
    <w:rsid w:val="00F0287D"/>
    <w:rsid w:val="00F02AA6"/>
    <w:rsid w:val="00F030E0"/>
    <w:rsid w:val="00F03BD6"/>
    <w:rsid w:val="00F05ECE"/>
    <w:rsid w:val="00F07AFE"/>
    <w:rsid w:val="00F07BD3"/>
    <w:rsid w:val="00F1059D"/>
    <w:rsid w:val="00F10618"/>
    <w:rsid w:val="00F1242E"/>
    <w:rsid w:val="00F12688"/>
    <w:rsid w:val="00F127A6"/>
    <w:rsid w:val="00F12AD5"/>
    <w:rsid w:val="00F13BC3"/>
    <w:rsid w:val="00F14305"/>
    <w:rsid w:val="00F14650"/>
    <w:rsid w:val="00F14B30"/>
    <w:rsid w:val="00F14B89"/>
    <w:rsid w:val="00F14CCD"/>
    <w:rsid w:val="00F14DDB"/>
    <w:rsid w:val="00F15151"/>
    <w:rsid w:val="00F205D6"/>
    <w:rsid w:val="00F20B24"/>
    <w:rsid w:val="00F2207B"/>
    <w:rsid w:val="00F222B8"/>
    <w:rsid w:val="00F2275F"/>
    <w:rsid w:val="00F25F6A"/>
    <w:rsid w:val="00F2702E"/>
    <w:rsid w:val="00F3007E"/>
    <w:rsid w:val="00F30503"/>
    <w:rsid w:val="00F3277A"/>
    <w:rsid w:val="00F32D16"/>
    <w:rsid w:val="00F34678"/>
    <w:rsid w:val="00F3700C"/>
    <w:rsid w:val="00F37ADC"/>
    <w:rsid w:val="00F40B05"/>
    <w:rsid w:val="00F41241"/>
    <w:rsid w:val="00F43B3A"/>
    <w:rsid w:val="00F43C63"/>
    <w:rsid w:val="00F446BD"/>
    <w:rsid w:val="00F44FD5"/>
    <w:rsid w:val="00F50072"/>
    <w:rsid w:val="00F5199C"/>
    <w:rsid w:val="00F51E30"/>
    <w:rsid w:val="00F53749"/>
    <w:rsid w:val="00F548B8"/>
    <w:rsid w:val="00F5520A"/>
    <w:rsid w:val="00F56D5B"/>
    <w:rsid w:val="00F572D0"/>
    <w:rsid w:val="00F57803"/>
    <w:rsid w:val="00F60914"/>
    <w:rsid w:val="00F61CCB"/>
    <w:rsid w:val="00F62E55"/>
    <w:rsid w:val="00F64C81"/>
    <w:rsid w:val="00F64CC4"/>
    <w:rsid w:val="00F64D44"/>
    <w:rsid w:val="00F65CE9"/>
    <w:rsid w:val="00F66BC3"/>
    <w:rsid w:val="00F670AB"/>
    <w:rsid w:val="00F677F2"/>
    <w:rsid w:val="00F70D66"/>
    <w:rsid w:val="00F717C3"/>
    <w:rsid w:val="00F719D6"/>
    <w:rsid w:val="00F75B17"/>
    <w:rsid w:val="00F75D2F"/>
    <w:rsid w:val="00F762BF"/>
    <w:rsid w:val="00F76EC2"/>
    <w:rsid w:val="00F77E86"/>
    <w:rsid w:val="00F81C6A"/>
    <w:rsid w:val="00F8233F"/>
    <w:rsid w:val="00F85081"/>
    <w:rsid w:val="00F874B1"/>
    <w:rsid w:val="00F9056C"/>
    <w:rsid w:val="00F9136E"/>
    <w:rsid w:val="00F91B6F"/>
    <w:rsid w:val="00F92D9D"/>
    <w:rsid w:val="00F93735"/>
    <w:rsid w:val="00F93ADB"/>
    <w:rsid w:val="00F9505A"/>
    <w:rsid w:val="00F957B6"/>
    <w:rsid w:val="00F95A85"/>
    <w:rsid w:val="00FA0710"/>
    <w:rsid w:val="00FA0F70"/>
    <w:rsid w:val="00FA14F8"/>
    <w:rsid w:val="00FA1C7B"/>
    <w:rsid w:val="00FA1E7C"/>
    <w:rsid w:val="00FA34BA"/>
    <w:rsid w:val="00FA59F5"/>
    <w:rsid w:val="00FA6B50"/>
    <w:rsid w:val="00FA6D3A"/>
    <w:rsid w:val="00FA7319"/>
    <w:rsid w:val="00FA772C"/>
    <w:rsid w:val="00FB15C9"/>
    <w:rsid w:val="00FB3798"/>
    <w:rsid w:val="00FB40C9"/>
    <w:rsid w:val="00FB4CAF"/>
    <w:rsid w:val="00FB4EA1"/>
    <w:rsid w:val="00FB5ECF"/>
    <w:rsid w:val="00FB6B61"/>
    <w:rsid w:val="00FB75C3"/>
    <w:rsid w:val="00FB768F"/>
    <w:rsid w:val="00FC11E1"/>
    <w:rsid w:val="00FC13DE"/>
    <w:rsid w:val="00FC2950"/>
    <w:rsid w:val="00FC3393"/>
    <w:rsid w:val="00FC39FD"/>
    <w:rsid w:val="00FC4089"/>
    <w:rsid w:val="00FC429E"/>
    <w:rsid w:val="00FC5551"/>
    <w:rsid w:val="00FC57CA"/>
    <w:rsid w:val="00FC6173"/>
    <w:rsid w:val="00FC68DA"/>
    <w:rsid w:val="00FC773C"/>
    <w:rsid w:val="00FC7C99"/>
    <w:rsid w:val="00FD16FA"/>
    <w:rsid w:val="00FD2919"/>
    <w:rsid w:val="00FD31D8"/>
    <w:rsid w:val="00FD4F33"/>
    <w:rsid w:val="00FD665C"/>
    <w:rsid w:val="00FD6E52"/>
    <w:rsid w:val="00FD711C"/>
    <w:rsid w:val="00FE006F"/>
    <w:rsid w:val="00FE062E"/>
    <w:rsid w:val="00FE1FB7"/>
    <w:rsid w:val="00FE231C"/>
    <w:rsid w:val="00FE29A1"/>
    <w:rsid w:val="00FE341C"/>
    <w:rsid w:val="00FE4042"/>
    <w:rsid w:val="00FE4BCB"/>
    <w:rsid w:val="00FE4BDF"/>
    <w:rsid w:val="00FE4CD4"/>
    <w:rsid w:val="00FF0071"/>
    <w:rsid w:val="00FF009E"/>
    <w:rsid w:val="00FF1030"/>
    <w:rsid w:val="00FF1248"/>
    <w:rsid w:val="00FF1919"/>
    <w:rsid w:val="00FF19C3"/>
    <w:rsid w:val="00FF2714"/>
    <w:rsid w:val="00FF2901"/>
    <w:rsid w:val="00FF29F0"/>
    <w:rsid w:val="00FF2AA5"/>
    <w:rsid w:val="00FF371A"/>
    <w:rsid w:val="00FF400B"/>
    <w:rsid w:val="00FF4560"/>
    <w:rsid w:val="00FF53C5"/>
    <w:rsid w:val="00FF660F"/>
    <w:rsid w:val="00FF6616"/>
    <w:rsid w:val="00FF7252"/>
    <w:rsid w:val="0230330B"/>
    <w:rsid w:val="0384D115"/>
    <w:rsid w:val="0578E92D"/>
    <w:rsid w:val="06C0A7AE"/>
    <w:rsid w:val="09DF5E37"/>
    <w:rsid w:val="0B13B9FE"/>
    <w:rsid w:val="0CAA5668"/>
    <w:rsid w:val="0CB39D33"/>
    <w:rsid w:val="0D4E3A39"/>
    <w:rsid w:val="0D5AD7B6"/>
    <w:rsid w:val="0E13DF3B"/>
    <w:rsid w:val="100B3D93"/>
    <w:rsid w:val="103043E5"/>
    <w:rsid w:val="10474C00"/>
    <w:rsid w:val="10BE5CD0"/>
    <w:rsid w:val="11D17A82"/>
    <w:rsid w:val="120B50FC"/>
    <w:rsid w:val="12AF6436"/>
    <w:rsid w:val="12F76CBD"/>
    <w:rsid w:val="15D3FC24"/>
    <w:rsid w:val="16D8EED6"/>
    <w:rsid w:val="1816559F"/>
    <w:rsid w:val="18782438"/>
    <w:rsid w:val="187D005A"/>
    <w:rsid w:val="1909D0F2"/>
    <w:rsid w:val="19AAE7F4"/>
    <w:rsid w:val="19C00C47"/>
    <w:rsid w:val="1A28A929"/>
    <w:rsid w:val="1B2EDC73"/>
    <w:rsid w:val="1B86F9CB"/>
    <w:rsid w:val="1C187C5C"/>
    <w:rsid w:val="1CECEF24"/>
    <w:rsid w:val="1D07AFA2"/>
    <w:rsid w:val="1E604736"/>
    <w:rsid w:val="1F42FAC1"/>
    <w:rsid w:val="1F544824"/>
    <w:rsid w:val="20259BA6"/>
    <w:rsid w:val="21C48DF6"/>
    <w:rsid w:val="22138F4E"/>
    <w:rsid w:val="240A7B71"/>
    <w:rsid w:val="2440EE9C"/>
    <w:rsid w:val="258A7D12"/>
    <w:rsid w:val="25F5540A"/>
    <w:rsid w:val="28214A5C"/>
    <w:rsid w:val="284BA5F6"/>
    <w:rsid w:val="290A9DE0"/>
    <w:rsid w:val="2BC9F462"/>
    <w:rsid w:val="2CEB71C1"/>
    <w:rsid w:val="2D306FE2"/>
    <w:rsid w:val="2E0B457F"/>
    <w:rsid w:val="31A94E1D"/>
    <w:rsid w:val="320ECD4F"/>
    <w:rsid w:val="3245D698"/>
    <w:rsid w:val="34884FD3"/>
    <w:rsid w:val="34FF33BD"/>
    <w:rsid w:val="35ED568D"/>
    <w:rsid w:val="35F31F25"/>
    <w:rsid w:val="375C805B"/>
    <w:rsid w:val="38F82322"/>
    <w:rsid w:val="3A1A1379"/>
    <w:rsid w:val="3A3B699F"/>
    <w:rsid w:val="3D131350"/>
    <w:rsid w:val="3E425FBA"/>
    <w:rsid w:val="3E98D290"/>
    <w:rsid w:val="4023B595"/>
    <w:rsid w:val="40D76477"/>
    <w:rsid w:val="41A4990A"/>
    <w:rsid w:val="4426BD22"/>
    <w:rsid w:val="445C51EF"/>
    <w:rsid w:val="4485C69D"/>
    <w:rsid w:val="4576536F"/>
    <w:rsid w:val="46823B4C"/>
    <w:rsid w:val="4A0ACD6C"/>
    <w:rsid w:val="4DB41D01"/>
    <w:rsid w:val="4E9E788A"/>
    <w:rsid w:val="4EED1C95"/>
    <w:rsid w:val="4F07C588"/>
    <w:rsid w:val="5129AA6A"/>
    <w:rsid w:val="53CEDC1E"/>
    <w:rsid w:val="5508A5A1"/>
    <w:rsid w:val="556430E6"/>
    <w:rsid w:val="55D51208"/>
    <w:rsid w:val="577F3FFA"/>
    <w:rsid w:val="5988921F"/>
    <w:rsid w:val="5C78BE65"/>
    <w:rsid w:val="5CA070C1"/>
    <w:rsid w:val="5D307514"/>
    <w:rsid w:val="5E4F943C"/>
    <w:rsid w:val="606C2C42"/>
    <w:rsid w:val="61931606"/>
    <w:rsid w:val="6201508A"/>
    <w:rsid w:val="62525798"/>
    <w:rsid w:val="63EBE21A"/>
    <w:rsid w:val="65AF9C7E"/>
    <w:rsid w:val="660C198F"/>
    <w:rsid w:val="681C612F"/>
    <w:rsid w:val="6A18B82D"/>
    <w:rsid w:val="6B7ACAE1"/>
    <w:rsid w:val="6CD96263"/>
    <w:rsid w:val="6D86F521"/>
    <w:rsid w:val="7061400E"/>
    <w:rsid w:val="71B25164"/>
    <w:rsid w:val="72087E2E"/>
    <w:rsid w:val="7230726B"/>
    <w:rsid w:val="7266E03A"/>
    <w:rsid w:val="735928E2"/>
    <w:rsid w:val="749E2CFE"/>
    <w:rsid w:val="75488B64"/>
    <w:rsid w:val="76303929"/>
    <w:rsid w:val="771C5D49"/>
    <w:rsid w:val="77C4734D"/>
    <w:rsid w:val="783A8B2F"/>
    <w:rsid w:val="7871C77D"/>
    <w:rsid w:val="79BBD9B9"/>
    <w:rsid w:val="7A1C82AC"/>
    <w:rsid w:val="7AADA435"/>
    <w:rsid w:val="7AED7863"/>
    <w:rsid w:val="7BA20502"/>
    <w:rsid w:val="7BCA3295"/>
    <w:rsid w:val="7BEA66AC"/>
    <w:rsid w:val="7C487CEA"/>
    <w:rsid w:val="7DE97BD4"/>
    <w:rsid w:val="7DF8999E"/>
    <w:rsid w:val="7FD88EF3"/>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F97B37"/>
  <w15:docId w15:val="{59B01749-39E6-495E-A786-B5065FE64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280F"/>
    <w:pPr>
      <w:spacing w:after="120"/>
      <w:ind w:right="238"/>
    </w:pPr>
    <w:rPr>
      <w:rFonts w:ascii="Arial" w:hAnsi="Arial"/>
    </w:rPr>
  </w:style>
  <w:style w:type="paragraph" w:styleId="Heading1">
    <w:name w:val="heading 1"/>
    <w:basedOn w:val="Normal"/>
    <w:link w:val="Heading1Char"/>
    <w:uiPriority w:val="9"/>
    <w:qFormat/>
    <w:rsid w:val="006D5327"/>
    <w:pPr>
      <w:keepNext/>
      <w:keepLines/>
      <w:pBdr>
        <w:bottom w:val="single" w:sz="4" w:space="1" w:color="094183"/>
      </w:pBdr>
      <w:spacing w:before="240" w:after="60"/>
      <w:ind w:left="851" w:right="0" w:hanging="851"/>
      <w:outlineLvl w:val="0"/>
    </w:pPr>
    <w:rPr>
      <w:rFonts w:eastAsia="Times New Roman" w:cs="Arial"/>
      <w:b/>
      <w:bCs/>
      <w:caps/>
      <w:color w:val="002060"/>
      <w:kern w:val="32"/>
      <w:sz w:val="36"/>
      <w:szCs w:val="32"/>
      <w:lang w:val="en-US"/>
    </w:rPr>
  </w:style>
  <w:style w:type="paragraph" w:styleId="Heading2">
    <w:name w:val="heading 2"/>
    <w:basedOn w:val="Normal"/>
    <w:link w:val="Heading2Char"/>
    <w:uiPriority w:val="9"/>
    <w:qFormat/>
    <w:rsid w:val="55D51208"/>
    <w:pPr>
      <w:keepNext/>
      <w:keepLines/>
      <w:spacing w:before="220" w:after="60"/>
      <w:ind w:left="900" w:right="0" w:hanging="900"/>
      <w:outlineLvl w:val="1"/>
    </w:pPr>
    <w:rPr>
      <w:rFonts w:eastAsiaTheme="minorEastAsia"/>
      <w:b/>
      <w:bCs/>
      <w:color w:val="002060"/>
      <w:sz w:val="30"/>
      <w:szCs w:val="30"/>
      <w:lang w:val="en" w:eastAsia="en-AU"/>
    </w:rPr>
  </w:style>
  <w:style w:type="paragraph" w:styleId="Heading3">
    <w:name w:val="heading 3"/>
    <w:basedOn w:val="Normal"/>
    <w:link w:val="Heading3Char"/>
    <w:uiPriority w:val="9"/>
    <w:qFormat/>
    <w:rsid w:val="00ED2643"/>
    <w:pPr>
      <w:spacing w:before="100" w:beforeAutospacing="1" w:after="100" w:afterAutospacing="1" w:line="240" w:lineRule="auto"/>
      <w:outlineLvl w:val="2"/>
    </w:pPr>
    <w:rPr>
      <w:rFonts w:ascii="Times New Roman" w:eastAsia="Times New Roman" w:hAnsi="Times New Roman" w:cs="Times New Roman"/>
      <w:b/>
      <w:bCs/>
      <w:sz w:val="27"/>
      <w:szCs w:val="27"/>
      <w:lang w:eastAsia="en-AU"/>
    </w:rPr>
  </w:style>
  <w:style w:type="paragraph" w:styleId="Heading4">
    <w:name w:val="heading 4"/>
    <w:basedOn w:val="Normal"/>
    <w:next w:val="Normal"/>
    <w:link w:val="Heading4Char"/>
    <w:uiPriority w:val="9"/>
    <w:semiHidden/>
    <w:unhideWhenUsed/>
    <w:qFormat/>
    <w:rsid w:val="00203AF5"/>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203AF5"/>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203AF5"/>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203AF5"/>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203AF5"/>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03AF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5327"/>
    <w:rPr>
      <w:rFonts w:ascii="Arial" w:eastAsia="Times New Roman" w:hAnsi="Arial" w:cs="Arial"/>
      <w:b/>
      <w:bCs/>
      <w:caps/>
      <w:color w:val="002060"/>
      <w:kern w:val="32"/>
      <w:sz w:val="36"/>
      <w:szCs w:val="32"/>
      <w:lang w:val="en-US"/>
    </w:rPr>
  </w:style>
  <w:style w:type="character" w:customStyle="1" w:styleId="Heading2Char">
    <w:name w:val="Heading 2 Char"/>
    <w:basedOn w:val="DefaultParagraphFont"/>
    <w:link w:val="Heading2"/>
    <w:uiPriority w:val="9"/>
    <w:rsid w:val="55D51208"/>
    <w:rPr>
      <w:rFonts w:asciiTheme="minorHAnsi" w:eastAsiaTheme="minorEastAsia" w:hAnsiTheme="minorHAnsi" w:cstheme="minorBidi"/>
      <w:b/>
      <w:bCs/>
      <w:color w:val="002060"/>
      <w:sz w:val="30"/>
      <w:szCs w:val="30"/>
      <w:lang w:val="en" w:eastAsia="en-AU"/>
    </w:rPr>
  </w:style>
  <w:style w:type="character" w:customStyle="1" w:styleId="Heading3Char">
    <w:name w:val="Heading 3 Char"/>
    <w:basedOn w:val="DefaultParagraphFont"/>
    <w:link w:val="Heading3"/>
    <w:uiPriority w:val="9"/>
    <w:rsid w:val="00ED2643"/>
    <w:rPr>
      <w:rFonts w:ascii="Times New Roman" w:eastAsia="Times New Roman" w:hAnsi="Times New Roman" w:cs="Times New Roman"/>
      <w:b/>
      <w:bCs/>
      <w:sz w:val="27"/>
      <w:szCs w:val="27"/>
      <w:lang w:eastAsia="en-AU"/>
    </w:rPr>
  </w:style>
  <w:style w:type="character" w:styleId="Hyperlink">
    <w:name w:val="Hyperlink"/>
    <w:basedOn w:val="DefaultParagraphFont"/>
    <w:uiPriority w:val="99"/>
    <w:unhideWhenUsed/>
    <w:rsid w:val="00ED2643"/>
    <w:rPr>
      <w:color w:val="0000FF"/>
      <w:u w:val="single"/>
    </w:rPr>
  </w:style>
  <w:style w:type="character" w:styleId="Strong">
    <w:name w:val="Strong"/>
    <w:basedOn w:val="DefaultParagraphFont"/>
    <w:uiPriority w:val="22"/>
    <w:qFormat/>
    <w:rsid w:val="00ED2643"/>
    <w:rPr>
      <w:b/>
      <w:bCs/>
    </w:rPr>
  </w:style>
  <w:style w:type="character" w:customStyle="1" w:styleId="apple-converted-space">
    <w:name w:val="apple-converted-space"/>
    <w:basedOn w:val="DefaultParagraphFont"/>
    <w:rsid w:val="00ED2643"/>
  </w:style>
  <w:style w:type="paragraph" w:customStyle="1" w:styleId="policyplain">
    <w:name w:val="policyplain"/>
    <w:basedOn w:val="Normal"/>
    <w:rsid w:val="00ED2643"/>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policy11">
    <w:name w:val="policy11"/>
    <w:basedOn w:val="Normal"/>
    <w:rsid w:val="00ED2643"/>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Emphasis">
    <w:name w:val="Emphasis"/>
    <w:basedOn w:val="DefaultParagraphFont"/>
    <w:uiPriority w:val="20"/>
    <w:qFormat/>
    <w:rsid w:val="00ED2643"/>
    <w:rPr>
      <w:i/>
      <w:iCs/>
    </w:rPr>
  </w:style>
  <w:style w:type="paragraph" w:customStyle="1" w:styleId="tableheading">
    <w:name w:val="tableheading"/>
    <w:basedOn w:val="Normal"/>
    <w:rsid w:val="00ED2643"/>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tabletext">
    <w:name w:val="tabletext"/>
    <w:basedOn w:val="Normal"/>
    <w:rsid w:val="00ED2643"/>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tabletext0">
    <w:name w:val="tabletext0"/>
    <w:basedOn w:val="Normal"/>
    <w:rsid w:val="00ED2643"/>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NormalWeb">
    <w:name w:val="Normal (Web)"/>
    <w:basedOn w:val="Normal"/>
    <w:uiPriority w:val="99"/>
    <w:unhideWhenUsed/>
    <w:rsid w:val="00ED2643"/>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tableheader">
    <w:name w:val="tableheader"/>
    <w:basedOn w:val="Normal"/>
    <w:rsid w:val="00ED2643"/>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nonstructuralheading">
    <w:name w:val="nonstructuralheading"/>
    <w:basedOn w:val="Normal"/>
    <w:rsid w:val="006B6990"/>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default">
    <w:name w:val="default"/>
    <w:basedOn w:val="Normal"/>
    <w:rsid w:val="00D154C7"/>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CommentReference">
    <w:name w:val="annotation reference"/>
    <w:basedOn w:val="DefaultParagraphFont"/>
    <w:uiPriority w:val="99"/>
    <w:semiHidden/>
    <w:unhideWhenUsed/>
    <w:rsid w:val="00990466"/>
    <w:rPr>
      <w:sz w:val="16"/>
      <w:szCs w:val="16"/>
    </w:rPr>
  </w:style>
  <w:style w:type="paragraph" w:styleId="CommentText">
    <w:name w:val="annotation text"/>
    <w:basedOn w:val="Normal"/>
    <w:link w:val="CommentTextChar"/>
    <w:uiPriority w:val="99"/>
    <w:unhideWhenUsed/>
    <w:rsid w:val="00990466"/>
    <w:pPr>
      <w:spacing w:line="240" w:lineRule="auto"/>
    </w:pPr>
    <w:rPr>
      <w:sz w:val="20"/>
      <w:szCs w:val="20"/>
    </w:rPr>
  </w:style>
  <w:style w:type="character" w:customStyle="1" w:styleId="CommentTextChar">
    <w:name w:val="Comment Text Char"/>
    <w:basedOn w:val="DefaultParagraphFont"/>
    <w:link w:val="CommentText"/>
    <w:uiPriority w:val="99"/>
    <w:rsid w:val="00990466"/>
    <w:rPr>
      <w:sz w:val="20"/>
      <w:szCs w:val="20"/>
    </w:rPr>
  </w:style>
  <w:style w:type="paragraph" w:styleId="CommentSubject">
    <w:name w:val="annotation subject"/>
    <w:basedOn w:val="CommentText"/>
    <w:next w:val="CommentText"/>
    <w:link w:val="CommentSubjectChar"/>
    <w:uiPriority w:val="99"/>
    <w:semiHidden/>
    <w:unhideWhenUsed/>
    <w:rsid w:val="00990466"/>
    <w:rPr>
      <w:b/>
      <w:bCs/>
    </w:rPr>
  </w:style>
  <w:style w:type="character" w:customStyle="1" w:styleId="CommentSubjectChar">
    <w:name w:val="Comment Subject Char"/>
    <w:basedOn w:val="CommentTextChar"/>
    <w:link w:val="CommentSubject"/>
    <w:uiPriority w:val="99"/>
    <w:semiHidden/>
    <w:rsid w:val="00990466"/>
    <w:rPr>
      <w:b/>
      <w:bCs/>
      <w:sz w:val="20"/>
      <w:szCs w:val="20"/>
    </w:rPr>
  </w:style>
  <w:style w:type="paragraph" w:styleId="BalloonText">
    <w:name w:val="Balloon Text"/>
    <w:basedOn w:val="Normal"/>
    <w:link w:val="BalloonTextChar"/>
    <w:uiPriority w:val="99"/>
    <w:semiHidden/>
    <w:unhideWhenUsed/>
    <w:rsid w:val="009904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0466"/>
    <w:rPr>
      <w:rFonts w:ascii="Segoe UI" w:hAnsi="Segoe UI" w:cs="Segoe UI"/>
      <w:sz w:val="18"/>
      <w:szCs w:val="18"/>
    </w:rPr>
  </w:style>
  <w:style w:type="character" w:styleId="FollowedHyperlink">
    <w:name w:val="FollowedHyperlink"/>
    <w:basedOn w:val="DefaultParagraphFont"/>
    <w:uiPriority w:val="99"/>
    <w:semiHidden/>
    <w:unhideWhenUsed/>
    <w:rsid w:val="00967460"/>
    <w:rPr>
      <w:color w:val="800080" w:themeColor="followedHyperlink"/>
      <w:u w:val="single"/>
    </w:rPr>
  </w:style>
  <w:style w:type="paragraph" w:customStyle="1" w:styleId="Documentheading">
    <w:name w:val="Document heading"/>
    <w:basedOn w:val="Normal"/>
    <w:rsid w:val="00A31F4A"/>
    <w:pPr>
      <w:widowControl w:val="0"/>
      <w:autoSpaceDE w:val="0"/>
      <w:autoSpaceDN w:val="0"/>
      <w:adjustRightInd w:val="0"/>
      <w:spacing w:before="227" w:after="0" w:line="240" w:lineRule="auto"/>
      <w:ind w:left="227" w:right="227"/>
      <w:jc w:val="right"/>
    </w:pPr>
    <w:rPr>
      <w:rFonts w:eastAsia="Times New Roman" w:cs="Times New Roman"/>
      <w:caps/>
      <w:color w:val="FFFFFF" w:themeColor="background1"/>
      <w:sz w:val="52"/>
      <w:szCs w:val="52"/>
      <w:lang w:val="en-US"/>
    </w:rPr>
  </w:style>
  <w:style w:type="paragraph" w:customStyle="1" w:styleId="logoalign">
    <w:name w:val="logo align"/>
    <w:basedOn w:val="Normal"/>
    <w:rsid w:val="00BB280F"/>
    <w:pPr>
      <w:widowControl w:val="0"/>
      <w:autoSpaceDE w:val="0"/>
      <w:autoSpaceDN w:val="0"/>
      <w:adjustRightInd w:val="0"/>
      <w:spacing w:after="170"/>
      <w:ind w:left="170"/>
    </w:pPr>
    <w:rPr>
      <w:rFonts w:ascii="Univers LT Std 45 Light" w:eastAsia="Times New Roman" w:hAnsi="Univers LT Std 45 Light" w:cs="Times New Roman"/>
      <w:szCs w:val="20"/>
      <w:lang w:val="en-US"/>
    </w:rPr>
  </w:style>
  <w:style w:type="paragraph" w:styleId="ListParagraph">
    <w:name w:val="List Paragraph"/>
    <w:basedOn w:val="Normal"/>
    <w:uiPriority w:val="34"/>
    <w:qFormat/>
    <w:rsid w:val="00BB280F"/>
    <w:pPr>
      <w:ind w:left="720"/>
      <w:contextualSpacing/>
    </w:pPr>
  </w:style>
  <w:style w:type="paragraph" w:styleId="Header">
    <w:name w:val="header"/>
    <w:basedOn w:val="Normal"/>
    <w:link w:val="HeaderChar"/>
    <w:uiPriority w:val="99"/>
    <w:unhideWhenUsed/>
    <w:rsid w:val="008310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10F2"/>
  </w:style>
  <w:style w:type="paragraph" w:styleId="Footer">
    <w:name w:val="footer"/>
    <w:basedOn w:val="Normal"/>
    <w:link w:val="FooterChar"/>
    <w:uiPriority w:val="99"/>
    <w:unhideWhenUsed/>
    <w:rsid w:val="008310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10F2"/>
  </w:style>
  <w:style w:type="paragraph" w:customStyle="1" w:styleId="footertext">
    <w:name w:val="footer text"/>
    <w:basedOn w:val="Normal"/>
    <w:link w:val="footertextChar"/>
    <w:rsid w:val="008310F2"/>
    <w:pPr>
      <w:widowControl w:val="0"/>
      <w:autoSpaceDE w:val="0"/>
      <w:autoSpaceDN w:val="0"/>
      <w:adjustRightInd w:val="0"/>
      <w:spacing w:after="0" w:line="240" w:lineRule="auto"/>
      <w:ind w:right="0"/>
    </w:pPr>
    <w:rPr>
      <w:rFonts w:ascii="Univers LT Std 45 Light" w:eastAsia="Times New Roman" w:hAnsi="Univers LT Std 45 Light" w:cs="Times New Roman"/>
      <w:sz w:val="14"/>
      <w:szCs w:val="20"/>
      <w:lang w:val="en-US"/>
    </w:rPr>
  </w:style>
  <w:style w:type="character" w:customStyle="1" w:styleId="footertextChar">
    <w:name w:val="footer text Char"/>
    <w:basedOn w:val="DefaultParagraphFont"/>
    <w:link w:val="footertext"/>
    <w:rsid w:val="008310F2"/>
    <w:rPr>
      <w:rFonts w:ascii="Univers LT Std 45 Light" w:eastAsia="Times New Roman" w:hAnsi="Univers LT Std 45 Light" w:cs="Times New Roman"/>
      <w:sz w:val="14"/>
      <w:szCs w:val="20"/>
      <w:lang w:val="en-US"/>
    </w:rPr>
  </w:style>
  <w:style w:type="paragraph" w:customStyle="1" w:styleId="footerdocheader">
    <w:name w:val="footer doc header"/>
    <w:basedOn w:val="footertext"/>
    <w:link w:val="footerdocheaderChar"/>
    <w:rsid w:val="008310F2"/>
    <w:pPr>
      <w:tabs>
        <w:tab w:val="right" w:pos="11057"/>
      </w:tabs>
    </w:pPr>
    <w:rPr>
      <w:caps/>
    </w:rPr>
  </w:style>
  <w:style w:type="character" w:customStyle="1" w:styleId="footerdocheaderChar">
    <w:name w:val="footer doc header Char"/>
    <w:basedOn w:val="footertextChar"/>
    <w:link w:val="footerdocheader"/>
    <w:rsid w:val="008310F2"/>
    <w:rPr>
      <w:rFonts w:ascii="Univers LT Std 45 Light" w:eastAsia="Times New Roman" w:hAnsi="Univers LT Std 45 Light" w:cs="Times New Roman"/>
      <w:caps/>
      <w:sz w:val="14"/>
      <w:szCs w:val="20"/>
      <w:lang w:val="en-US"/>
    </w:rPr>
  </w:style>
  <w:style w:type="paragraph" w:customStyle="1" w:styleId="footerfieldlabel">
    <w:name w:val="footer field label"/>
    <w:basedOn w:val="footertext"/>
    <w:link w:val="footerfieldlabelChar"/>
    <w:rsid w:val="008310F2"/>
    <w:pPr>
      <w:tabs>
        <w:tab w:val="right" w:pos="11057"/>
      </w:tabs>
      <w:jc w:val="right"/>
    </w:pPr>
    <w:rPr>
      <w:b/>
    </w:rPr>
  </w:style>
  <w:style w:type="character" w:customStyle="1" w:styleId="footerfieldlabelChar">
    <w:name w:val="footer field label Char"/>
    <w:basedOn w:val="footertextChar"/>
    <w:link w:val="footerfieldlabel"/>
    <w:rsid w:val="008310F2"/>
    <w:rPr>
      <w:rFonts w:ascii="Univers LT Std 45 Light" w:eastAsia="Times New Roman" w:hAnsi="Univers LT Std 45 Light" w:cs="Times New Roman"/>
      <w:b/>
      <w:sz w:val="14"/>
      <w:szCs w:val="20"/>
      <w:lang w:val="en-US"/>
    </w:rPr>
  </w:style>
  <w:style w:type="character" w:customStyle="1" w:styleId="tgc">
    <w:name w:val="_tgc"/>
    <w:basedOn w:val="DefaultParagraphFont"/>
    <w:rsid w:val="00C409E5"/>
  </w:style>
  <w:style w:type="character" w:styleId="UnresolvedMention">
    <w:name w:val="Unresolved Mention"/>
    <w:basedOn w:val="DefaultParagraphFont"/>
    <w:uiPriority w:val="99"/>
    <w:semiHidden/>
    <w:unhideWhenUsed/>
    <w:rsid w:val="00D36E1B"/>
    <w:rPr>
      <w:color w:val="605E5C"/>
      <w:shd w:val="clear" w:color="auto" w:fill="E1DFDD"/>
    </w:rPr>
  </w:style>
  <w:style w:type="paragraph" w:styleId="Revision">
    <w:name w:val="Revision"/>
    <w:hidden/>
    <w:uiPriority w:val="99"/>
    <w:semiHidden/>
    <w:rsid w:val="009F796D"/>
    <w:pPr>
      <w:spacing w:after="0" w:line="240" w:lineRule="auto"/>
    </w:pPr>
  </w:style>
  <w:style w:type="paragraph" w:styleId="FootnoteText">
    <w:name w:val="footnote text"/>
    <w:basedOn w:val="Normal"/>
    <w:link w:val="FootnoteTextChar"/>
    <w:uiPriority w:val="99"/>
    <w:unhideWhenUsed/>
    <w:rsid w:val="0008150B"/>
    <w:pPr>
      <w:spacing w:after="0" w:line="240" w:lineRule="auto"/>
    </w:pPr>
    <w:rPr>
      <w:sz w:val="20"/>
      <w:szCs w:val="20"/>
    </w:rPr>
  </w:style>
  <w:style w:type="character" w:customStyle="1" w:styleId="FootnoteTextChar">
    <w:name w:val="Footnote Text Char"/>
    <w:basedOn w:val="DefaultParagraphFont"/>
    <w:link w:val="FootnoteText"/>
    <w:uiPriority w:val="99"/>
    <w:rsid w:val="0008150B"/>
    <w:rPr>
      <w:sz w:val="20"/>
      <w:szCs w:val="20"/>
    </w:rPr>
  </w:style>
  <w:style w:type="character" w:styleId="FootnoteReference">
    <w:name w:val="footnote reference"/>
    <w:basedOn w:val="DefaultParagraphFont"/>
    <w:uiPriority w:val="99"/>
    <w:semiHidden/>
    <w:unhideWhenUsed/>
    <w:rsid w:val="0008150B"/>
    <w:rPr>
      <w:vertAlign w:val="superscript"/>
    </w:rPr>
  </w:style>
  <w:style w:type="character" w:styleId="BookTitle">
    <w:name w:val="Book Title"/>
    <w:basedOn w:val="DefaultParagraphFont"/>
    <w:uiPriority w:val="33"/>
    <w:qFormat/>
    <w:rsid w:val="00203AF5"/>
    <w:rPr>
      <w:b/>
      <w:bCs/>
      <w:i/>
      <w:iCs/>
      <w:spacing w:val="5"/>
    </w:rPr>
  </w:style>
  <w:style w:type="paragraph" w:styleId="Caption">
    <w:name w:val="caption"/>
    <w:basedOn w:val="Normal"/>
    <w:next w:val="Normal"/>
    <w:uiPriority w:val="35"/>
    <w:semiHidden/>
    <w:unhideWhenUsed/>
    <w:qFormat/>
    <w:rsid w:val="00203AF5"/>
    <w:pPr>
      <w:spacing w:after="200" w:line="240" w:lineRule="auto"/>
    </w:pPr>
    <w:rPr>
      <w:i/>
      <w:iCs/>
      <w:color w:val="1F497D" w:themeColor="text2"/>
      <w:sz w:val="18"/>
      <w:szCs w:val="18"/>
    </w:rPr>
  </w:style>
  <w:style w:type="character" w:customStyle="1" w:styleId="Heading4Char">
    <w:name w:val="Heading 4 Char"/>
    <w:basedOn w:val="DefaultParagraphFont"/>
    <w:link w:val="Heading4"/>
    <w:uiPriority w:val="9"/>
    <w:semiHidden/>
    <w:rsid w:val="00203AF5"/>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203AF5"/>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203AF5"/>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203AF5"/>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203AF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03AF5"/>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203AF5"/>
    <w:rPr>
      <w:i/>
      <w:iCs/>
      <w:color w:val="4F81BD" w:themeColor="accent1"/>
    </w:rPr>
  </w:style>
  <w:style w:type="paragraph" w:styleId="IntenseQuote">
    <w:name w:val="Intense Quote"/>
    <w:basedOn w:val="Normal"/>
    <w:next w:val="Normal"/>
    <w:link w:val="IntenseQuoteChar"/>
    <w:uiPriority w:val="30"/>
    <w:qFormat/>
    <w:rsid w:val="00203AF5"/>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203AF5"/>
    <w:rPr>
      <w:i/>
      <w:iCs/>
      <w:color w:val="4F81BD" w:themeColor="accent1"/>
    </w:rPr>
  </w:style>
  <w:style w:type="character" w:styleId="IntenseReference">
    <w:name w:val="Intense Reference"/>
    <w:basedOn w:val="DefaultParagraphFont"/>
    <w:uiPriority w:val="32"/>
    <w:qFormat/>
    <w:rsid w:val="00203AF5"/>
    <w:rPr>
      <w:b/>
      <w:bCs/>
      <w:smallCaps/>
      <w:color w:val="4F81BD" w:themeColor="accent1"/>
      <w:spacing w:val="5"/>
    </w:rPr>
  </w:style>
  <w:style w:type="paragraph" w:styleId="NoSpacing">
    <w:name w:val="No Spacing"/>
    <w:uiPriority w:val="1"/>
    <w:qFormat/>
    <w:rsid w:val="00203AF5"/>
    <w:pPr>
      <w:spacing w:after="0" w:line="240" w:lineRule="auto"/>
      <w:ind w:right="238"/>
    </w:pPr>
  </w:style>
  <w:style w:type="paragraph" w:styleId="Quote">
    <w:name w:val="Quote"/>
    <w:basedOn w:val="Normal"/>
    <w:next w:val="Normal"/>
    <w:link w:val="QuoteChar"/>
    <w:uiPriority w:val="29"/>
    <w:qFormat/>
    <w:rsid w:val="00203AF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03AF5"/>
    <w:rPr>
      <w:i/>
      <w:iCs/>
      <w:color w:val="404040" w:themeColor="text1" w:themeTint="BF"/>
    </w:rPr>
  </w:style>
  <w:style w:type="paragraph" w:styleId="Subtitle">
    <w:name w:val="Subtitle"/>
    <w:basedOn w:val="Normal"/>
    <w:next w:val="Normal"/>
    <w:link w:val="SubtitleChar"/>
    <w:uiPriority w:val="11"/>
    <w:qFormat/>
    <w:rsid w:val="00203AF5"/>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203AF5"/>
    <w:rPr>
      <w:rFonts w:eastAsiaTheme="minorEastAsia"/>
      <w:color w:val="5A5A5A" w:themeColor="text1" w:themeTint="A5"/>
      <w:spacing w:val="15"/>
    </w:rPr>
  </w:style>
  <w:style w:type="character" w:styleId="SubtleEmphasis">
    <w:name w:val="Subtle Emphasis"/>
    <w:basedOn w:val="DefaultParagraphFont"/>
    <w:uiPriority w:val="19"/>
    <w:qFormat/>
    <w:rsid w:val="00203AF5"/>
    <w:rPr>
      <w:i/>
      <w:iCs/>
      <w:color w:val="404040" w:themeColor="text1" w:themeTint="BF"/>
    </w:rPr>
  </w:style>
  <w:style w:type="character" w:styleId="SubtleReference">
    <w:name w:val="Subtle Reference"/>
    <w:basedOn w:val="DefaultParagraphFont"/>
    <w:uiPriority w:val="31"/>
    <w:qFormat/>
    <w:rsid w:val="00203AF5"/>
    <w:rPr>
      <w:smallCaps/>
      <w:color w:val="5A5A5A" w:themeColor="text1" w:themeTint="A5"/>
    </w:rPr>
  </w:style>
  <w:style w:type="paragraph" w:styleId="Title">
    <w:name w:val="Title"/>
    <w:basedOn w:val="Normal"/>
    <w:next w:val="Normal"/>
    <w:link w:val="TitleChar"/>
    <w:uiPriority w:val="10"/>
    <w:qFormat/>
    <w:rsid w:val="00203AF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3AF5"/>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203AF5"/>
    <w:pPr>
      <w:pBdr>
        <w:bottom w:val="none" w:sz="0" w:space="0" w:color="auto"/>
      </w:pBdr>
      <w:ind w:left="0" w:right="238" w:firstLine="0"/>
      <w:outlineLvl w:val="9"/>
    </w:pPr>
    <w:rPr>
      <w:rFonts w:asciiTheme="majorHAnsi" w:eastAsiaTheme="majorEastAsia" w:hAnsiTheme="majorHAnsi" w:cstheme="majorBidi"/>
      <w:b w:val="0"/>
      <w:bCs w:val="0"/>
      <w:caps w:val="0"/>
      <w:color w:val="365F91" w:themeColor="accent1" w:themeShade="BF"/>
      <w:kern w:val="0"/>
      <w:sz w:val="32"/>
      <w:lang w:val="en-AU"/>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243668">
      <w:bodyDiv w:val="1"/>
      <w:marLeft w:val="0"/>
      <w:marRight w:val="0"/>
      <w:marTop w:val="0"/>
      <w:marBottom w:val="0"/>
      <w:divBdr>
        <w:top w:val="none" w:sz="0" w:space="0" w:color="auto"/>
        <w:left w:val="none" w:sz="0" w:space="0" w:color="auto"/>
        <w:bottom w:val="none" w:sz="0" w:space="0" w:color="auto"/>
        <w:right w:val="none" w:sz="0" w:space="0" w:color="auto"/>
      </w:divBdr>
      <w:divsChild>
        <w:div w:id="437868348">
          <w:marLeft w:val="0"/>
          <w:marRight w:val="0"/>
          <w:marTop w:val="0"/>
          <w:marBottom w:val="0"/>
          <w:divBdr>
            <w:top w:val="none" w:sz="0" w:space="0" w:color="auto"/>
            <w:left w:val="none" w:sz="0" w:space="0" w:color="auto"/>
            <w:bottom w:val="none" w:sz="0" w:space="0" w:color="auto"/>
            <w:right w:val="none" w:sz="0" w:space="0" w:color="auto"/>
          </w:divBdr>
          <w:divsChild>
            <w:div w:id="1999309168">
              <w:marLeft w:val="0"/>
              <w:marRight w:val="0"/>
              <w:marTop w:val="360"/>
              <w:marBottom w:val="360"/>
              <w:divBdr>
                <w:top w:val="none" w:sz="0" w:space="0" w:color="auto"/>
                <w:left w:val="none" w:sz="0" w:space="0" w:color="auto"/>
                <w:bottom w:val="none" w:sz="0" w:space="0" w:color="auto"/>
                <w:right w:val="none" w:sz="0" w:space="0" w:color="auto"/>
              </w:divBdr>
              <w:divsChild>
                <w:div w:id="208349555">
                  <w:marLeft w:val="0"/>
                  <w:marRight w:val="0"/>
                  <w:marTop w:val="120"/>
                  <w:marBottom w:val="120"/>
                  <w:divBdr>
                    <w:top w:val="none" w:sz="0" w:space="0" w:color="auto"/>
                    <w:left w:val="none" w:sz="0" w:space="0" w:color="auto"/>
                    <w:bottom w:val="none" w:sz="0" w:space="0" w:color="auto"/>
                    <w:right w:val="none" w:sz="0" w:space="0" w:color="auto"/>
                  </w:divBdr>
                </w:div>
                <w:div w:id="1569733160">
                  <w:marLeft w:val="0"/>
                  <w:marRight w:val="0"/>
                  <w:marTop w:val="0"/>
                  <w:marBottom w:val="0"/>
                  <w:divBdr>
                    <w:top w:val="single" w:sz="12" w:space="0" w:color="DDDD99"/>
                    <w:left w:val="single" w:sz="12" w:space="0" w:color="DDDD99"/>
                    <w:bottom w:val="single" w:sz="12" w:space="0" w:color="DDDD99"/>
                    <w:right w:val="single" w:sz="12" w:space="0" w:color="DDDD99"/>
                  </w:divBdr>
                  <w:divsChild>
                    <w:div w:id="412549679">
                      <w:marLeft w:val="552"/>
                      <w:marRight w:val="0"/>
                      <w:marTop w:val="0"/>
                      <w:marBottom w:val="240"/>
                      <w:divBdr>
                        <w:top w:val="none" w:sz="0" w:space="0" w:color="auto"/>
                        <w:left w:val="none" w:sz="0" w:space="0" w:color="auto"/>
                        <w:bottom w:val="none" w:sz="0" w:space="0" w:color="auto"/>
                        <w:right w:val="none" w:sz="0" w:space="0" w:color="auto"/>
                      </w:divBdr>
                    </w:div>
                    <w:div w:id="2144804187">
                      <w:marLeft w:val="480"/>
                      <w:marRight w:val="0"/>
                      <w:marTop w:val="0"/>
                      <w:marBottom w:val="240"/>
                      <w:divBdr>
                        <w:top w:val="none" w:sz="0" w:space="0" w:color="auto"/>
                        <w:left w:val="none" w:sz="0" w:space="0" w:color="auto"/>
                        <w:bottom w:val="none" w:sz="0" w:space="0" w:color="auto"/>
                        <w:right w:val="none" w:sz="0" w:space="0" w:color="auto"/>
                      </w:divBdr>
                    </w:div>
                  </w:divsChild>
                </w:div>
                <w:div w:id="1720202870">
                  <w:marLeft w:val="0"/>
                  <w:marRight w:val="0"/>
                  <w:marTop w:val="0"/>
                  <w:marBottom w:val="0"/>
                  <w:divBdr>
                    <w:top w:val="none" w:sz="0" w:space="0" w:color="auto"/>
                    <w:left w:val="none" w:sz="0" w:space="0" w:color="auto"/>
                    <w:bottom w:val="none" w:sz="0" w:space="0" w:color="auto"/>
                    <w:right w:val="none" w:sz="0" w:space="0" w:color="auto"/>
                  </w:divBdr>
                  <w:divsChild>
                    <w:div w:id="314187360">
                      <w:marLeft w:val="450"/>
                      <w:marRight w:val="0"/>
                      <w:marTop w:val="0"/>
                      <w:marBottom w:val="0"/>
                      <w:divBdr>
                        <w:top w:val="none" w:sz="0" w:space="0" w:color="auto"/>
                        <w:left w:val="none" w:sz="0" w:space="0" w:color="auto"/>
                        <w:bottom w:val="none" w:sz="0" w:space="0" w:color="auto"/>
                        <w:right w:val="none" w:sz="0" w:space="0" w:color="auto"/>
                      </w:divBdr>
                    </w:div>
                    <w:div w:id="392125288">
                      <w:marLeft w:val="450"/>
                      <w:marRight w:val="0"/>
                      <w:marTop w:val="0"/>
                      <w:marBottom w:val="0"/>
                      <w:divBdr>
                        <w:top w:val="none" w:sz="0" w:space="0" w:color="auto"/>
                        <w:left w:val="none" w:sz="0" w:space="0" w:color="auto"/>
                        <w:bottom w:val="none" w:sz="0" w:space="0" w:color="auto"/>
                        <w:right w:val="none" w:sz="0" w:space="0" w:color="auto"/>
                      </w:divBdr>
                    </w:div>
                    <w:div w:id="417137181">
                      <w:marLeft w:val="450"/>
                      <w:marRight w:val="0"/>
                      <w:marTop w:val="0"/>
                      <w:marBottom w:val="0"/>
                      <w:divBdr>
                        <w:top w:val="none" w:sz="0" w:space="0" w:color="auto"/>
                        <w:left w:val="none" w:sz="0" w:space="0" w:color="auto"/>
                        <w:bottom w:val="none" w:sz="0" w:space="0" w:color="auto"/>
                        <w:right w:val="none" w:sz="0" w:space="0" w:color="auto"/>
                      </w:divBdr>
                    </w:div>
                    <w:div w:id="445776512">
                      <w:marLeft w:val="450"/>
                      <w:marRight w:val="0"/>
                      <w:marTop w:val="0"/>
                      <w:marBottom w:val="0"/>
                      <w:divBdr>
                        <w:top w:val="none" w:sz="0" w:space="0" w:color="auto"/>
                        <w:left w:val="none" w:sz="0" w:space="0" w:color="auto"/>
                        <w:bottom w:val="none" w:sz="0" w:space="0" w:color="auto"/>
                        <w:right w:val="none" w:sz="0" w:space="0" w:color="auto"/>
                      </w:divBdr>
                    </w:div>
                    <w:div w:id="573589671">
                      <w:marLeft w:val="450"/>
                      <w:marRight w:val="0"/>
                      <w:marTop w:val="0"/>
                      <w:marBottom w:val="0"/>
                      <w:divBdr>
                        <w:top w:val="none" w:sz="0" w:space="0" w:color="auto"/>
                        <w:left w:val="none" w:sz="0" w:space="0" w:color="auto"/>
                        <w:bottom w:val="none" w:sz="0" w:space="0" w:color="auto"/>
                        <w:right w:val="none" w:sz="0" w:space="0" w:color="auto"/>
                      </w:divBdr>
                    </w:div>
                    <w:div w:id="756174713">
                      <w:marLeft w:val="450"/>
                      <w:marRight w:val="0"/>
                      <w:marTop w:val="0"/>
                      <w:marBottom w:val="0"/>
                      <w:divBdr>
                        <w:top w:val="none" w:sz="0" w:space="0" w:color="auto"/>
                        <w:left w:val="none" w:sz="0" w:space="0" w:color="auto"/>
                        <w:bottom w:val="none" w:sz="0" w:space="0" w:color="auto"/>
                        <w:right w:val="none" w:sz="0" w:space="0" w:color="auto"/>
                      </w:divBdr>
                    </w:div>
                    <w:div w:id="929700364">
                      <w:marLeft w:val="450"/>
                      <w:marRight w:val="0"/>
                      <w:marTop w:val="0"/>
                      <w:marBottom w:val="0"/>
                      <w:divBdr>
                        <w:top w:val="none" w:sz="0" w:space="0" w:color="auto"/>
                        <w:left w:val="none" w:sz="0" w:space="0" w:color="auto"/>
                        <w:bottom w:val="none" w:sz="0" w:space="0" w:color="auto"/>
                        <w:right w:val="none" w:sz="0" w:space="0" w:color="auto"/>
                      </w:divBdr>
                    </w:div>
                    <w:div w:id="1160535153">
                      <w:marLeft w:val="450"/>
                      <w:marRight w:val="0"/>
                      <w:marTop w:val="0"/>
                      <w:marBottom w:val="0"/>
                      <w:divBdr>
                        <w:top w:val="none" w:sz="0" w:space="0" w:color="auto"/>
                        <w:left w:val="none" w:sz="0" w:space="0" w:color="auto"/>
                        <w:bottom w:val="none" w:sz="0" w:space="0" w:color="auto"/>
                        <w:right w:val="none" w:sz="0" w:space="0" w:color="auto"/>
                      </w:divBdr>
                    </w:div>
                    <w:div w:id="1194421460">
                      <w:marLeft w:val="450"/>
                      <w:marRight w:val="0"/>
                      <w:marTop w:val="0"/>
                      <w:marBottom w:val="0"/>
                      <w:divBdr>
                        <w:top w:val="none" w:sz="0" w:space="0" w:color="auto"/>
                        <w:left w:val="none" w:sz="0" w:space="0" w:color="auto"/>
                        <w:bottom w:val="none" w:sz="0" w:space="0" w:color="auto"/>
                        <w:right w:val="none" w:sz="0" w:space="0" w:color="auto"/>
                      </w:divBdr>
                    </w:div>
                    <w:div w:id="1603025845">
                      <w:marLeft w:val="450"/>
                      <w:marRight w:val="0"/>
                      <w:marTop w:val="0"/>
                      <w:marBottom w:val="0"/>
                      <w:divBdr>
                        <w:top w:val="none" w:sz="0" w:space="0" w:color="auto"/>
                        <w:left w:val="none" w:sz="0" w:space="0" w:color="auto"/>
                        <w:bottom w:val="none" w:sz="0" w:space="0" w:color="auto"/>
                        <w:right w:val="none" w:sz="0" w:space="0" w:color="auto"/>
                      </w:divBdr>
                    </w:div>
                    <w:div w:id="1972397162">
                      <w:marLeft w:val="450"/>
                      <w:marRight w:val="0"/>
                      <w:marTop w:val="0"/>
                      <w:marBottom w:val="0"/>
                      <w:divBdr>
                        <w:top w:val="none" w:sz="0" w:space="0" w:color="auto"/>
                        <w:left w:val="none" w:sz="0" w:space="0" w:color="auto"/>
                        <w:bottom w:val="none" w:sz="0" w:space="0" w:color="auto"/>
                        <w:right w:val="none" w:sz="0" w:space="0" w:color="auto"/>
                      </w:divBdr>
                    </w:div>
                    <w:div w:id="201931144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419484">
          <w:marLeft w:val="0"/>
          <w:marRight w:val="0"/>
          <w:marTop w:val="0"/>
          <w:marBottom w:val="0"/>
          <w:divBdr>
            <w:top w:val="none" w:sz="0" w:space="0" w:color="auto"/>
            <w:left w:val="none" w:sz="0" w:space="0" w:color="auto"/>
            <w:bottom w:val="none" w:sz="0" w:space="0" w:color="auto"/>
            <w:right w:val="none" w:sz="0" w:space="0" w:color="auto"/>
          </w:divBdr>
        </w:div>
        <w:div w:id="1302661544">
          <w:marLeft w:val="0"/>
          <w:marRight w:val="0"/>
          <w:marTop w:val="0"/>
          <w:marBottom w:val="0"/>
          <w:divBdr>
            <w:top w:val="none" w:sz="0" w:space="0" w:color="auto"/>
            <w:left w:val="none" w:sz="0" w:space="0" w:color="auto"/>
            <w:bottom w:val="none" w:sz="0" w:space="0" w:color="auto"/>
            <w:right w:val="none" w:sz="0" w:space="0" w:color="auto"/>
          </w:divBdr>
          <w:divsChild>
            <w:div w:id="1909537064">
              <w:marLeft w:val="0"/>
              <w:marRight w:val="0"/>
              <w:marTop w:val="0"/>
              <w:marBottom w:val="0"/>
              <w:divBdr>
                <w:top w:val="none" w:sz="0" w:space="0" w:color="auto"/>
                <w:left w:val="none" w:sz="0" w:space="0" w:color="auto"/>
                <w:bottom w:val="none" w:sz="0" w:space="0" w:color="auto"/>
                <w:right w:val="none" w:sz="0" w:space="0" w:color="auto"/>
              </w:divBdr>
            </w:div>
            <w:div w:id="2010251343">
              <w:marLeft w:val="0"/>
              <w:marRight w:val="0"/>
              <w:marTop w:val="0"/>
              <w:marBottom w:val="0"/>
              <w:divBdr>
                <w:top w:val="none" w:sz="0" w:space="0" w:color="auto"/>
                <w:left w:val="none" w:sz="0" w:space="0" w:color="auto"/>
                <w:bottom w:val="none" w:sz="0" w:space="0" w:color="auto"/>
                <w:right w:val="none" w:sz="0" w:space="0" w:color="auto"/>
              </w:divBdr>
              <w:divsChild>
                <w:div w:id="1596161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794179">
          <w:marLeft w:val="0"/>
          <w:marRight w:val="0"/>
          <w:marTop w:val="0"/>
          <w:marBottom w:val="0"/>
          <w:divBdr>
            <w:top w:val="none" w:sz="0" w:space="0" w:color="auto"/>
            <w:left w:val="none" w:sz="0" w:space="0" w:color="auto"/>
            <w:bottom w:val="none" w:sz="0" w:space="0" w:color="auto"/>
            <w:right w:val="none" w:sz="0" w:space="0" w:color="auto"/>
          </w:divBdr>
        </w:div>
      </w:divsChild>
    </w:div>
    <w:div w:id="401879954">
      <w:bodyDiv w:val="1"/>
      <w:marLeft w:val="0"/>
      <w:marRight w:val="0"/>
      <w:marTop w:val="0"/>
      <w:marBottom w:val="0"/>
      <w:divBdr>
        <w:top w:val="none" w:sz="0" w:space="0" w:color="auto"/>
        <w:left w:val="none" w:sz="0" w:space="0" w:color="auto"/>
        <w:bottom w:val="none" w:sz="0" w:space="0" w:color="auto"/>
        <w:right w:val="none" w:sz="0" w:space="0" w:color="auto"/>
      </w:divBdr>
      <w:divsChild>
        <w:div w:id="343744757">
          <w:marLeft w:val="0"/>
          <w:marRight w:val="0"/>
          <w:marTop w:val="0"/>
          <w:marBottom w:val="0"/>
          <w:divBdr>
            <w:top w:val="none" w:sz="0" w:space="0" w:color="auto"/>
            <w:left w:val="none" w:sz="0" w:space="0" w:color="auto"/>
            <w:bottom w:val="none" w:sz="0" w:space="0" w:color="auto"/>
            <w:right w:val="none" w:sz="0" w:space="0" w:color="auto"/>
          </w:divBdr>
          <w:divsChild>
            <w:div w:id="1281258418">
              <w:marLeft w:val="0"/>
              <w:marRight w:val="0"/>
              <w:marTop w:val="360"/>
              <w:marBottom w:val="360"/>
              <w:divBdr>
                <w:top w:val="none" w:sz="0" w:space="0" w:color="auto"/>
                <w:left w:val="none" w:sz="0" w:space="0" w:color="auto"/>
                <w:bottom w:val="none" w:sz="0" w:space="0" w:color="auto"/>
                <w:right w:val="none" w:sz="0" w:space="0" w:color="auto"/>
              </w:divBdr>
              <w:divsChild>
                <w:div w:id="622273386">
                  <w:marLeft w:val="0"/>
                  <w:marRight w:val="0"/>
                  <w:marTop w:val="0"/>
                  <w:marBottom w:val="0"/>
                  <w:divBdr>
                    <w:top w:val="single" w:sz="12" w:space="0" w:color="DDDD99"/>
                    <w:left w:val="single" w:sz="12" w:space="0" w:color="DDDD99"/>
                    <w:bottom w:val="single" w:sz="12" w:space="0" w:color="DDDD99"/>
                    <w:right w:val="single" w:sz="12" w:space="0" w:color="DDDD99"/>
                  </w:divBdr>
                  <w:divsChild>
                    <w:div w:id="802573962">
                      <w:marLeft w:val="552"/>
                      <w:marRight w:val="0"/>
                      <w:marTop w:val="0"/>
                      <w:marBottom w:val="240"/>
                      <w:divBdr>
                        <w:top w:val="none" w:sz="0" w:space="0" w:color="auto"/>
                        <w:left w:val="none" w:sz="0" w:space="0" w:color="auto"/>
                        <w:bottom w:val="none" w:sz="0" w:space="0" w:color="auto"/>
                        <w:right w:val="none" w:sz="0" w:space="0" w:color="auto"/>
                      </w:divBdr>
                    </w:div>
                    <w:div w:id="1382285344">
                      <w:marLeft w:val="480"/>
                      <w:marRight w:val="0"/>
                      <w:marTop w:val="0"/>
                      <w:marBottom w:val="240"/>
                      <w:divBdr>
                        <w:top w:val="none" w:sz="0" w:space="0" w:color="auto"/>
                        <w:left w:val="none" w:sz="0" w:space="0" w:color="auto"/>
                        <w:bottom w:val="none" w:sz="0" w:space="0" w:color="auto"/>
                        <w:right w:val="none" w:sz="0" w:space="0" w:color="auto"/>
                      </w:divBdr>
                    </w:div>
                  </w:divsChild>
                </w:div>
                <w:div w:id="840003927">
                  <w:marLeft w:val="0"/>
                  <w:marRight w:val="0"/>
                  <w:marTop w:val="0"/>
                  <w:marBottom w:val="0"/>
                  <w:divBdr>
                    <w:top w:val="none" w:sz="0" w:space="0" w:color="auto"/>
                    <w:left w:val="none" w:sz="0" w:space="0" w:color="auto"/>
                    <w:bottom w:val="none" w:sz="0" w:space="0" w:color="auto"/>
                    <w:right w:val="none" w:sz="0" w:space="0" w:color="auto"/>
                  </w:divBdr>
                  <w:divsChild>
                    <w:div w:id="58286115">
                      <w:marLeft w:val="450"/>
                      <w:marRight w:val="0"/>
                      <w:marTop w:val="0"/>
                      <w:marBottom w:val="0"/>
                      <w:divBdr>
                        <w:top w:val="none" w:sz="0" w:space="0" w:color="auto"/>
                        <w:left w:val="none" w:sz="0" w:space="0" w:color="auto"/>
                        <w:bottom w:val="none" w:sz="0" w:space="0" w:color="auto"/>
                        <w:right w:val="none" w:sz="0" w:space="0" w:color="auto"/>
                      </w:divBdr>
                    </w:div>
                    <w:div w:id="798642308">
                      <w:marLeft w:val="450"/>
                      <w:marRight w:val="0"/>
                      <w:marTop w:val="0"/>
                      <w:marBottom w:val="0"/>
                      <w:divBdr>
                        <w:top w:val="none" w:sz="0" w:space="0" w:color="auto"/>
                        <w:left w:val="none" w:sz="0" w:space="0" w:color="auto"/>
                        <w:bottom w:val="none" w:sz="0" w:space="0" w:color="auto"/>
                        <w:right w:val="none" w:sz="0" w:space="0" w:color="auto"/>
                      </w:divBdr>
                    </w:div>
                    <w:div w:id="909194514">
                      <w:marLeft w:val="450"/>
                      <w:marRight w:val="0"/>
                      <w:marTop w:val="0"/>
                      <w:marBottom w:val="0"/>
                      <w:divBdr>
                        <w:top w:val="none" w:sz="0" w:space="0" w:color="auto"/>
                        <w:left w:val="none" w:sz="0" w:space="0" w:color="auto"/>
                        <w:bottom w:val="none" w:sz="0" w:space="0" w:color="auto"/>
                        <w:right w:val="none" w:sz="0" w:space="0" w:color="auto"/>
                      </w:divBdr>
                    </w:div>
                    <w:div w:id="985745448">
                      <w:marLeft w:val="450"/>
                      <w:marRight w:val="0"/>
                      <w:marTop w:val="0"/>
                      <w:marBottom w:val="0"/>
                      <w:divBdr>
                        <w:top w:val="none" w:sz="0" w:space="0" w:color="auto"/>
                        <w:left w:val="none" w:sz="0" w:space="0" w:color="auto"/>
                        <w:bottom w:val="none" w:sz="0" w:space="0" w:color="auto"/>
                        <w:right w:val="none" w:sz="0" w:space="0" w:color="auto"/>
                      </w:divBdr>
                    </w:div>
                    <w:div w:id="1072972796">
                      <w:marLeft w:val="450"/>
                      <w:marRight w:val="0"/>
                      <w:marTop w:val="0"/>
                      <w:marBottom w:val="0"/>
                      <w:divBdr>
                        <w:top w:val="none" w:sz="0" w:space="0" w:color="auto"/>
                        <w:left w:val="none" w:sz="0" w:space="0" w:color="auto"/>
                        <w:bottom w:val="none" w:sz="0" w:space="0" w:color="auto"/>
                        <w:right w:val="none" w:sz="0" w:space="0" w:color="auto"/>
                      </w:divBdr>
                    </w:div>
                    <w:div w:id="1262031807">
                      <w:marLeft w:val="450"/>
                      <w:marRight w:val="0"/>
                      <w:marTop w:val="0"/>
                      <w:marBottom w:val="0"/>
                      <w:divBdr>
                        <w:top w:val="none" w:sz="0" w:space="0" w:color="auto"/>
                        <w:left w:val="none" w:sz="0" w:space="0" w:color="auto"/>
                        <w:bottom w:val="none" w:sz="0" w:space="0" w:color="auto"/>
                        <w:right w:val="none" w:sz="0" w:space="0" w:color="auto"/>
                      </w:divBdr>
                    </w:div>
                    <w:div w:id="1433551475">
                      <w:marLeft w:val="450"/>
                      <w:marRight w:val="0"/>
                      <w:marTop w:val="0"/>
                      <w:marBottom w:val="0"/>
                      <w:divBdr>
                        <w:top w:val="none" w:sz="0" w:space="0" w:color="auto"/>
                        <w:left w:val="none" w:sz="0" w:space="0" w:color="auto"/>
                        <w:bottom w:val="none" w:sz="0" w:space="0" w:color="auto"/>
                        <w:right w:val="none" w:sz="0" w:space="0" w:color="auto"/>
                      </w:divBdr>
                    </w:div>
                    <w:div w:id="1458451845">
                      <w:marLeft w:val="450"/>
                      <w:marRight w:val="0"/>
                      <w:marTop w:val="0"/>
                      <w:marBottom w:val="0"/>
                      <w:divBdr>
                        <w:top w:val="none" w:sz="0" w:space="0" w:color="auto"/>
                        <w:left w:val="none" w:sz="0" w:space="0" w:color="auto"/>
                        <w:bottom w:val="none" w:sz="0" w:space="0" w:color="auto"/>
                        <w:right w:val="none" w:sz="0" w:space="0" w:color="auto"/>
                      </w:divBdr>
                    </w:div>
                    <w:div w:id="1500534829">
                      <w:marLeft w:val="450"/>
                      <w:marRight w:val="0"/>
                      <w:marTop w:val="0"/>
                      <w:marBottom w:val="0"/>
                      <w:divBdr>
                        <w:top w:val="none" w:sz="0" w:space="0" w:color="auto"/>
                        <w:left w:val="none" w:sz="0" w:space="0" w:color="auto"/>
                        <w:bottom w:val="none" w:sz="0" w:space="0" w:color="auto"/>
                        <w:right w:val="none" w:sz="0" w:space="0" w:color="auto"/>
                      </w:divBdr>
                    </w:div>
                    <w:div w:id="1639723966">
                      <w:marLeft w:val="450"/>
                      <w:marRight w:val="0"/>
                      <w:marTop w:val="0"/>
                      <w:marBottom w:val="0"/>
                      <w:divBdr>
                        <w:top w:val="none" w:sz="0" w:space="0" w:color="auto"/>
                        <w:left w:val="none" w:sz="0" w:space="0" w:color="auto"/>
                        <w:bottom w:val="none" w:sz="0" w:space="0" w:color="auto"/>
                        <w:right w:val="none" w:sz="0" w:space="0" w:color="auto"/>
                      </w:divBdr>
                    </w:div>
                    <w:div w:id="2031032791">
                      <w:marLeft w:val="450"/>
                      <w:marRight w:val="0"/>
                      <w:marTop w:val="0"/>
                      <w:marBottom w:val="0"/>
                      <w:divBdr>
                        <w:top w:val="none" w:sz="0" w:space="0" w:color="auto"/>
                        <w:left w:val="none" w:sz="0" w:space="0" w:color="auto"/>
                        <w:bottom w:val="none" w:sz="0" w:space="0" w:color="auto"/>
                        <w:right w:val="none" w:sz="0" w:space="0" w:color="auto"/>
                      </w:divBdr>
                    </w:div>
                  </w:divsChild>
                </w:div>
                <w:div w:id="1561937952">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653798077">
          <w:marLeft w:val="0"/>
          <w:marRight w:val="0"/>
          <w:marTop w:val="0"/>
          <w:marBottom w:val="0"/>
          <w:divBdr>
            <w:top w:val="none" w:sz="0" w:space="0" w:color="auto"/>
            <w:left w:val="none" w:sz="0" w:space="0" w:color="auto"/>
            <w:bottom w:val="none" w:sz="0" w:space="0" w:color="auto"/>
            <w:right w:val="none" w:sz="0" w:space="0" w:color="auto"/>
          </w:divBdr>
        </w:div>
        <w:div w:id="836267091">
          <w:marLeft w:val="0"/>
          <w:marRight w:val="0"/>
          <w:marTop w:val="0"/>
          <w:marBottom w:val="0"/>
          <w:divBdr>
            <w:top w:val="none" w:sz="0" w:space="0" w:color="auto"/>
            <w:left w:val="none" w:sz="0" w:space="0" w:color="auto"/>
            <w:bottom w:val="none" w:sz="0" w:space="0" w:color="auto"/>
            <w:right w:val="none" w:sz="0" w:space="0" w:color="auto"/>
          </w:divBdr>
          <w:divsChild>
            <w:div w:id="211309506">
              <w:marLeft w:val="0"/>
              <w:marRight w:val="0"/>
              <w:marTop w:val="0"/>
              <w:marBottom w:val="0"/>
              <w:divBdr>
                <w:top w:val="none" w:sz="0" w:space="0" w:color="auto"/>
                <w:left w:val="none" w:sz="0" w:space="0" w:color="auto"/>
                <w:bottom w:val="none" w:sz="0" w:space="0" w:color="auto"/>
                <w:right w:val="none" w:sz="0" w:space="0" w:color="auto"/>
              </w:divBdr>
            </w:div>
            <w:div w:id="1233269768">
              <w:marLeft w:val="0"/>
              <w:marRight w:val="0"/>
              <w:marTop w:val="0"/>
              <w:marBottom w:val="0"/>
              <w:divBdr>
                <w:top w:val="none" w:sz="0" w:space="0" w:color="auto"/>
                <w:left w:val="none" w:sz="0" w:space="0" w:color="auto"/>
                <w:bottom w:val="none" w:sz="0" w:space="0" w:color="auto"/>
                <w:right w:val="none" w:sz="0" w:space="0" w:color="auto"/>
              </w:divBdr>
              <w:divsChild>
                <w:div w:id="1339382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518196">
          <w:marLeft w:val="0"/>
          <w:marRight w:val="0"/>
          <w:marTop w:val="0"/>
          <w:marBottom w:val="0"/>
          <w:divBdr>
            <w:top w:val="none" w:sz="0" w:space="0" w:color="auto"/>
            <w:left w:val="none" w:sz="0" w:space="0" w:color="auto"/>
            <w:bottom w:val="none" w:sz="0" w:space="0" w:color="auto"/>
            <w:right w:val="none" w:sz="0" w:space="0" w:color="auto"/>
          </w:divBdr>
        </w:div>
      </w:divsChild>
    </w:div>
    <w:div w:id="414782415">
      <w:bodyDiv w:val="1"/>
      <w:marLeft w:val="0"/>
      <w:marRight w:val="0"/>
      <w:marTop w:val="0"/>
      <w:marBottom w:val="0"/>
      <w:divBdr>
        <w:top w:val="none" w:sz="0" w:space="0" w:color="auto"/>
        <w:left w:val="none" w:sz="0" w:space="0" w:color="auto"/>
        <w:bottom w:val="none" w:sz="0" w:space="0" w:color="auto"/>
        <w:right w:val="none" w:sz="0" w:space="0" w:color="auto"/>
      </w:divBdr>
      <w:divsChild>
        <w:div w:id="181894986">
          <w:marLeft w:val="0"/>
          <w:marRight w:val="0"/>
          <w:marTop w:val="0"/>
          <w:marBottom w:val="0"/>
          <w:divBdr>
            <w:top w:val="none" w:sz="0" w:space="0" w:color="auto"/>
            <w:left w:val="none" w:sz="0" w:space="0" w:color="auto"/>
            <w:bottom w:val="none" w:sz="0" w:space="0" w:color="auto"/>
            <w:right w:val="none" w:sz="0" w:space="0" w:color="auto"/>
          </w:divBdr>
          <w:divsChild>
            <w:div w:id="1153834113">
              <w:marLeft w:val="0"/>
              <w:marRight w:val="0"/>
              <w:marTop w:val="360"/>
              <w:marBottom w:val="360"/>
              <w:divBdr>
                <w:top w:val="none" w:sz="0" w:space="0" w:color="auto"/>
                <w:left w:val="none" w:sz="0" w:space="0" w:color="auto"/>
                <w:bottom w:val="none" w:sz="0" w:space="0" w:color="auto"/>
                <w:right w:val="none" w:sz="0" w:space="0" w:color="auto"/>
              </w:divBdr>
              <w:divsChild>
                <w:div w:id="158351339">
                  <w:marLeft w:val="0"/>
                  <w:marRight w:val="0"/>
                  <w:marTop w:val="120"/>
                  <w:marBottom w:val="120"/>
                  <w:divBdr>
                    <w:top w:val="none" w:sz="0" w:space="0" w:color="auto"/>
                    <w:left w:val="none" w:sz="0" w:space="0" w:color="auto"/>
                    <w:bottom w:val="none" w:sz="0" w:space="0" w:color="auto"/>
                    <w:right w:val="none" w:sz="0" w:space="0" w:color="auto"/>
                  </w:divBdr>
                </w:div>
                <w:div w:id="1217468248">
                  <w:marLeft w:val="0"/>
                  <w:marRight w:val="0"/>
                  <w:marTop w:val="0"/>
                  <w:marBottom w:val="0"/>
                  <w:divBdr>
                    <w:top w:val="single" w:sz="12" w:space="0" w:color="DDDD99"/>
                    <w:left w:val="single" w:sz="12" w:space="0" w:color="DDDD99"/>
                    <w:bottom w:val="single" w:sz="12" w:space="0" w:color="DDDD99"/>
                    <w:right w:val="single" w:sz="12" w:space="0" w:color="DDDD99"/>
                  </w:divBdr>
                  <w:divsChild>
                    <w:div w:id="221523783">
                      <w:marLeft w:val="552"/>
                      <w:marRight w:val="0"/>
                      <w:marTop w:val="0"/>
                      <w:marBottom w:val="240"/>
                      <w:divBdr>
                        <w:top w:val="none" w:sz="0" w:space="0" w:color="auto"/>
                        <w:left w:val="none" w:sz="0" w:space="0" w:color="auto"/>
                        <w:bottom w:val="none" w:sz="0" w:space="0" w:color="auto"/>
                        <w:right w:val="none" w:sz="0" w:space="0" w:color="auto"/>
                      </w:divBdr>
                    </w:div>
                    <w:div w:id="1841040102">
                      <w:marLeft w:val="480"/>
                      <w:marRight w:val="0"/>
                      <w:marTop w:val="0"/>
                      <w:marBottom w:val="240"/>
                      <w:divBdr>
                        <w:top w:val="none" w:sz="0" w:space="0" w:color="auto"/>
                        <w:left w:val="none" w:sz="0" w:space="0" w:color="auto"/>
                        <w:bottom w:val="none" w:sz="0" w:space="0" w:color="auto"/>
                        <w:right w:val="none" w:sz="0" w:space="0" w:color="auto"/>
                      </w:divBdr>
                    </w:div>
                  </w:divsChild>
                </w:div>
                <w:div w:id="1829439083">
                  <w:marLeft w:val="0"/>
                  <w:marRight w:val="0"/>
                  <w:marTop w:val="0"/>
                  <w:marBottom w:val="0"/>
                  <w:divBdr>
                    <w:top w:val="none" w:sz="0" w:space="0" w:color="auto"/>
                    <w:left w:val="none" w:sz="0" w:space="0" w:color="auto"/>
                    <w:bottom w:val="none" w:sz="0" w:space="0" w:color="auto"/>
                    <w:right w:val="none" w:sz="0" w:space="0" w:color="auto"/>
                  </w:divBdr>
                  <w:divsChild>
                    <w:div w:id="153032592">
                      <w:marLeft w:val="450"/>
                      <w:marRight w:val="0"/>
                      <w:marTop w:val="0"/>
                      <w:marBottom w:val="0"/>
                      <w:divBdr>
                        <w:top w:val="none" w:sz="0" w:space="0" w:color="auto"/>
                        <w:left w:val="none" w:sz="0" w:space="0" w:color="auto"/>
                        <w:bottom w:val="none" w:sz="0" w:space="0" w:color="auto"/>
                        <w:right w:val="none" w:sz="0" w:space="0" w:color="auto"/>
                      </w:divBdr>
                    </w:div>
                    <w:div w:id="416176437">
                      <w:marLeft w:val="450"/>
                      <w:marRight w:val="0"/>
                      <w:marTop w:val="0"/>
                      <w:marBottom w:val="0"/>
                      <w:divBdr>
                        <w:top w:val="none" w:sz="0" w:space="0" w:color="auto"/>
                        <w:left w:val="none" w:sz="0" w:space="0" w:color="auto"/>
                        <w:bottom w:val="none" w:sz="0" w:space="0" w:color="auto"/>
                        <w:right w:val="none" w:sz="0" w:space="0" w:color="auto"/>
                      </w:divBdr>
                    </w:div>
                    <w:div w:id="511838078">
                      <w:marLeft w:val="450"/>
                      <w:marRight w:val="0"/>
                      <w:marTop w:val="0"/>
                      <w:marBottom w:val="0"/>
                      <w:divBdr>
                        <w:top w:val="none" w:sz="0" w:space="0" w:color="auto"/>
                        <w:left w:val="none" w:sz="0" w:space="0" w:color="auto"/>
                        <w:bottom w:val="none" w:sz="0" w:space="0" w:color="auto"/>
                        <w:right w:val="none" w:sz="0" w:space="0" w:color="auto"/>
                      </w:divBdr>
                    </w:div>
                    <w:div w:id="827941117">
                      <w:marLeft w:val="450"/>
                      <w:marRight w:val="0"/>
                      <w:marTop w:val="0"/>
                      <w:marBottom w:val="0"/>
                      <w:divBdr>
                        <w:top w:val="none" w:sz="0" w:space="0" w:color="auto"/>
                        <w:left w:val="none" w:sz="0" w:space="0" w:color="auto"/>
                        <w:bottom w:val="none" w:sz="0" w:space="0" w:color="auto"/>
                        <w:right w:val="none" w:sz="0" w:space="0" w:color="auto"/>
                      </w:divBdr>
                    </w:div>
                    <w:div w:id="835727273">
                      <w:marLeft w:val="450"/>
                      <w:marRight w:val="0"/>
                      <w:marTop w:val="0"/>
                      <w:marBottom w:val="0"/>
                      <w:divBdr>
                        <w:top w:val="none" w:sz="0" w:space="0" w:color="auto"/>
                        <w:left w:val="none" w:sz="0" w:space="0" w:color="auto"/>
                        <w:bottom w:val="none" w:sz="0" w:space="0" w:color="auto"/>
                        <w:right w:val="none" w:sz="0" w:space="0" w:color="auto"/>
                      </w:divBdr>
                    </w:div>
                    <w:div w:id="965935721">
                      <w:marLeft w:val="450"/>
                      <w:marRight w:val="0"/>
                      <w:marTop w:val="0"/>
                      <w:marBottom w:val="0"/>
                      <w:divBdr>
                        <w:top w:val="none" w:sz="0" w:space="0" w:color="auto"/>
                        <w:left w:val="none" w:sz="0" w:space="0" w:color="auto"/>
                        <w:bottom w:val="none" w:sz="0" w:space="0" w:color="auto"/>
                        <w:right w:val="none" w:sz="0" w:space="0" w:color="auto"/>
                      </w:divBdr>
                    </w:div>
                    <w:div w:id="1083062471">
                      <w:marLeft w:val="450"/>
                      <w:marRight w:val="0"/>
                      <w:marTop w:val="0"/>
                      <w:marBottom w:val="0"/>
                      <w:divBdr>
                        <w:top w:val="none" w:sz="0" w:space="0" w:color="auto"/>
                        <w:left w:val="none" w:sz="0" w:space="0" w:color="auto"/>
                        <w:bottom w:val="none" w:sz="0" w:space="0" w:color="auto"/>
                        <w:right w:val="none" w:sz="0" w:space="0" w:color="auto"/>
                      </w:divBdr>
                    </w:div>
                    <w:div w:id="1097403174">
                      <w:marLeft w:val="450"/>
                      <w:marRight w:val="0"/>
                      <w:marTop w:val="0"/>
                      <w:marBottom w:val="0"/>
                      <w:divBdr>
                        <w:top w:val="none" w:sz="0" w:space="0" w:color="auto"/>
                        <w:left w:val="none" w:sz="0" w:space="0" w:color="auto"/>
                        <w:bottom w:val="none" w:sz="0" w:space="0" w:color="auto"/>
                        <w:right w:val="none" w:sz="0" w:space="0" w:color="auto"/>
                      </w:divBdr>
                    </w:div>
                    <w:div w:id="1156529754">
                      <w:marLeft w:val="450"/>
                      <w:marRight w:val="0"/>
                      <w:marTop w:val="0"/>
                      <w:marBottom w:val="0"/>
                      <w:divBdr>
                        <w:top w:val="none" w:sz="0" w:space="0" w:color="auto"/>
                        <w:left w:val="none" w:sz="0" w:space="0" w:color="auto"/>
                        <w:bottom w:val="none" w:sz="0" w:space="0" w:color="auto"/>
                        <w:right w:val="none" w:sz="0" w:space="0" w:color="auto"/>
                      </w:divBdr>
                    </w:div>
                    <w:div w:id="1293516198">
                      <w:marLeft w:val="450"/>
                      <w:marRight w:val="0"/>
                      <w:marTop w:val="0"/>
                      <w:marBottom w:val="0"/>
                      <w:divBdr>
                        <w:top w:val="none" w:sz="0" w:space="0" w:color="auto"/>
                        <w:left w:val="none" w:sz="0" w:space="0" w:color="auto"/>
                        <w:bottom w:val="none" w:sz="0" w:space="0" w:color="auto"/>
                        <w:right w:val="none" w:sz="0" w:space="0" w:color="auto"/>
                      </w:divBdr>
                    </w:div>
                    <w:div w:id="1364285709">
                      <w:marLeft w:val="450"/>
                      <w:marRight w:val="0"/>
                      <w:marTop w:val="0"/>
                      <w:marBottom w:val="0"/>
                      <w:divBdr>
                        <w:top w:val="none" w:sz="0" w:space="0" w:color="auto"/>
                        <w:left w:val="none" w:sz="0" w:space="0" w:color="auto"/>
                        <w:bottom w:val="none" w:sz="0" w:space="0" w:color="auto"/>
                        <w:right w:val="none" w:sz="0" w:space="0" w:color="auto"/>
                      </w:divBdr>
                    </w:div>
                    <w:div w:id="1420716626">
                      <w:marLeft w:val="450"/>
                      <w:marRight w:val="0"/>
                      <w:marTop w:val="0"/>
                      <w:marBottom w:val="0"/>
                      <w:divBdr>
                        <w:top w:val="none" w:sz="0" w:space="0" w:color="auto"/>
                        <w:left w:val="none" w:sz="0" w:space="0" w:color="auto"/>
                        <w:bottom w:val="none" w:sz="0" w:space="0" w:color="auto"/>
                        <w:right w:val="none" w:sz="0" w:space="0" w:color="auto"/>
                      </w:divBdr>
                    </w:div>
                    <w:div w:id="201144068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8834636">
          <w:marLeft w:val="0"/>
          <w:marRight w:val="0"/>
          <w:marTop w:val="0"/>
          <w:marBottom w:val="0"/>
          <w:divBdr>
            <w:top w:val="none" w:sz="0" w:space="0" w:color="auto"/>
            <w:left w:val="none" w:sz="0" w:space="0" w:color="auto"/>
            <w:bottom w:val="none" w:sz="0" w:space="0" w:color="auto"/>
            <w:right w:val="none" w:sz="0" w:space="0" w:color="auto"/>
          </w:divBdr>
          <w:divsChild>
            <w:div w:id="800999289">
              <w:marLeft w:val="0"/>
              <w:marRight w:val="0"/>
              <w:marTop w:val="0"/>
              <w:marBottom w:val="0"/>
              <w:divBdr>
                <w:top w:val="none" w:sz="0" w:space="0" w:color="auto"/>
                <w:left w:val="none" w:sz="0" w:space="0" w:color="auto"/>
                <w:bottom w:val="none" w:sz="0" w:space="0" w:color="auto"/>
                <w:right w:val="none" w:sz="0" w:space="0" w:color="auto"/>
              </w:divBdr>
              <w:divsChild>
                <w:div w:id="1083797795">
                  <w:marLeft w:val="0"/>
                  <w:marRight w:val="0"/>
                  <w:marTop w:val="0"/>
                  <w:marBottom w:val="0"/>
                  <w:divBdr>
                    <w:top w:val="none" w:sz="0" w:space="0" w:color="auto"/>
                    <w:left w:val="none" w:sz="0" w:space="0" w:color="auto"/>
                    <w:bottom w:val="none" w:sz="0" w:space="0" w:color="auto"/>
                    <w:right w:val="none" w:sz="0" w:space="0" w:color="auto"/>
                  </w:divBdr>
                </w:div>
              </w:divsChild>
            </w:div>
            <w:div w:id="1629357785">
              <w:marLeft w:val="0"/>
              <w:marRight w:val="0"/>
              <w:marTop w:val="0"/>
              <w:marBottom w:val="0"/>
              <w:divBdr>
                <w:top w:val="none" w:sz="0" w:space="0" w:color="auto"/>
                <w:left w:val="none" w:sz="0" w:space="0" w:color="auto"/>
                <w:bottom w:val="none" w:sz="0" w:space="0" w:color="auto"/>
                <w:right w:val="none" w:sz="0" w:space="0" w:color="auto"/>
              </w:divBdr>
            </w:div>
          </w:divsChild>
        </w:div>
        <w:div w:id="476340825">
          <w:marLeft w:val="0"/>
          <w:marRight w:val="0"/>
          <w:marTop w:val="0"/>
          <w:marBottom w:val="0"/>
          <w:divBdr>
            <w:top w:val="none" w:sz="0" w:space="0" w:color="auto"/>
            <w:left w:val="none" w:sz="0" w:space="0" w:color="auto"/>
            <w:bottom w:val="none" w:sz="0" w:space="0" w:color="auto"/>
            <w:right w:val="none" w:sz="0" w:space="0" w:color="auto"/>
          </w:divBdr>
        </w:div>
        <w:div w:id="2057124235">
          <w:marLeft w:val="0"/>
          <w:marRight w:val="0"/>
          <w:marTop w:val="0"/>
          <w:marBottom w:val="0"/>
          <w:divBdr>
            <w:top w:val="none" w:sz="0" w:space="0" w:color="auto"/>
            <w:left w:val="none" w:sz="0" w:space="0" w:color="auto"/>
            <w:bottom w:val="none" w:sz="0" w:space="0" w:color="auto"/>
            <w:right w:val="none" w:sz="0" w:space="0" w:color="auto"/>
          </w:divBdr>
        </w:div>
      </w:divsChild>
    </w:div>
    <w:div w:id="434983577">
      <w:bodyDiv w:val="1"/>
      <w:marLeft w:val="0"/>
      <w:marRight w:val="0"/>
      <w:marTop w:val="0"/>
      <w:marBottom w:val="0"/>
      <w:divBdr>
        <w:top w:val="none" w:sz="0" w:space="0" w:color="auto"/>
        <w:left w:val="none" w:sz="0" w:space="0" w:color="auto"/>
        <w:bottom w:val="none" w:sz="0" w:space="0" w:color="auto"/>
        <w:right w:val="none" w:sz="0" w:space="0" w:color="auto"/>
      </w:divBdr>
      <w:divsChild>
        <w:div w:id="432092398">
          <w:marLeft w:val="0"/>
          <w:marRight w:val="0"/>
          <w:marTop w:val="0"/>
          <w:marBottom w:val="0"/>
          <w:divBdr>
            <w:top w:val="none" w:sz="0" w:space="0" w:color="auto"/>
            <w:left w:val="none" w:sz="0" w:space="0" w:color="auto"/>
            <w:bottom w:val="none" w:sz="0" w:space="0" w:color="auto"/>
            <w:right w:val="none" w:sz="0" w:space="0" w:color="auto"/>
          </w:divBdr>
        </w:div>
        <w:div w:id="772435059">
          <w:marLeft w:val="0"/>
          <w:marRight w:val="0"/>
          <w:marTop w:val="0"/>
          <w:marBottom w:val="0"/>
          <w:divBdr>
            <w:top w:val="none" w:sz="0" w:space="0" w:color="auto"/>
            <w:left w:val="none" w:sz="0" w:space="0" w:color="auto"/>
            <w:bottom w:val="none" w:sz="0" w:space="0" w:color="auto"/>
            <w:right w:val="none" w:sz="0" w:space="0" w:color="auto"/>
          </w:divBdr>
        </w:div>
        <w:div w:id="1141312040">
          <w:marLeft w:val="0"/>
          <w:marRight w:val="0"/>
          <w:marTop w:val="0"/>
          <w:marBottom w:val="0"/>
          <w:divBdr>
            <w:top w:val="none" w:sz="0" w:space="0" w:color="auto"/>
            <w:left w:val="none" w:sz="0" w:space="0" w:color="auto"/>
            <w:bottom w:val="none" w:sz="0" w:space="0" w:color="auto"/>
            <w:right w:val="none" w:sz="0" w:space="0" w:color="auto"/>
          </w:divBdr>
          <w:divsChild>
            <w:div w:id="1830905718">
              <w:marLeft w:val="0"/>
              <w:marRight w:val="0"/>
              <w:marTop w:val="360"/>
              <w:marBottom w:val="360"/>
              <w:divBdr>
                <w:top w:val="none" w:sz="0" w:space="0" w:color="auto"/>
                <w:left w:val="none" w:sz="0" w:space="0" w:color="auto"/>
                <w:bottom w:val="none" w:sz="0" w:space="0" w:color="auto"/>
                <w:right w:val="none" w:sz="0" w:space="0" w:color="auto"/>
              </w:divBdr>
              <w:divsChild>
                <w:div w:id="498429135">
                  <w:marLeft w:val="0"/>
                  <w:marRight w:val="0"/>
                  <w:marTop w:val="0"/>
                  <w:marBottom w:val="0"/>
                  <w:divBdr>
                    <w:top w:val="none" w:sz="0" w:space="0" w:color="auto"/>
                    <w:left w:val="none" w:sz="0" w:space="0" w:color="auto"/>
                    <w:bottom w:val="none" w:sz="0" w:space="0" w:color="auto"/>
                    <w:right w:val="none" w:sz="0" w:space="0" w:color="auto"/>
                  </w:divBdr>
                  <w:divsChild>
                    <w:div w:id="5400916">
                      <w:marLeft w:val="450"/>
                      <w:marRight w:val="0"/>
                      <w:marTop w:val="0"/>
                      <w:marBottom w:val="0"/>
                      <w:divBdr>
                        <w:top w:val="none" w:sz="0" w:space="0" w:color="auto"/>
                        <w:left w:val="none" w:sz="0" w:space="0" w:color="auto"/>
                        <w:bottom w:val="none" w:sz="0" w:space="0" w:color="auto"/>
                        <w:right w:val="none" w:sz="0" w:space="0" w:color="auto"/>
                      </w:divBdr>
                    </w:div>
                    <w:div w:id="299849062">
                      <w:marLeft w:val="450"/>
                      <w:marRight w:val="0"/>
                      <w:marTop w:val="0"/>
                      <w:marBottom w:val="0"/>
                      <w:divBdr>
                        <w:top w:val="none" w:sz="0" w:space="0" w:color="auto"/>
                        <w:left w:val="none" w:sz="0" w:space="0" w:color="auto"/>
                        <w:bottom w:val="none" w:sz="0" w:space="0" w:color="auto"/>
                        <w:right w:val="none" w:sz="0" w:space="0" w:color="auto"/>
                      </w:divBdr>
                    </w:div>
                    <w:div w:id="334919928">
                      <w:marLeft w:val="450"/>
                      <w:marRight w:val="0"/>
                      <w:marTop w:val="0"/>
                      <w:marBottom w:val="0"/>
                      <w:divBdr>
                        <w:top w:val="none" w:sz="0" w:space="0" w:color="auto"/>
                        <w:left w:val="none" w:sz="0" w:space="0" w:color="auto"/>
                        <w:bottom w:val="none" w:sz="0" w:space="0" w:color="auto"/>
                        <w:right w:val="none" w:sz="0" w:space="0" w:color="auto"/>
                      </w:divBdr>
                    </w:div>
                    <w:div w:id="366832174">
                      <w:marLeft w:val="450"/>
                      <w:marRight w:val="0"/>
                      <w:marTop w:val="0"/>
                      <w:marBottom w:val="0"/>
                      <w:divBdr>
                        <w:top w:val="none" w:sz="0" w:space="0" w:color="auto"/>
                        <w:left w:val="none" w:sz="0" w:space="0" w:color="auto"/>
                        <w:bottom w:val="none" w:sz="0" w:space="0" w:color="auto"/>
                        <w:right w:val="none" w:sz="0" w:space="0" w:color="auto"/>
                      </w:divBdr>
                    </w:div>
                    <w:div w:id="878320102">
                      <w:marLeft w:val="450"/>
                      <w:marRight w:val="0"/>
                      <w:marTop w:val="0"/>
                      <w:marBottom w:val="0"/>
                      <w:divBdr>
                        <w:top w:val="none" w:sz="0" w:space="0" w:color="auto"/>
                        <w:left w:val="none" w:sz="0" w:space="0" w:color="auto"/>
                        <w:bottom w:val="none" w:sz="0" w:space="0" w:color="auto"/>
                        <w:right w:val="none" w:sz="0" w:space="0" w:color="auto"/>
                      </w:divBdr>
                    </w:div>
                    <w:div w:id="1185750671">
                      <w:marLeft w:val="450"/>
                      <w:marRight w:val="0"/>
                      <w:marTop w:val="0"/>
                      <w:marBottom w:val="0"/>
                      <w:divBdr>
                        <w:top w:val="none" w:sz="0" w:space="0" w:color="auto"/>
                        <w:left w:val="none" w:sz="0" w:space="0" w:color="auto"/>
                        <w:bottom w:val="none" w:sz="0" w:space="0" w:color="auto"/>
                        <w:right w:val="none" w:sz="0" w:space="0" w:color="auto"/>
                      </w:divBdr>
                    </w:div>
                    <w:div w:id="1311447416">
                      <w:marLeft w:val="450"/>
                      <w:marRight w:val="0"/>
                      <w:marTop w:val="0"/>
                      <w:marBottom w:val="0"/>
                      <w:divBdr>
                        <w:top w:val="none" w:sz="0" w:space="0" w:color="auto"/>
                        <w:left w:val="none" w:sz="0" w:space="0" w:color="auto"/>
                        <w:bottom w:val="none" w:sz="0" w:space="0" w:color="auto"/>
                        <w:right w:val="none" w:sz="0" w:space="0" w:color="auto"/>
                      </w:divBdr>
                    </w:div>
                    <w:div w:id="1583877515">
                      <w:marLeft w:val="450"/>
                      <w:marRight w:val="0"/>
                      <w:marTop w:val="0"/>
                      <w:marBottom w:val="0"/>
                      <w:divBdr>
                        <w:top w:val="none" w:sz="0" w:space="0" w:color="auto"/>
                        <w:left w:val="none" w:sz="0" w:space="0" w:color="auto"/>
                        <w:bottom w:val="none" w:sz="0" w:space="0" w:color="auto"/>
                        <w:right w:val="none" w:sz="0" w:space="0" w:color="auto"/>
                      </w:divBdr>
                    </w:div>
                    <w:div w:id="1593539769">
                      <w:marLeft w:val="450"/>
                      <w:marRight w:val="0"/>
                      <w:marTop w:val="0"/>
                      <w:marBottom w:val="0"/>
                      <w:divBdr>
                        <w:top w:val="none" w:sz="0" w:space="0" w:color="auto"/>
                        <w:left w:val="none" w:sz="0" w:space="0" w:color="auto"/>
                        <w:bottom w:val="none" w:sz="0" w:space="0" w:color="auto"/>
                        <w:right w:val="none" w:sz="0" w:space="0" w:color="auto"/>
                      </w:divBdr>
                    </w:div>
                    <w:div w:id="1673608167">
                      <w:marLeft w:val="450"/>
                      <w:marRight w:val="0"/>
                      <w:marTop w:val="0"/>
                      <w:marBottom w:val="0"/>
                      <w:divBdr>
                        <w:top w:val="none" w:sz="0" w:space="0" w:color="auto"/>
                        <w:left w:val="none" w:sz="0" w:space="0" w:color="auto"/>
                        <w:bottom w:val="none" w:sz="0" w:space="0" w:color="auto"/>
                        <w:right w:val="none" w:sz="0" w:space="0" w:color="auto"/>
                      </w:divBdr>
                    </w:div>
                    <w:div w:id="1887403953">
                      <w:marLeft w:val="450"/>
                      <w:marRight w:val="0"/>
                      <w:marTop w:val="0"/>
                      <w:marBottom w:val="0"/>
                      <w:divBdr>
                        <w:top w:val="none" w:sz="0" w:space="0" w:color="auto"/>
                        <w:left w:val="none" w:sz="0" w:space="0" w:color="auto"/>
                        <w:bottom w:val="none" w:sz="0" w:space="0" w:color="auto"/>
                        <w:right w:val="none" w:sz="0" w:space="0" w:color="auto"/>
                      </w:divBdr>
                    </w:div>
                    <w:div w:id="1920557821">
                      <w:marLeft w:val="450"/>
                      <w:marRight w:val="0"/>
                      <w:marTop w:val="0"/>
                      <w:marBottom w:val="0"/>
                      <w:divBdr>
                        <w:top w:val="none" w:sz="0" w:space="0" w:color="auto"/>
                        <w:left w:val="none" w:sz="0" w:space="0" w:color="auto"/>
                        <w:bottom w:val="none" w:sz="0" w:space="0" w:color="auto"/>
                        <w:right w:val="none" w:sz="0" w:space="0" w:color="auto"/>
                      </w:divBdr>
                    </w:div>
                  </w:divsChild>
                </w:div>
                <w:div w:id="588733973">
                  <w:marLeft w:val="0"/>
                  <w:marRight w:val="0"/>
                  <w:marTop w:val="120"/>
                  <w:marBottom w:val="120"/>
                  <w:divBdr>
                    <w:top w:val="none" w:sz="0" w:space="0" w:color="auto"/>
                    <w:left w:val="none" w:sz="0" w:space="0" w:color="auto"/>
                    <w:bottom w:val="none" w:sz="0" w:space="0" w:color="auto"/>
                    <w:right w:val="none" w:sz="0" w:space="0" w:color="auto"/>
                  </w:divBdr>
                </w:div>
                <w:div w:id="1890412448">
                  <w:marLeft w:val="0"/>
                  <w:marRight w:val="0"/>
                  <w:marTop w:val="0"/>
                  <w:marBottom w:val="0"/>
                  <w:divBdr>
                    <w:top w:val="single" w:sz="12" w:space="0" w:color="DDDD99"/>
                    <w:left w:val="single" w:sz="12" w:space="0" w:color="DDDD99"/>
                    <w:bottom w:val="single" w:sz="12" w:space="0" w:color="DDDD99"/>
                    <w:right w:val="single" w:sz="12" w:space="0" w:color="DDDD99"/>
                  </w:divBdr>
                  <w:divsChild>
                    <w:div w:id="1122386998">
                      <w:marLeft w:val="552"/>
                      <w:marRight w:val="0"/>
                      <w:marTop w:val="0"/>
                      <w:marBottom w:val="240"/>
                      <w:divBdr>
                        <w:top w:val="none" w:sz="0" w:space="0" w:color="auto"/>
                        <w:left w:val="none" w:sz="0" w:space="0" w:color="auto"/>
                        <w:bottom w:val="none" w:sz="0" w:space="0" w:color="auto"/>
                        <w:right w:val="none" w:sz="0" w:space="0" w:color="auto"/>
                      </w:divBdr>
                    </w:div>
                    <w:div w:id="1638486890">
                      <w:marLeft w:val="48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2027753423">
          <w:marLeft w:val="0"/>
          <w:marRight w:val="0"/>
          <w:marTop w:val="0"/>
          <w:marBottom w:val="0"/>
          <w:divBdr>
            <w:top w:val="none" w:sz="0" w:space="0" w:color="auto"/>
            <w:left w:val="none" w:sz="0" w:space="0" w:color="auto"/>
            <w:bottom w:val="none" w:sz="0" w:space="0" w:color="auto"/>
            <w:right w:val="none" w:sz="0" w:space="0" w:color="auto"/>
          </w:divBdr>
          <w:divsChild>
            <w:div w:id="1448810280">
              <w:marLeft w:val="0"/>
              <w:marRight w:val="0"/>
              <w:marTop w:val="0"/>
              <w:marBottom w:val="0"/>
              <w:divBdr>
                <w:top w:val="none" w:sz="0" w:space="0" w:color="auto"/>
                <w:left w:val="none" w:sz="0" w:space="0" w:color="auto"/>
                <w:bottom w:val="none" w:sz="0" w:space="0" w:color="auto"/>
                <w:right w:val="none" w:sz="0" w:space="0" w:color="auto"/>
              </w:divBdr>
              <w:divsChild>
                <w:div w:id="1006591313">
                  <w:marLeft w:val="0"/>
                  <w:marRight w:val="0"/>
                  <w:marTop w:val="0"/>
                  <w:marBottom w:val="0"/>
                  <w:divBdr>
                    <w:top w:val="none" w:sz="0" w:space="0" w:color="auto"/>
                    <w:left w:val="none" w:sz="0" w:space="0" w:color="auto"/>
                    <w:bottom w:val="none" w:sz="0" w:space="0" w:color="auto"/>
                    <w:right w:val="none" w:sz="0" w:space="0" w:color="auto"/>
                  </w:divBdr>
                </w:div>
              </w:divsChild>
            </w:div>
            <w:div w:id="209377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466600">
      <w:bodyDiv w:val="1"/>
      <w:marLeft w:val="0"/>
      <w:marRight w:val="0"/>
      <w:marTop w:val="0"/>
      <w:marBottom w:val="0"/>
      <w:divBdr>
        <w:top w:val="none" w:sz="0" w:space="0" w:color="auto"/>
        <w:left w:val="none" w:sz="0" w:space="0" w:color="auto"/>
        <w:bottom w:val="none" w:sz="0" w:space="0" w:color="auto"/>
        <w:right w:val="none" w:sz="0" w:space="0" w:color="auto"/>
      </w:divBdr>
    </w:div>
    <w:div w:id="603225397">
      <w:bodyDiv w:val="1"/>
      <w:marLeft w:val="0"/>
      <w:marRight w:val="0"/>
      <w:marTop w:val="0"/>
      <w:marBottom w:val="0"/>
      <w:divBdr>
        <w:top w:val="none" w:sz="0" w:space="0" w:color="auto"/>
        <w:left w:val="none" w:sz="0" w:space="0" w:color="auto"/>
        <w:bottom w:val="none" w:sz="0" w:space="0" w:color="auto"/>
        <w:right w:val="none" w:sz="0" w:space="0" w:color="auto"/>
      </w:divBdr>
      <w:divsChild>
        <w:div w:id="709839145">
          <w:marLeft w:val="0"/>
          <w:marRight w:val="0"/>
          <w:marTop w:val="0"/>
          <w:marBottom w:val="0"/>
          <w:divBdr>
            <w:top w:val="none" w:sz="0" w:space="0" w:color="auto"/>
            <w:left w:val="none" w:sz="0" w:space="0" w:color="auto"/>
            <w:bottom w:val="none" w:sz="0" w:space="0" w:color="auto"/>
            <w:right w:val="none" w:sz="0" w:space="0" w:color="auto"/>
          </w:divBdr>
          <w:divsChild>
            <w:div w:id="671496941">
              <w:marLeft w:val="0"/>
              <w:marRight w:val="0"/>
              <w:marTop w:val="360"/>
              <w:marBottom w:val="360"/>
              <w:divBdr>
                <w:top w:val="none" w:sz="0" w:space="0" w:color="auto"/>
                <w:left w:val="none" w:sz="0" w:space="0" w:color="auto"/>
                <w:bottom w:val="none" w:sz="0" w:space="0" w:color="auto"/>
                <w:right w:val="none" w:sz="0" w:space="0" w:color="auto"/>
              </w:divBdr>
              <w:divsChild>
                <w:div w:id="49159632">
                  <w:marLeft w:val="0"/>
                  <w:marRight w:val="0"/>
                  <w:marTop w:val="120"/>
                  <w:marBottom w:val="120"/>
                  <w:divBdr>
                    <w:top w:val="none" w:sz="0" w:space="0" w:color="auto"/>
                    <w:left w:val="none" w:sz="0" w:space="0" w:color="auto"/>
                    <w:bottom w:val="none" w:sz="0" w:space="0" w:color="auto"/>
                    <w:right w:val="none" w:sz="0" w:space="0" w:color="auto"/>
                  </w:divBdr>
                </w:div>
                <w:div w:id="1717853748">
                  <w:marLeft w:val="0"/>
                  <w:marRight w:val="0"/>
                  <w:marTop w:val="0"/>
                  <w:marBottom w:val="0"/>
                  <w:divBdr>
                    <w:top w:val="none" w:sz="0" w:space="0" w:color="auto"/>
                    <w:left w:val="none" w:sz="0" w:space="0" w:color="auto"/>
                    <w:bottom w:val="none" w:sz="0" w:space="0" w:color="auto"/>
                    <w:right w:val="none" w:sz="0" w:space="0" w:color="auto"/>
                  </w:divBdr>
                  <w:divsChild>
                    <w:div w:id="236793793">
                      <w:marLeft w:val="450"/>
                      <w:marRight w:val="0"/>
                      <w:marTop w:val="0"/>
                      <w:marBottom w:val="0"/>
                      <w:divBdr>
                        <w:top w:val="none" w:sz="0" w:space="0" w:color="auto"/>
                        <w:left w:val="none" w:sz="0" w:space="0" w:color="auto"/>
                        <w:bottom w:val="none" w:sz="0" w:space="0" w:color="auto"/>
                        <w:right w:val="none" w:sz="0" w:space="0" w:color="auto"/>
                      </w:divBdr>
                    </w:div>
                    <w:div w:id="255405175">
                      <w:marLeft w:val="450"/>
                      <w:marRight w:val="0"/>
                      <w:marTop w:val="0"/>
                      <w:marBottom w:val="0"/>
                      <w:divBdr>
                        <w:top w:val="none" w:sz="0" w:space="0" w:color="auto"/>
                        <w:left w:val="none" w:sz="0" w:space="0" w:color="auto"/>
                        <w:bottom w:val="none" w:sz="0" w:space="0" w:color="auto"/>
                        <w:right w:val="none" w:sz="0" w:space="0" w:color="auto"/>
                      </w:divBdr>
                    </w:div>
                    <w:div w:id="760681792">
                      <w:marLeft w:val="450"/>
                      <w:marRight w:val="0"/>
                      <w:marTop w:val="0"/>
                      <w:marBottom w:val="0"/>
                      <w:divBdr>
                        <w:top w:val="none" w:sz="0" w:space="0" w:color="auto"/>
                        <w:left w:val="none" w:sz="0" w:space="0" w:color="auto"/>
                        <w:bottom w:val="none" w:sz="0" w:space="0" w:color="auto"/>
                        <w:right w:val="none" w:sz="0" w:space="0" w:color="auto"/>
                      </w:divBdr>
                    </w:div>
                    <w:div w:id="911157716">
                      <w:marLeft w:val="450"/>
                      <w:marRight w:val="0"/>
                      <w:marTop w:val="0"/>
                      <w:marBottom w:val="0"/>
                      <w:divBdr>
                        <w:top w:val="none" w:sz="0" w:space="0" w:color="auto"/>
                        <w:left w:val="none" w:sz="0" w:space="0" w:color="auto"/>
                        <w:bottom w:val="none" w:sz="0" w:space="0" w:color="auto"/>
                        <w:right w:val="none" w:sz="0" w:space="0" w:color="auto"/>
                      </w:divBdr>
                    </w:div>
                    <w:div w:id="932009200">
                      <w:marLeft w:val="450"/>
                      <w:marRight w:val="0"/>
                      <w:marTop w:val="0"/>
                      <w:marBottom w:val="0"/>
                      <w:divBdr>
                        <w:top w:val="none" w:sz="0" w:space="0" w:color="auto"/>
                        <w:left w:val="none" w:sz="0" w:space="0" w:color="auto"/>
                        <w:bottom w:val="none" w:sz="0" w:space="0" w:color="auto"/>
                        <w:right w:val="none" w:sz="0" w:space="0" w:color="auto"/>
                      </w:divBdr>
                    </w:div>
                    <w:div w:id="1136070046">
                      <w:marLeft w:val="450"/>
                      <w:marRight w:val="0"/>
                      <w:marTop w:val="0"/>
                      <w:marBottom w:val="0"/>
                      <w:divBdr>
                        <w:top w:val="none" w:sz="0" w:space="0" w:color="auto"/>
                        <w:left w:val="none" w:sz="0" w:space="0" w:color="auto"/>
                        <w:bottom w:val="none" w:sz="0" w:space="0" w:color="auto"/>
                        <w:right w:val="none" w:sz="0" w:space="0" w:color="auto"/>
                      </w:divBdr>
                    </w:div>
                    <w:div w:id="1326780933">
                      <w:marLeft w:val="450"/>
                      <w:marRight w:val="0"/>
                      <w:marTop w:val="0"/>
                      <w:marBottom w:val="0"/>
                      <w:divBdr>
                        <w:top w:val="none" w:sz="0" w:space="0" w:color="auto"/>
                        <w:left w:val="none" w:sz="0" w:space="0" w:color="auto"/>
                        <w:bottom w:val="none" w:sz="0" w:space="0" w:color="auto"/>
                        <w:right w:val="none" w:sz="0" w:space="0" w:color="auto"/>
                      </w:divBdr>
                    </w:div>
                    <w:div w:id="1585141273">
                      <w:marLeft w:val="450"/>
                      <w:marRight w:val="0"/>
                      <w:marTop w:val="0"/>
                      <w:marBottom w:val="0"/>
                      <w:divBdr>
                        <w:top w:val="none" w:sz="0" w:space="0" w:color="auto"/>
                        <w:left w:val="none" w:sz="0" w:space="0" w:color="auto"/>
                        <w:bottom w:val="none" w:sz="0" w:space="0" w:color="auto"/>
                        <w:right w:val="none" w:sz="0" w:space="0" w:color="auto"/>
                      </w:divBdr>
                    </w:div>
                    <w:div w:id="1656179270">
                      <w:marLeft w:val="450"/>
                      <w:marRight w:val="0"/>
                      <w:marTop w:val="0"/>
                      <w:marBottom w:val="0"/>
                      <w:divBdr>
                        <w:top w:val="none" w:sz="0" w:space="0" w:color="auto"/>
                        <w:left w:val="none" w:sz="0" w:space="0" w:color="auto"/>
                        <w:bottom w:val="none" w:sz="0" w:space="0" w:color="auto"/>
                        <w:right w:val="none" w:sz="0" w:space="0" w:color="auto"/>
                      </w:divBdr>
                    </w:div>
                    <w:div w:id="1658612779">
                      <w:marLeft w:val="450"/>
                      <w:marRight w:val="0"/>
                      <w:marTop w:val="0"/>
                      <w:marBottom w:val="0"/>
                      <w:divBdr>
                        <w:top w:val="none" w:sz="0" w:space="0" w:color="auto"/>
                        <w:left w:val="none" w:sz="0" w:space="0" w:color="auto"/>
                        <w:bottom w:val="none" w:sz="0" w:space="0" w:color="auto"/>
                        <w:right w:val="none" w:sz="0" w:space="0" w:color="auto"/>
                      </w:divBdr>
                    </w:div>
                    <w:div w:id="1820609923">
                      <w:marLeft w:val="450"/>
                      <w:marRight w:val="0"/>
                      <w:marTop w:val="0"/>
                      <w:marBottom w:val="0"/>
                      <w:divBdr>
                        <w:top w:val="none" w:sz="0" w:space="0" w:color="auto"/>
                        <w:left w:val="none" w:sz="0" w:space="0" w:color="auto"/>
                        <w:bottom w:val="none" w:sz="0" w:space="0" w:color="auto"/>
                        <w:right w:val="none" w:sz="0" w:space="0" w:color="auto"/>
                      </w:divBdr>
                    </w:div>
                    <w:div w:id="1989043529">
                      <w:marLeft w:val="450"/>
                      <w:marRight w:val="0"/>
                      <w:marTop w:val="0"/>
                      <w:marBottom w:val="0"/>
                      <w:divBdr>
                        <w:top w:val="none" w:sz="0" w:space="0" w:color="auto"/>
                        <w:left w:val="none" w:sz="0" w:space="0" w:color="auto"/>
                        <w:bottom w:val="none" w:sz="0" w:space="0" w:color="auto"/>
                        <w:right w:val="none" w:sz="0" w:space="0" w:color="auto"/>
                      </w:divBdr>
                    </w:div>
                  </w:divsChild>
                </w:div>
                <w:div w:id="1768504171">
                  <w:marLeft w:val="0"/>
                  <w:marRight w:val="0"/>
                  <w:marTop w:val="0"/>
                  <w:marBottom w:val="0"/>
                  <w:divBdr>
                    <w:top w:val="single" w:sz="12" w:space="0" w:color="DDDD99"/>
                    <w:left w:val="single" w:sz="12" w:space="0" w:color="DDDD99"/>
                    <w:bottom w:val="single" w:sz="12" w:space="0" w:color="DDDD99"/>
                    <w:right w:val="single" w:sz="12" w:space="0" w:color="DDDD99"/>
                  </w:divBdr>
                  <w:divsChild>
                    <w:div w:id="8066541">
                      <w:marLeft w:val="480"/>
                      <w:marRight w:val="0"/>
                      <w:marTop w:val="0"/>
                      <w:marBottom w:val="240"/>
                      <w:divBdr>
                        <w:top w:val="none" w:sz="0" w:space="0" w:color="auto"/>
                        <w:left w:val="none" w:sz="0" w:space="0" w:color="auto"/>
                        <w:bottom w:val="none" w:sz="0" w:space="0" w:color="auto"/>
                        <w:right w:val="none" w:sz="0" w:space="0" w:color="auto"/>
                      </w:divBdr>
                    </w:div>
                    <w:div w:id="1190264905">
                      <w:marLeft w:val="552"/>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312640845">
          <w:marLeft w:val="0"/>
          <w:marRight w:val="0"/>
          <w:marTop w:val="0"/>
          <w:marBottom w:val="0"/>
          <w:divBdr>
            <w:top w:val="none" w:sz="0" w:space="0" w:color="auto"/>
            <w:left w:val="none" w:sz="0" w:space="0" w:color="auto"/>
            <w:bottom w:val="none" w:sz="0" w:space="0" w:color="auto"/>
            <w:right w:val="none" w:sz="0" w:space="0" w:color="auto"/>
          </w:divBdr>
        </w:div>
        <w:div w:id="1464814294">
          <w:marLeft w:val="0"/>
          <w:marRight w:val="0"/>
          <w:marTop w:val="0"/>
          <w:marBottom w:val="0"/>
          <w:divBdr>
            <w:top w:val="none" w:sz="0" w:space="0" w:color="auto"/>
            <w:left w:val="none" w:sz="0" w:space="0" w:color="auto"/>
            <w:bottom w:val="none" w:sz="0" w:space="0" w:color="auto"/>
            <w:right w:val="none" w:sz="0" w:space="0" w:color="auto"/>
          </w:divBdr>
        </w:div>
        <w:div w:id="1601641656">
          <w:marLeft w:val="0"/>
          <w:marRight w:val="0"/>
          <w:marTop w:val="0"/>
          <w:marBottom w:val="0"/>
          <w:divBdr>
            <w:top w:val="none" w:sz="0" w:space="0" w:color="auto"/>
            <w:left w:val="none" w:sz="0" w:space="0" w:color="auto"/>
            <w:bottom w:val="none" w:sz="0" w:space="0" w:color="auto"/>
            <w:right w:val="none" w:sz="0" w:space="0" w:color="auto"/>
          </w:divBdr>
          <w:divsChild>
            <w:div w:id="154416353">
              <w:marLeft w:val="0"/>
              <w:marRight w:val="0"/>
              <w:marTop w:val="0"/>
              <w:marBottom w:val="0"/>
              <w:divBdr>
                <w:top w:val="none" w:sz="0" w:space="0" w:color="auto"/>
                <w:left w:val="none" w:sz="0" w:space="0" w:color="auto"/>
                <w:bottom w:val="none" w:sz="0" w:space="0" w:color="auto"/>
                <w:right w:val="none" w:sz="0" w:space="0" w:color="auto"/>
              </w:divBdr>
            </w:div>
            <w:div w:id="1371298431">
              <w:marLeft w:val="0"/>
              <w:marRight w:val="0"/>
              <w:marTop w:val="0"/>
              <w:marBottom w:val="0"/>
              <w:divBdr>
                <w:top w:val="none" w:sz="0" w:space="0" w:color="auto"/>
                <w:left w:val="none" w:sz="0" w:space="0" w:color="auto"/>
                <w:bottom w:val="none" w:sz="0" w:space="0" w:color="auto"/>
                <w:right w:val="none" w:sz="0" w:space="0" w:color="auto"/>
              </w:divBdr>
              <w:divsChild>
                <w:div w:id="65492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687488">
      <w:bodyDiv w:val="1"/>
      <w:marLeft w:val="0"/>
      <w:marRight w:val="0"/>
      <w:marTop w:val="0"/>
      <w:marBottom w:val="0"/>
      <w:divBdr>
        <w:top w:val="none" w:sz="0" w:space="0" w:color="auto"/>
        <w:left w:val="none" w:sz="0" w:space="0" w:color="auto"/>
        <w:bottom w:val="none" w:sz="0" w:space="0" w:color="auto"/>
        <w:right w:val="none" w:sz="0" w:space="0" w:color="auto"/>
      </w:divBdr>
      <w:divsChild>
        <w:div w:id="121270354">
          <w:marLeft w:val="0"/>
          <w:marRight w:val="0"/>
          <w:marTop w:val="0"/>
          <w:marBottom w:val="0"/>
          <w:divBdr>
            <w:top w:val="none" w:sz="0" w:space="0" w:color="auto"/>
            <w:left w:val="none" w:sz="0" w:space="0" w:color="auto"/>
            <w:bottom w:val="none" w:sz="0" w:space="0" w:color="auto"/>
            <w:right w:val="none" w:sz="0" w:space="0" w:color="auto"/>
          </w:divBdr>
          <w:divsChild>
            <w:div w:id="1477644820">
              <w:marLeft w:val="0"/>
              <w:marRight w:val="0"/>
              <w:marTop w:val="0"/>
              <w:marBottom w:val="0"/>
              <w:divBdr>
                <w:top w:val="none" w:sz="0" w:space="0" w:color="auto"/>
                <w:left w:val="none" w:sz="0" w:space="0" w:color="auto"/>
                <w:bottom w:val="none" w:sz="0" w:space="0" w:color="auto"/>
                <w:right w:val="none" w:sz="0" w:space="0" w:color="auto"/>
              </w:divBdr>
            </w:div>
            <w:div w:id="1712997744">
              <w:marLeft w:val="0"/>
              <w:marRight w:val="0"/>
              <w:marTop w:val="0"/>
              <w:marBottom w:val="0"/>
              <w:divBdr>
                <w:top w:val="none" w:sz="0" w:space="0" w:color="auto"/>
                <w:left w:val="none" w:sz="0" w:space="0" w:color="auto"/>
                <w:bottom w:val="none" w:sz="0" w:space="0" w:color="auto"/>
                <w:right w:val="none" w:sz="0" w:space="0" w:color="auto"/>
              </w:divBdr>
              <w:divsChild>
                <w:div w:id="46046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843245">
          <w:marLeft w:val="0"/>
          <w:marRight w:val="0"/>
          <w:marTop w:val="0"/>
          <w:marBottom w:val="0"/>
          <w:divBdr>
            <w:top w:val="none" w:sz="0" w:space="0" w:color="auto"/>
            <w:left w:val="none" w:sz="0" w:space="0" w:color="auto"/>
            <w:bottom w:val="none" w:sz="0" w:space="0" w:color="auto"/>
            <w:right w:val="none" w:sz="0" w:space="0" w:color="auto"/>
          </w:divBdr>
        </w:div>
        <w:div w:id="1790009679">
          <w:marLeft w:val="0"/>
          <w:marRight w:val="0"/>
          <w:marTop w:val="0"/>
          <w:marBottom w:val="0"/>
          <w:divBdr>
            <w:top w:val="none" w:sz="0" w:space="0" w:color="auto"/>
            <w:left w:val="none" w:sz="0" w:space="0" w:color="auto"/>
            <w:bottom w:val="none" w:sz="0" w:space="0" w:color="auto"/>
            <w:right w:val="none" w:sz="0" w:space="0" w:color="auto"/>
          </w:divBdr>
          <w:divsChild>
            <w:div w:id="1644845041">
              <w:marLeft w:val="0"/>
              <w:marRight w:val="0"/>
              <w:marTop w:val="360"/>
              <w:marBottom w:val="360"/>
              <w:divBdr>
                <w:top w:val="none" w:sz="0" w:space="0" w:color="auto"/>
                <w:left w:val="none" w:sz="0" w:space="0" w:color="auto"/>
                <w:bottom w:val="none" w:sz="0" w:space="0" w:color="auto"/>
                <w:right w:val="none" w:sz="0" w:space="0" w:color="auto"/>
              </w:divBdr>
              <w:divsChild>
                <w:div w:id="1072579541">
                  <w:marLeft w:val="0"/>
                  <w:marRight w:val="0"/>
                  <w:marTop w:val="0"/>
                  <w:marBottom w:val="0"/>
                  <w:divBdr>
                    <w:top w:val="none" w:sz="0" w:space="0" w:color="auto"/>
                    <w:left w:val="none" w:sz="0" w:space="0" w:color="auto"/>
                    <w:bottom w:val="none" w:sz="0" w:space="0" w:color="auto"/>
                    <w:right w:val="none" w:sz="0" w:space="0" w:color="auto"/>
                  </w:divBdr>
                  <w:divsChild>
                    <w:div w:id="84883637">
                      <w:marLeft w:val="450"/>
                      <w:marRight w:val="0"/>
                      <w:marTop w:val="0"/>
                      <w:marBottom w:val="0"/>
                      <w:divBdr>
                        <w:top w:val="none" w:sz="0" w:space="0" w:color="auto"/>
                        <w:left w:val="none" w:sz="0" w:space="0" w:color="auto"/>
                        <w:bottom w:val="none" w:sz="0" w:space="0" w:color="auto"/>
                        <w:right w:val="none" w:sz="0" w:space="0" w:color="auto"/>
                      </w:divBdr>
                    </w:div>
                    <w:div w:id="104546248">
                      <w:marLeft w:val="450"/>
                      <w:marRight w:val="0"/>
                      <w:marTop w:val="0"/>
                      <w:marBottom w:val="0"/>
                      <w:divBdr>
                        <w:top w:val="none" w:sz="0" w:space="0" w:color="auto"/>
                        <w:left w:val="none" w:sz="0" w:space="0" w:color="auto"/>
                        <w:bottom w:val="none" w:sz="0" w:space="0" w:color="auto"/>
                        <w:right w:val="none" w:sz="0" w:space="0" w:color="auto"/>
                      </w:divBdr>
                    </w:div>
                    <w:div w:id="328598375">
                      <w:marLeft w:val="450"/>
                      <w:marRight w:val="0"/>
                      <w:marTop w:val="0"/>
                      <w:marBottom w:val="0"/>
                      <w:divBdr>
                        <w:top w:val="none" w:sz="0" w:space="0" w:color="auto"/>
                        <w:left w:val="none" w:sz="0" w:space="0" w:color="auto"/>
                        <w:bottom w:val="none" w:sz="0" w:space="0" w:color="auto"/>
                        <w:right w:val="none" w:sz="0" w:space="0" w:color="auto"/>
                      </w:divBdr>
                    </w:div>
                    <w:div w:id="640773011">
                      <w:marLeft w:val="450"/>
                      <w:marRight w:val="0"/>
                      <w:marTop w:val="0"/>
                      <w:marBottom w:val="0"/>
                      <w:divBdr>
                        <w:top w:val="none" w:sz="0" w:space="0" w:color="auto"/>
                        <w:left w:val="none" w:sz="0" w:space="0" w:color="auto"/>
                        <w:bottom w:val="none" w:sz="0" w:space="0" w:color="auto"/>
                        <w:right w:val="none" w:sz="0" w:space="0" w:color="auto"/>
                      </w:divBdr>
                    </w:div>
                    <w:div w:id="751397269">
                      <w:marLeft w:val="450"/>
                      <w:marRight w:val="0"/>
                      <w:marTop w:val="0"/>
                      <w:marBottom w:val="0"/>
                      <w:divBdr>
                        <w:top w:val="none" w:sz="0" w:space="0" w:color="auto"/>
                        <w:left w:val="none" w:sz="0" w:space="0" w:color="auto"/>
                        <w:bottom w:val="none" w:sz="0" w:space="0" w:color="auto"/>
                        <w:right w:val="none" w:sz="0" w:space="0" w:color="auto"/>
                      </w:divBdr>
                    </w:div>
                    <w:div w:id="872379533">
                      <w:marLeft w:val="450"/>
                      <w:marRight w:val="0"/>
                      <w:marTop w:val="0"/>
                      <w:marBottom w:val="0"/>
                      <w:divBdr>
                        <w:top w:val="none" w:sz="0" w:space="0" w:color="auto"/>
                        <w:left w:val="none" w:sz="0" w:space="0" w:color="auto"/>
                        <w:bottom w:val="none" w:sz="0" w:space="0" w:color="auto"/>
                        <w:right w:val="none" w:sz="0" w:space="0" w:color="auto"/>
                      </w:divBdr>
                    </w:div>
                    <w:div w:id="951941512">
                      <w:marLeft w:val="450"/>
                      <w:marRight w:val="0"/>
                      <w:marTop w:val="0"/>
                      <w:marBottom w:val="0"/>
                      <w:divBdr>
                        <w:top w:val="none" w:sz="0" w:space="0" w:color="auto"/>
                        <w:left w:val="none" w:sz="0" w:space="0" w:color="auto"/>
                        <w:bottom w:val="none" w:sz="0" w:space="0" w:color="auto"/>
                        <w:right w:val="none" w:sz="0" w:space="0" w:color="auto"/>
                      </w:divBdr>
                    </w:div>
                    <w:div w:id="1104424410">
                      <w:marLeft w:val="450"/>
                      <w:marRight w:val="0"/>
                      <w:marTop w:val="0"/>
                      <w:marBottom w:val="0"/>
                      <w:divBdr>
                        <w:top w:val="none" w:sz="0" w:space="0" w:color="auto"/>
                        <w:left w:val="none" w:sz="0" w:space="0" w:color="auto"/>
                        <w:bottom w:val="none" w:sz="0" w:space="0" w:color="auto"/>
                        <w:right w:val="none" w:sz="0" w:space="0" w:color="auto"/>
                      </w:divBdr>
                    </w:div>
                    <w:div w:id="1205797370">
                      <w:marLeft w:val="450"/>
                      <w:marRight w:val="0"/>
                      <w:marTop w:val="0"/>
                      <w:marBottom w:val="0"/>
                      <w:divBdr>
                        <w:top w:val="none" w:sz="0" w:space="0" w:color="auto"/>
                        <w:left w:val="none" w:sz="0" w:space="0" w:color="auto"/>
                        <w:bottom w:val="none" w:sz="0" w:space="0" w:color="auto"/>
                        <w:right w:val="none" w:sz="0" w:space="0" w:color="auto"/>
                      </w:divBdr>
                    </w:div>
                    <w:div w:id="1244146581">
                      <w:marLeft w:val="450"/>
                      <w:marRight w:val="0"/>
                      <w:marTop w:val="0"/>
                      <w:marBottom w:val="0"/>
                      <w:divBdr>
                        <w:top w:val="none" w:sz="0" w:space="0" w:color="auto"/>
                        <w:left w:val="none" w:sz="0" w:space="0" w:color="auto"/>
                        <w:bottom w:val="none" w:sz="0" w:space="0" w:color="auto"/>
                        <w:right w:val="none" w:sz="0" w:space="0" w:color="auto"/>
                      </w:divBdr>
                    </w:div>
                    <w:div w:id="1265503346">
                      <w:marLeft w:val="450"/>
                      <w:marRight w:val="0"/>
                      <w:marTop w:val="0"/>
                      <w:marBottom w:val="0"/>
                      <w:divBdr>
                        <w:top w:val="none" w:sz="0" w:space="0" w:color="auto"/>
                        <w:left w:val="none" w:sz="0" w:space="0" w:color="auto"/>
                        <w:bottom w:val="none" w:sz="0" w:space="0" w:color="auto"/>
                        <w:right w:val="none" w:sz="0" w:space="0" w:color="auto"/>
                      </w:divBdr>
                    </w:div>
                    <w:div w:id="1567766447">
                      <w:marLeft w:val="450"/>
                      <w:marRight w:val="0"/>
                      <w:marTop w:val="0"/>
                      <w:marBottom w:val="0"/>
                      <w:divBdr>
                        <w:top w:val="none" w:sz="0" w:space="0" w:color="auto"/>
                        <w:left w:val="none" w:sz="0" w:space="0" w:color="auto"/>
                        <w:bottom w:val="none" w:sz="0" w:space="0" w:color="auto"/>
                        <w:right w:val="none" w:sz="0" w:space="0" w:color="auto"/>
                      </w:divBdr>
                    </w:div>
                    <w:div w:id="1819150919">
                      <w:marLeft w:val="450"/>
                      <w:marRight w:val="0"/>
                      <w:marTop w:val="0"/>
                      <w:marBottom w:val="0"/>
                      <w:divBdr>
                        <w:top w:val="none" w:sz="0" w:space="0" w:color="auto"/>
                        <w:left w:val="none" w:sz="0" w:space="0" w:color="auto"/>
                        <w:bottom w:val="none" w:sz="0" w:space="0" w:color="auto"/>
                        <w:right w:val="none" w:sz="0" w:space="0" w:color="auto"/>
                      </w:divBdr>
                    </w:div>
                    <w:div w:id="1991400833">
                      <w:marLeft w:val="450"/>
                      <w:marRight w:val="0"/>
                      <w:marTop w:val="0"/>
                      <w:marBottom w:val="0"/>
                      <w:divBdr>
                        <w:top w:val="none" w:sz="0" w:space="0" w:color="auto"/>
                        <w:left w:val="none" w:sz="0" w:space="0" w:color="auto"/>
                        <w:bottom w:val="none" w:sz="0" w:space="0" w:color="auto"/>
                        <w:right w:val="none" w:sz="0" w:space="0" w:color="auto"/>
                      </w:divBdr>
                    </w:div>
                    <w:div w:id="2138789604">
                      <w:marLeft w:val="450"/>
                      <w:marRight w:val="0"/>
                      <w:marTop w:val="0"/>
                      <w:marBottom w:val="0"/>
                      <w:divBdr>
                        <w:top w:val="none" w:sz="0" w:space="0" w:color="auto"/>
                        <w:left w:val="none" w:sz="0" w:space="0" w:color="auto"/>
                        <w:bottom w:val="none" w:sz="0" w:space="0" w:color="auto"/>
                        <w:right w:val="none" w:sz="0" w:space="0" w:color="auto"/>
                      </w:divBdr>
                    </w:div>
                  </w:divsChild>
                </w:div>
                <w:div w:id="1419325960">
                  <w:marLeft w:val="0"/>
                  <w:marRight w:val="0"/>
                  <w:marTop w:val="120"/>
                  <w:marBottom w:val="120"/>
                  <w:divBdr>
                    <w:top w:val="none" w:sz="0" w:space="0" w:color="auto"/>
                    <w:left w:val="none" w:sz="0" w:space="0" w:color="auto"/>
                    <w:bottom w:val="none" w:sz="0" w:space="0" w:color="auto"/>
                    <w:right w:val="none" w:sz="0" w:space="0" w:color="auto"/>
                  </w:divBdr>
                </w:div>
                <w:div w:id="2120448433">
                  <w:marLeft w:val="0"/>
                  <w:marRight w:val="0"/>
                  <w:marTop w:val="0"/>
                  <w:marBottom w:val="0"/>
                  <w:divBdr>
                    <w:top w:val="single" w:sz="12" w:space="0" w:color="DDDD99"/>
                    <w:left w:val="single" w:sz="12" w:space="0" w:color="DDDD99"/>
                    <w:bottom w:val="single" w:sz="12" w:space="0" w:color="DDDD99"/>
                    <w:right w:val="single" w:sz="12" w:space="0" w:color="DDDD99"/>
                  </w:divBdr>
                  <w:divsChild>
                    <w:div w:id="100076291">
                      <w:marLeft w:val="552"/>
                      <w:marRight w:val="0"/>
                      <w:marTop w:val="0"/>
                      <w:marBottom w:val="240"/>
                      <w:divBdr>
                        <w:top w:val="none" w:sz="0" w:space="0" w:color="auto"/>
                        <w:left w:val="none" w:sz="0" w:space="0" w:color="auto"/>
                        <w:bottom w:val="none" w:sz="0" w:space="0" w:color="auto"/>
                        <w:right w:val="none" w:sz="0" w:space="0" w:color="auto"/>
                      </w:divBdr>
                    </w:div>
                    <w:div w:id="1727218557">
                      <w:marLeft w:val="48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2075465157">
          <w:marLeft w:val="0"/>
          <w:marRight w:val="0"/>
          <w:marTop w:val="0"/>
          <w:marBottom w:val="0"/>
          <w:divBdr>
            <w:top w:val="none" w:sz="0" w:space="0" w:color="auto"/>
            <w:left w:val="none" w:sz="0" w:space="0" w:color="auto"/>
            <w:bottom w:val="none" w:sz="0" w:space="0" w:color="auto"/>
            <w:right w:val="none" w:sz="0" w:space="0" w:color="auto"/>
          </w:divBdr>
        </w:div>
      </w:divsChild>
    </w:div>
    <w:div w:id="988051229">
      <w:bodyDiv w:val="1"/>
      <w:marLeft w:val="0"/>
      <w:marRight w:val="0"/>
      <w:marTop w:val="0"/>
      <w:marBottom w:val="0"/>
      <w:divBdr>
        <w:top w:val="none" w:sz="0" w:space="0" w:color="auto"/>
        <w:left w:val="none" w:sz="0" w:space="0" w:color="auto"/>
        <w:bottom w:val="none" w:sz="0" w:space="0" w:color="auto"/>
        <w:right w:val="none" w:sz="0" w:space="0" w:color="auto"/>
      </w:divBdr>
      <w:divsChild>
        <w:div w:id="1788966515">
          <w:marLeft w:val="0"/>
          <w:marRight w:val="0"/>
          <w:marTop w:val="0"/>
          <w:marBottom w:val="0"/>
          <w:divBdr>
            <w:top w:val="none" w:sz="0" w:space="0" w:color="auto"/>
            <w:left w:val="none" w:sz="0" w:space="0" w:color="auto"/>
            <w:bottom w:val="none" w:sz="0" w:space="0" w:color="auto"/>
            <w:right w:val="none" w:sz="0" w:space="0" w:color="auto"/>
          </w:divBdr>
        </w:div>
      </w:divsChild>
    </w:div>
    <w:div w:id="991562068">
      <w:bodyDiv w:val="1"/>
      <w:marLeft w:val="0"/>
      <w:marRight w:val="0"/>
      <w:marTop w:val="0"/>
      <w:marBottom w:val="0"/>
      <w:divBdr>
        <w:top w:val="none" w:sz="0" w:space="0" w:color="auto"/>
        <w:left w:val="none" w:sz="0" w:space="0" w:color="auto"/>
        <w:bottom w:val="none" w:sz="0" w:space="0" w:color="auto"/>
        <w:right w:val="none" w:sz="0" w:space="0" w:color="auto"/>
      </w:divBdr>
      <w:divsChild>
        <w:div w:id="304818529">
          <w:marLeft w:val="0"/>
          <w:marRight w:val="0"/>
          <w:marTop w:val="0"/>
          <w:marBottom w:val="0"/>
          <w:divBdr>
            <w:top w:val="none" w:sz="0" w:space="0" w:color="auto"/>
            <w:left w:val="none" w:sz="0" w:space="0" w:color="auto"/>
            <w:bottom w:val="none" w:sz="0" w:space="0" w:color="auto"/>
            <w:right w:val="none" w:sz="0" w:space="0" w:color="auto"/>
          </w:divBdr>
          <w:divsChild>
            <w:div w:id="888305716">
              <w:marLeft w:val="0"/>
              <w:marRight w:val="0"/>
              <w:marTop w:val="0"/>
              <w:marBottom w:val="0"/>
              <w:divBdr>
                <w:top w:val="none" w:sz="0" w:space="0" w:color="auto"/>
                <w:left w:val="none" w:sz="0" w:space="0" w:color="auto"/>
                <w:bottom w:val="none" w:sz="0" w:space="0" w:color="auto"/>
                <w:right w:val="none" w:sz="0" w:space="0" w:color="auto"/>
              </w:divBdr>
              <w:divsChild>
                <w:div w:id="1889880532">
                  <w:marLeft w:val="0"/>
                  <w:marRight w:val="0"/>
                  <w:marTop w:val="0"/>
                  <w:marBottom w:val="0"/>
                  <w:divBdr>
                    <w:top w:val="none" w:sz="0" w:space="0" w:color="auto"/>
                    <w:left w:val="none" w:sz="0" w:space="0" w:color="auto"/>
                    <w:bottom w:val="none" w:sz="0" w:space="0" w:color="auto"/>
                    <w:right w:val="none" w:sz="0" w:space="0" w:color="auto"/>
                  </w:divBdr>
                </w:div>
              </w:divsChild>
            </w:div>
            <w:div w:id="2047826933">
              <w:marLeft w:val="0"/>
              <w:marRight w:val="0"/>
              <w:marTop w:val="0"/>
              <w:marBottom w:val="0"/>
              <w:divBdr>
                <w:top w:val="none" w:sz="0" w:space="0" w:color="auto"/>
                <w:left w:val="none" w:sz="0" w:space="0" w:color="auto"/>
                <w:bottom w:val="none" w:sz="0" w:space="0" w:color="auto"/>
                <w:right w:val="none" w:sz="0" w:space="0" w:color="auto"/>
              </w:divBdr>
            </w:div>
          </w:divsChild>
        </w:div>
        <w:div w:id="1293444322">
          <w:marLeft w:val="0"/>
          <w:marRight w:val="0"/>
          <w:marTop w:val="0"/>
          <w:marBottom w:val="0"/>
          <w:divBdr>
            <w:top w:val="none" w:sz="0" w:space="0" w:color="auto"/>
            <w:left w:val="none" w:sz="0" w:space="0" w:color="auto"/>
            <w:bottom w:val="none" w:sz="0" w:space="0" w:color="auto"/>
            <w:right w:val="none" w:sz="0" w:space="0" w:color="auto"/>
          </w:divBdr>
        </w:div>
        <w:div w:id="1480612595">
          <w:marLeft w:val="0"/>
          <w:marRight w:val="0"/>
          <w:marTop w:val="0"/>
          <w:marBottom w:val="0"/>
          <w:divBdr>
            <w:top w:val="none" w:sz="0" w:space="0" w:color="auto"/>
            <w:left w:val="none" w:sz="0" w:space="0" w:color="auto"/>
            <w:bottom w:val="none" w:sz="0" w:space="0" w:color="auto"/>
            <w:right w:val="none" w:sz="0" w:space="0" w:color="auto"/>
          </w:divBdr>
          <w:divsChild>
            <w:div w:id="1704015104">
              <w:marLeft w:val="0"/>
              <w:marRight w:val="0"/>
              <w:marTop w:val="360"/>
              <w:marBottom w:val="360"/>
              <w:divBdr>
                <w:top w:val="none" w:sz="0" w:space="0" w:color="auto"/>
                <w:left w:val="none" w:sz="0" w:space="0" w:color="auto"/>
                <w:bottom w:val="none" w:sz="0" w:space="0" w:color="auto"/>
                <w:right w:val="none" w:sz="0" w:space="0" w:color="auto"/>
              </w:divBdr>
              <w:divsChild>
                <w:div w:id="1050500647">
                  <w:marLeft w:val="0"/>
                  <w:marRight w:val="0"/>
                  <w:marTop w:val="120"/>
                  <w:marBottom w:val="120"/>
                  <w:divBdr>
                    <w:top w:val="none" w:sz="0" w:space="0" w:color="auto"/>
                    <w:left w:val="none" w:sz="0" w:space="0" w:color="auto"/>
                    <w:bottom w:val="none" w:sz="0" w:space="0" w:color="auto"/>
                    <w:right w:val="none" w:sz="0" w:space="0" w:color="auto"/>
                  </w:divBdr>
                </w:div>
                <w:div w:id="1828474151">
                  <w:marLeft w:val="0"/>
                  <w:marRight w:val="0"/>
                  <w:marTop w:val="0"/>
                  <w:marBottom w:val="0"/>
                  <w:divBdr>
                    <w:top w:val="none" w:sz="0" w:space="0" w:color="auto"/>
                    <w:left w:val="none" w:sz="0" w:space="0" w:color="auto"/>
                    <w:bottom w:val="none" w:sz="0" w:space="0" w:color="auto"/>
                    <w:right w:val="none" w:sz="0" w:space="0" w:color="auto"/>
                  </w:divBdr>
                  <w:divsChild>
                    <w:div w:id="107312706">
                      <w:marLeft w:val="450"/>
                      <w:marRight w:val="0"/>
                      <w:marTop w:val="0"/>
                      <w:marBottom w:val="0"/>
                      <w:divBdr>
                        <w:top w:val="none" w:sz="0" w:space="0" w:color="auto"/>
                        <w:left w:val="none" w:sz="0" w:space="0" w:color="auto"/>
                        <w:bottom w:val="none" w:sz="0" w:space="0" w:color="auto"/>
                        <w:right w:val="none" w:sz="0" w:space="0" w:color="auto"/>
                      </w:divBdr>
                    </w:div>
                    <w:div w:id="434330618">
                      <w:marLeft w:val="450"/>
                      <w:marRight w:val="0"/>
                      <w:marTop w:val="0"/>
                      <w:marBottom w:val="0"/>
                      <w:divBdr>
                        <w:top w:val="none" w:sz="0" w:space="0" w:color="auto"/>
                        <w:left w:val="none" w:sz="0" w:space="0" w:color="auto"/>
                        <w:bottom w:val="none" w:sz="0" w:space="0" w:color="auto"/>
                        <w:right w:val="none" w:sz="0" w:space="0" w:color="auto"/>
                      </w:divBdr>
                    </w:div>
                    <w:div w:id="496112045">
                      <w:marLeft w:val="450"/>
                      <w:marRight w:val="0"/>
                      <w:marTop w:val="0"/>
                      <w:marBottom w:val="0"/>
                      <w:divBdr>
                        <w:top w:val="none" w:sz="0" w:space="0" w:color="auto"/>
                        <w:left w:val="none" w:sz="0" w:space="0" w:color="auto"/>
                        <w:bottom w:val="none" w:sz="0" w:space="0" w:color="auto"/>
                        <w:right w:val="none" w:sz="0" w:space="0" w:color="auto"/>
                      </w:divBdr>
                    </w:div>
                    <w:div w:id="589697654">
                      <w:marLeft w:val="450"/>
                      <w:marRight w:val="0"/>
                      <w:marTop w:val="0"/>
                      <w:marBottom w:val="0"/>
                      <w:divBdr>
                        <w:top w:val="none" w:sz="0" w:space="0" w:color="auto"/>
                        <w:left w:val="none" w:sz="0" w:space="0" w:color="auto"/>
                        <w:bottom w:val="none" w:sz="0" w:space="0" w:color="auto"/>
                        <w:right w:val="none" w:sz="0" w:space="0" w:color="auto"/>
                      </w:divBdr>
                    </w:div>
                    <w:div w:id="695885962">
                      <w:marLeft w:val="450"/>
                      <w:marRight w:val="0"/>
                      <w:marTop w:val="0"/>
                      <w:marBottom w:val="0"/>
                      <w:divBdr>
                        <w:top w:val="none" w:sz="0" w:space="0" w:color="auto"/>
                        <w:left w:val="none" w:sz="0" w:space="0" w:color="auto"/>
                        <w:bottom w:val="none" w:sz="0" w:space="0" w:color="auto"/>
                        <w:right w:val="none" w:sz="0" w:space="0" w:color="auto"/>
                      </w:divBdr>
                    </w:div>
                    <w:div w:id="871842772">
                      <w:marLeft w:val="450"/>
                      <w:marRight w:val="0"/>
                      <w:marTop w:val="0"/>
                      <w:marBottom w:val="0"/>
                      <w:divBdr>
                        <w:top w:val="none" w:sz="0" w:space="0" w:color="auto"/>
                        <w:left w:val="none" w:sz="0" w:space="0" w:color="auto"/>
                        <w:bottom w:val="none" w:sz="0" w:space="0" w:color="auto"/>
                        <w:right w:val="none" w:sz="0" w:space="0" w:color="auto"/>
                      </w:divBdr>
                    </w:div>
                    <w:div w:id="1162624841">
                      <w:marLeft w:val="450"/>
                      <w:marRight w:val="0"/>
                      <w:marTop w:val="0"/>
                      <w:marBottom w:val="0"/>
                      <w:divBdr>
                        <w:top w:val="none" w:sz="0" w:space="0" w:color="auto"/>
                        <w:left w:val="none" w:sz="0" w:space="0" w:color="auto"/>
                        <w:bottom w:val="none" w:sz="0" w:space="0" w:color="auto"/>
                        <w:right w:val="none" w:sz="0" w:space="0" w:color="auto"/>
                      </w:divBdr>
                    </w:div>
                    <w:div w:id="1215121643">
                      <w:marLeft w:val="450"/>
                      <w:marRight w:val="0"/>
                      <w:marTop w:val="0"/>
                      <w:marBottom w:val="0"/>
                      <w:divBdr>
                        <w:top w:val="none" w:sz="0" w:space="0" w:color="auto"/>
                        <w:left w:val="none" w:sz="0" w:space="0" w:color="auto"/>
                        <w:bottom w:val="none" w:sz="0" w:space="0" w:color="auto"/>
                        <w:right w:val="none" w:sz="0" w:space="0" w:color="auto"/>
                      </w:divBdr>
                    </w:div>
                    <w:div w:id="1403723673">
                      <w:marLeft w:val="450"/>
                      <w:marRight w:val="0"/>
                      <w:marTop w:val="0"/>
                      <w:marBottom w:val="0"/>
                      <w:divBdr>
                        <w:top w:val="none" w:sz="0" w:space="0" w:color="auto"/>
                        <w:left w:val="none" w:sz="0" w:space="0" w:color="auto"/>
                        <w:bottom w:val="none" w:sz="0" w:space="0" w:color="auto"/>
                        <w:right w:val="none" w:sz="0" w:space="0" w:color="auto"/>
                      </w:divBdr>
                    </w:div>
                    <w:div w:id="1581869328">
                      <w:marLeft w:val="450"/>
                      <w:marRight w:val="0"/>
                      <w:marTop w:val="0"/>
                      <w:marBottom w:val="0"/>
                      <w:divBdr>
                        <w:top w:val="none" w:sz="0" w:space="0" w:color="auto"/>
                        <w:left w:val="none" w:sz="0" w:space="0" w:color="auto"/>
                        <w:bottom w:val="none" w:sz="0" w:space="0" w:color="auto"/>
                        <w:right w:val="none" w:sz="0" w:space="0" w:color="auto"/>
                      </w:divBdr>
                    </w:div>
                    <w:div w:id="1668365385">
                      <w:marLeft w:val="450"/>
                      <w:marRight w:val="0"/>
                      <w:marTop w:val="0"/>
                      <w:marBottom w:val="0"/>
                      <w:divBdr>
                        <w:top w:val="none" w:sz="0" w:space="0" w:color="auto"/>
                        <w:left w:val="none" w:sz="0" w:space="0" w:color="auto"/>
                        <w:bottom w:val="none" w:sz="0" w:space="0" w:color="auto"/>
                        <w:right w:val="none" w:sz="0" w:space="0" w:color="auto"/>
                      </w:divBdr>
                    </w:div>
                    <w:div w:id="1712339007">
                      <w:marLeft w:val="450"/>
                      <w:marRight w:val="0"/>
                      <w:marTop w:val="0"/>
                      <w:marBottom w:val="0"/>
                      <w:divBdr>
                        <w:top w:val="none" w:sz="0" w:space="0" w:color="auto"/>
                        <w:left w:val="none" w:sz="0" w:space="0" w:color="auto"/>
                        <w:bottom w:val="none" w:sz="0" w:space="0" w:color="auto"/>
                        <w:right w:val="none" w:sz="0" w:space="0" w:color="auto"/>
                      </w:divBdr>
                    </w:div>
                    <w:div w:id="1853884039">
                      <w:marLeft w:val="450"/>
                      <w:marRight w:val="0"/>
                      <w:marTop w:val="0"/>
                      <w:marBottom w:val="0"/>
                      <w:divBdr>
                        <w:top w:val="none" w:sz="0" w:space="0" w:color="auto"/>
                        <w:left w:val="none" w:sz="0" w:space="0" w:color="auto"/>
                        <w:bottom w:val="none" w:sz="0" w:space="0" w:color="auto"/>
                        <w:right w:val="none" w:sz="0" w:space="0" w:color="auto"/>
                      </w:divBdr>
                    </w:div>
                    <w:div w:id="2098480696">
                      <w:marLeft w:val="450"/>
                      <w:marRight w:val="0"/>
                      <w:marTop w:val="0"/>
                      <w:marBottom w:val="0"/>
                      <w:divBdr>
                        <w:top w:val="none" w:sz="0" w:space="0" w:color="auto"/>
                        <w:left w:val="none" w:sz="0" w:space="0" w:color="auto"/>
                        <w:bottom w:val="none" w:sz="0" w:space="0" w:color="auto"/>
                        <w:right w:val="none" w:sz="0" w:space="0" w:color="auto"/>
                      </w:divBdr>
                    </w:div>
                    <w:div w:id="2099325787">
                      <w:marLeft w:val="450"/>
                      <w:marRight w:val="0"/>
                      <w:marTop w:val="0"/>
                      <w:marBottom w:val="0"/>
                      <w:divBdr>
                        <w:top w:val="none" w:sz="0" w:space="0" w:color="auto"/>
                        <w:left w:val="none" w:sz="0" w:space="0" w:color="auto"/>
                        <w:bottom w:val="none" w:sz="0" w:space="0" w:color="auto"/>
                        <w:right w:val="none" w:sz="0" w:space="0" w:color="auto"/>
                      </w:divBdr>
                    </w:div>
                  </w:divsChild>
                </w:div>
                <w:div w:id="1915892655">
                  <w:marLeft w:val="0"/>
                  <w:marRight w:val="0"/>
                  <w:marTop w:val="0"/>
                  <w:marBottom w:val="0"/>
                  <w:divBdr>
                    <w:top w:val="single" w:sz="12" w:space="0" w:color="DDDD99"/>
                    <w:left w:val="single" w:sz="12" w:space="0" w:color="DDDD99"/>
                    <w:bottom w:val="single" w:sz="12" w:space="0" w:color="DDDD99"/>
                    <w:right w:val="single" w:sz="12" w:space="0" w:color="DDDD99"/>
                  </w:divBdr>
                  <w:divsChild>
                    <w:div w:id="1201749951">
                      <w:marLeft w:val="480"/>
                      <w:marRight w:val="0"/>
                      <w:marTop w:val="0"/>
                      <w:marBottom w:val="240"/>
                      <w:divBdr>
                        <w:top w:val="none" w:sz="0" w:space="0" w:color="auto"/>
                        <w:left w:val="none" w:sz="0" w:space="0" w:color="auto"/>
                        <w:bottom w:val="none" w:sz="0" w:space="0" w:color="auto"/>
                        <w:right w:val="none" w:sz="0" w:space="0" w:color="auto"/>
                      </w:divBdr>
                    </w:div>
                    <w:div w:id="1790514330">
                      <w:marLeft w:val="552"/>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514685997">
          <w:marLeft w:val="0"/>
          <w:marRight w:val="0"/>
          <w:marTop w:val="0"/>
          <w:marBottom w:val="0"/>
          <w:divBdr>
            <w:top w:val="none" w:sz="0" w:space="0" w:color="auto"/>
            <w:left w:val="none" w:sz="0" w:space="0" w:color="auto"/>
            <w:bottom w:val="none" w:sz="0" w:space="0" w:color="auto"/>
            <w:right w:val="none" w:sz="0" w:space="0" w:color="auto"/>
          </w:divBdr>
        </w:div>
      </w:divsChild>
    </w:div>
    <w:div w:id="1062799739">
      <w:bodyDiv w:val="1"/>
      <w:marLeft w:val="0"/>
      <w:marRight w:val="0"/>
      <w:marTop w:val="0"/>
      <w:marBottom w:val="0"/>
      <w:divBdr>
        <w:top w:val="none" w:sz="0" w:space="0" w:color="auto"/>
        <w:left w:val="none" w:sz="0" w:space="0" w:color="auto"/>
        <w:bottom w:val="none" w:sz="0" w:space="0" w:color="auto"/>
        <w:right w:val="none" w:sz="0" w:space="0" w:color="auto"/>
      </w:divBdr>
      <w:divsChild>
        <w:div w:id="146632922">
          <w:marLeft w:val="0"/>
          <w:marRight w:val="0"/>
          <w:marTop w:val="0"/>
          <w:marBottom w:val="0"/>
          <w:divBdr>
            <w:top w:val="none" w:sz="0" w:space="0" w:color="auto"/>
            <w:left w:val="none" w:sz="0" w:space="0" w:color="auto"/>
            <w:bottom w:val="none" w:sz="0" w:space="0" w:color="auto"/>
            <w:right w:val="none" w:sz="0" w:space="0" w:color="auto"/>
          </w:divBdr>
          <w:divsChild>
            <w:div w:id="2045783247">
              <w:marLeft w:val="0"/>
              <w:marRight w:val="0"/>
              <w:marTop w:val="360"/>
              <w:marBottom w:val="360"/>
              <w:divBdr>
                <w:top w:val="none" w:sz="0" w:space="0" w:color="auto"/>
                <w:left w:val="none" w:sz="0" w:space="0" w:color="auto"/>
                <w:bottom w:val="none" w:sz="0" w:space="0" w:color="auto"/>
                <w:right w:val="none" w:sz="0" w:space="0" w:color="auto"/>
              </w:divBdr>
              <w:divsChild>
                <w:div w:id="1643119262">
                  <w:marLeft w:val="0"/>
                  <w:marRight w:val="0"/>
                  <w:marTop w:val="0"/>
                  <w:marBottom w:val="0"/>
                  <w:divBdr>
                    <w:top w:val="none" w:sz="0" w:space="0" w:color="auto"/>
                    <w:left w:val="none" w:sz="0" w:space="0" w:color="auto"/>
                    <w:bottom w:val="none" w:sz="0" w:space="0" w:color="auto"/>
                    <w:right w:val="none" w:sz="0" w:space="0" w:color="auto"/>
                  </w:divBdr>
                  <w:divsChild>
                    <w:div w:id="82772251">
                      <w:marLeft w:val="450"/>
                      <w:marRight w:val="0"/>
                      <w:marTop w:val="0"/>
                      <w:marBottom w:val="0"/>
                      <w:divBdr>
                        <w:top w:val="none" w:sz="0" w:space="0" w:color="auto"/>
                        <w:left w:val="none" w:sz="0" w:space="0" w:color="auto"/>
                        <w:bottom w:val="none" w:sz="0" w:space="0" w:color="auto"/>
                        <w:right w:val="none" w:sz="0" w:space="0" w:color="auto"/>
                      </w:divBdr>
                    </w:div>
                    <w:div w:id="203367935">
                      <w:marLeft w:val="450"/>
                      <w:marRight w:val="0"/>
                      <w:marTop w:val="0"/>
                      <w:marBottom w:val="0"/>
                      <w:divBdr>
                        <w:top w:val="none" w:sz="0" w:space="0" w:color="auto"/>
                        <w:left w:val="none" w:sz="0" w:space="0" w:color="auto"/>
                        <w:bottom w:val="none" w:sz="0" w:space="0" w:color="auto"/>
                        <w:right w:val="none" w:sz="0" w:space="0" w:color="auto"/>
                      </w:divBdr>
                    </w:div>
                    <w:div w:id="272593240">
                      <w:marLeft w:val="450"/>
                      <w:marRight w:val="0"/>
                      <w:marTop w:val="0"/>
                      <w:marBottom w:val="0"/>
                      <w:divBdr>
                        <w:top w:val="none" w:sz="0" w:space="0" w:color="auto"/>
                        <w:left w:val="none" w:sz="0" w:space="0" w:color="auto"/>
                        <w:bottom w:val="none" w:sz="0" w:space="0" w:color="auto"/>
                        <w:right w:val="none" w:sz="0" w:space="0" w:color="auto"/>
                      </w:divBdr>
                    </w:div>
                    <w:div w:id="464390311">
                      <w:marLeft w:val="450"/>
                      <w:marRight w:val="0"/>
                      <w:marTop w:val="0"/>
                      <w:marBottom w:val="0"/>
                      <w:divBdr>
                        <w:top w:val="none" w:sz="0" w:space="0" w:color="auto"/>
                        <w:left w:val="none" w:sz="0" w:space="0" w:color="auto"/>
                        <w:bottom w:val="none" w:sz="0" w:space="0" w:color="auto"/>
                        <w:right w:val="none" w:sz="0" w:space="0" w:color="auto"/>
                      </w:divBdr>
                    </w:div>
                    <w:div w:id="730927442">
                      <w:marLeft w:val="450"/>
                      <w:marRight w:val="0"/>
                      <w:marTop w:val="0"/>
                      <w:marBottom w:val="0"/>
                      <w:divBdr>
                        <w:top w:val="none" w:sz="0" w:space="0" w:color="auto"/>
                        <w:left w:val="none" w:sz="0" w:space="0" w:color="auto"/>
                        <w:bottom w:val="none" w:sz="0" w:space="0" w:color="auto"/>
                        <w:right w:val="none" w:sz="0" w:space="0" w:color="auto"/>
                      </w:divBdr>
                    </w:div>
                    <w:div w:id="880291255">
                      <w:marLeft w:val="450"/>
                      <w:marRight w:val="0"/>
                      <w:marTop w:val="0"/>
                      <w:marBottom w:val="0"/>
                      <w:divBdr>
                        <w:top w:val="none" w:sz="0" w:space="0" w:color="auto"/>
                        <w:left w:val="none" w:sz="0" w:space="0" w:color="auto"/>
                        <w:bottom w:val="none" w:sz="0" w:space="0" w:color="auto"/>
                        <w:right w:val="none" w:sz="0" w:space="0" w:color="auto"/>
                      </w:divBdr>
                    </w:div>
                    <w:div w:id="1389573686">
                      <w:marLeft w:val="450"/>
                      <w:marRight w:val="0"/>
                      <w:marTop w:val="0"/>
                      <w:marBottom w:val="0"/>
                      <w:divBdr>
                        <w:top w:val="none" w:sz="0" w:space="0" w:color="auto"/>
                        <w:left w:val="none" w:sz="0" w:space="0" w:color="auto"/>
                        <w:bottom w:val="none" w:sz="0" w:space="0" w:color="auto"/>
                        <w:right w:val="none" w:sz="0" w:space="0" w:color="auto"/>
                      </w:divBdr>
                    </w:div>
                    <w:div w:id="1576092447">
                      <w:marLeft w:val="450"/>
                      <w:marRight w:val="0"/>
                      <w:marTop w:val="0"/>
                      <w:marBottom w:val="0"/>
                      <w:divBdr>
                        <w:top w:val="none" w:sz="0" w:space="0" w:color="auto"/>
                        <w:left w:val="none" w:sz="0" w:space="0" w:color="auto"/>
                        <w:bottom w:val="none" w:sz="0" w:space="0" w:color="auto"/>
                        <w:right w:val="none" w:sz="0" w:space="0" w:color="auto"/>
                      </w:divBdr>
                    </w:div>
                    <w:div w:id="1749384174">
                      <w:marLeft w:val="450"/>
                      <w:marRight w:val="0"/>
                      <w:marTop w:val="0"/>
                      <w:marBottom w:val="0"/>
                      <w:divBdr>
                        <w:top w:val="none" w:sz="0" w:space="0" w:color="auto"/>
                        <w:left w:val="none" w:sz="0" w:space="0" w:color="auto"/>
                        <w:bottom w:val="none" w:sz="0" w:space="0" w:color="auto"/>
                        <w:right w:val="none" w:sz="0" w:space="0" w:color="auto"/>
                      </w:divBdr>
                    </w:div>
                    <w:div w:id="1830976195">
                      <w:marLeft w:val="450"/>
                      <w:marRight w:val="0"/>
                      <w:marTop w:val="0"/>
                      <w:marBottom w:val="0"/>
                      <w:divBdr>
                        <w:top w:val="none" w:sz="0" w:space="0" w:color="auto"/>
                        <w:left w:val="none" w:sz="0" w:space="0" w:color="auto"/>
                        <w:bottom w:val="none" w:sz="0" w:space="0" w:color="auto"/>
                        <w:right w:val="none" w:sz="0" w:space="0" w:color="auto"/>
                      </w:divBdr>
                    </w:div>
                    <w:div w:id="2075228184">
                      <w:marLeft w:val="450"/>
                      <w:marRight w:val="0"/>
                      <w:marTop w:val="0"/>
                      <w:marBottom w:val="0"/>
                      <w:divBdr>
                        <w:top w:val="none" w:sz="0" w:space="0" w:color="auto"/>
                        <w:left w:val="none" w:sz="0" w:space="0" w:color="auto"/>
                        <w:bottom w:val="none" w:sz="0" w:space="0" w:color="auto"/>
                        <w:right w:val="none" w:sz="0" w:space="0" w:color="auto"/>
                      </w:divBdr>
                    </w:div>
                    <w:div w:id="2096321819">
                      <w:marLeft w:val="450"/>
                      <w:marRight w:val="0"/>
                      <w:marTop w:val="0"/>
                      <w:marBottom w:val="0"/>
                      <w:divBdr>
                        <w:top w:val="none" w:sz="0" w:space="0" w:color="auto"/>
                        <w:left w:val="none" w:sz="0" w:space="0" w:color="auto"/>
                        <w:bottom w:val="none" w:sz="0" w:space="0" w:color="auto"/>
                        <w:right w:val="none" w:sz="0" w:space="0" w:color="auto"/>
                      </w:divBdr>
                    </w:div>
                  </w:divsChild>
                </w:div>
                <w:div w:id="1808891608">
                  <w:marLeft w:val="0"/>
                  <w:marRight w:val="0"/>
                  <w:marTop w:val="120"/>
                  <w:marBottom w:val="120"/>
                  <w:divBdr>
                    <w:top w:val="none" w:sz="0" w:space="0" w:color="auto"/>
                    <w:left w:val="none" w:sz="0" w:space="0" w:color="auto"/>
                    <w:bottom w:val="none" w:sz="0" w:space="0" w:color="auto"/>
                    <w:right w:val="none" w:sz="0" w:space="0" w:color="auto"/>
                  </w:divBdr>
                </w:div>
                <w:div w:id="1904949815">
                  <w:marLeft w:val="0"/>
                  <w:marRight w:val="0"/>
                  <w:marTop w:val="0"/>
                  <w:marBottom w:val="0"/>
                  <w:divBdr>
                    <w:top w:val="single" w:sz="12" w:space="0" w:color="DDDD99"/>
                    <w:left w:val="single" w:sz="12" w:space="0" w:color="DDDD99"/>
                    <w:bottom w:val="single" w:sz="12" w:space="0" w:color="DDDD99"/>
                    <w:right w:val="single" w:sz="12" w:space="0" w:color="DDDD99"/>
                  </w:divBdr>
                  <w:divsChild>
                    <w:div w:id="1337271897">
                      <w:marLeft w:val="480"/>
                      <w:marRight w:val="0"/>
                      <w:marTop w:val="0"/>
                      <w:marBottom w:val="240"/>
                      <w:divBdr>
                        <w:top w:val="none" w:sz="0" w:space="0" w:color="auto"/>
                        <w:left w:val="none" w:sz="0" w:space="0" w:color="auto"/>
                        <w:bottom w:val="none" w:sz="0" w:space="0" w:color="auto"/>
                        <w:right w:val="none" w:sz="0" w:space="0" w:color="auto"/>
                      </w:divBdr>
                    </w:div>
                    <w:div w:id="1934318404">
                      <w:marLeft w:val="552"/>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311524461">
          <w:marLeft w:val="0"/>
          <w:marRight w:val="0"/>
          <w:marTop w:val="0"/>
          <w:marBottom w:val="0"/>
          <w:divBdr>
            <w:top w:val="none" w:sz="0" w:space="0" w:color="auto"/>
            <w:left w:val="none" w:sz="0" w:space="0" w:color="auto"/>
            <w:bottom w:val="none" w:sz="0" w:space="0" w:color="auto"/>
            <w:right w:val="none" w:sz="0" w:space="0" w:color="auto"/>
          </w:divBdr>
        </w:div>
        <w:div w:id="333654574">
          <w:marLeft w:val="0"/>
          <w:marRight w:val="0"/>
          <w:marTop w:val="0"/>
          <w:marBottom w:val="0"/>
          <w:divBdr>
            <w:top w:val="none" w:sz="0" w:space="0" w:color="auto"/>
            <w:left w:val="none" w:sz="0" w:space="0" w:color="auto"/>
            <w:bottom w:val="none" w:sz="0" w:space="0" w:color="auto"/>
            <w:right w:val="none" w:sz="0" w:space="0" w:color="auto"/>
          </w:divBdr>
        </w:div>
        <w:div w:id="1721127943">
          <w:marLeft w:val="0"/>
          <w:marRight w:val="0"/>
          <w:marTop w:val="0"/>
          <w:marBottom w:val="0"/>
          <w:divBdr>
            <w:top w:val="none" w:sz="0" w:space="0" w:color="auto"/>
            <w:left w:val="none" w:sz="0" w:space="0" w:color="auto"/>
            <w:bottom w:val="none" w:sz="0" w:space="0" w:color="auto"/>
            <w:right w:val="none" w:sz="0" w:space="0" w:color="auto"/>
          </w:divBdr>
          <w:divsChild>
            <w:div w:id="560674619">
              <w:marLeft w:val="0"/>
              <w:marRight w:val="0"/>
              <w:marTop w:val="0"/>
              <w:marBottom w:val="0"/>
              <w:divBdr>
                <w:top w:val="none" w:sz="0" w:space="0" w:color="auto"/>
                <w:left w:val="none" w:sz="0" w:space="0" w:color="auto"/>
                <w:bottom w:val="none" w:sz="0" w:space="0" w:color="auto"/>
                <w:right w:val="none" w:sz="0" w:space="0" w:color="auto"/>
              </w:divBdr>
              <w:divsChild>
                <w:div w:id="2111123070">
                  <w:marLeft w:val="0"/>
                  <w:marRight w:val="0"/>
                  <w:marTop w:val="0"/>
                  <w:marBottom w:val="0"/>
                  <w:divBdr>
                    <w:top w:val="none" w:sz="0" w:space="0" w:color="auto"/>
                    <w:left w:val="none" w:sz="0" w:space="0" w:color="auto"/>
                    <w:bottom w:val="none" w:sz="0" w:space="0" w:color="auto"/>
                    <w:right w:val="none" w:sz="0" w:space="0" w:color="auto"/>
                  </w:divBdr>
                </w:div>
              </w:divsChild>
            </w:div>
            <w:div w:id="175200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917792">
      <w:bodyDiv w:val="1"/>
      <w:marLeft w:val="0"/>
      <w:marRight w:val="0"/>
      <w:marTop w:val="0"/>
      <w:marBottom w:val="0"/>
      <w:divBdr>
        <w:top w:val="none" w:sz="0" w:space="0" w:color="auto"/>
        <w:left w:val="none" w:sz="0" w:space="0" w:color="auto"/>
        <w:bottom w:val="none" w:sz="0" w:space="0" w:color="auto"/>
        <w:right w:val="none" w:sz="0" w:space="0" w:color="auto"/>
      </w:divBdr>
    </w:div>
    <w:div w:id="1579052022">
      <w:bodyDiv w:val="1"/>
      <w:marLeft w:val="0"/>
      <w:marRight w:val="0"/>
      <w:marTop w:val="0"/>
      <w:marBottom w:val="0"/>
      <w:divBdr>
        <w:top w:val="none" w:sz="0" w:space="0" w:color="auto"/>
        <w:left w:val="none" w:sz="0" w:space="0" w:color="auto"/>
        <w:bottom w:val="none" w:sz="0" w:space="0" w:color="auto"/>
        <w:right w:val="none" w:sz="0" w:space="0" w:color="auto"/>
      </w:divBdr>
      <w:divsChild>
        <w:div w:id="270401852">
          <w:marLeft w:val="0"/>
          <w:marRight w:val="0"/>
          <w:marTop w:val="0"/>
          <w:marBottom w:val="0"/>
          <w:divBdr>
            <w:top w:val="none" w:sz="0" w:space="0" w:color="auto"/>
            <w:left w:val="none" w:sz="0" w:space="0" w:color="auto"/>
            <w:bottom w:val="none" w:sz="0" w:space="0" w:color="auto"/>
            <w:right w:val="none" w:sz="0" w:space="0" w:color="auto"/>
          </w:divBdr>
        </w:div>
        <w:div w:id="444693335">
          <w:marLeft w:val="0"/>
          <w:marRight w:val="0"/>
          <w:marTop w:val="0"/>
          <w:marBottom w:val="0"/>
          <w:divBdr>
            <w:top w:val="none" w:sz="0" w:space="0" w:color="auto"/>
            <w:left w:val="none" w:sz="0" w:space="0" w:color="auto"/>
            <w:bottom w:val="none" w:sz="0" w:space="0" w:color="auto"/>
            <w:right w:val="none" w:sz="0" w:space="0" w:color="auto"/>
          </w:divBdr>
          <w:divsChild>
            <w:div w:id="993872628">
              <w:marLeft w:val="0"/>
              <w:marRight w:val="0"/>
              <w:marTop w:val="0"/>
              <w:marBottom w:val="0"/>
              <w:divBdr>
                <w:top w:val="none" w:sz="0" w:space="0" w:color="auto"/>
                <w:left w:val="none" w:sz="0" w:space="0" w:color="auto"/>
                <w:bottom w:val="none" w:sz="0" w:space="0" w:color="auto"/>
                <w:right w:val="none" w:sz="0" w:space="0" w:color="auto"/>
              </w:divBdr>
              <w:divsChild>
                <w:div w:id="459958822">
                  <w:marLeft w:val="0"/>
                  <w:marRight w:val="0"/>
                  <w:marTop w:val="0"/>
                  <w:marBottom w:val="0"/>
                  <w:divBdr>
                    <w:top w:val="none" w:sz="0" w:space="0" w:color="auto"/>
                    <w:left w:val="none" w:sz="0" w:space="0" w:color="auto"/>
                    <w:bottom w:val="none" w:sz="0" w:space="0" w:color="auto"/>
                    <w:right w:val="none" w:sz="0" w:space="0" w:color="auto"/>
                  </w:divBdr>
                </w:div>
              </w:divsChild>
            </w:div>
            <w:div w:id="2040543233">
              <w:marLeft w:val="0"/>
              <w:marRight w:val="0"/>
              <w:marTop w:val="0"/>
              <w:marBottom w:val="0"/>
              <w:divBdr>
                <w:top w:val="none" w:sz="0" w:space="0" w:color="auto"/>
                <w:left w:val="none" w:sz="0" w:space="0" w:color="auto"/>
                <w:bottom w:val="none" w:sz="0" w:space="0" w:color="auto"/>
                <w:right w:val="none" w:sz="0" w:space="0" w:color="auto"/>
              </w:divBdr>
            </w:div>
          </w:divsChild>
        </w:div>
        <w:div w:id="494685293">
          <w:marLeft w:val="0"/>
          <w:marRight w:val="0"/>
          <w:marTop w:val="0"/>
          <w:marBottom w:val="0"/>
          <w:divBdr>
            <w:top w:val="none" w:sz="0" w:space="0" w:color="auto"/>
            <w:left w:val="none" w:sz="0" w:space="0" w:color="auto"/>
            <w:bottom w:val="none" w:sz="0" w:space="0" w:color="auto"/>
            <w:right w:val="none" w:sz="0" w:space="0" w:color="auto"/>
          </w:divBdr>
        </w:div>
        <w:div w:id="2065248493">
          <w:marLeft w:val="0"/>
          <w:marRight w:val="0"/>
          <w:marTop w:val="0"/>
          <w:marBottom w:val="0"/>
          <w:divBdr>
            <w:top w:val="none" w:sz="0" w:space="0" w:color="auto"/>
            <w:left w:val="none" w:sz="0" w:space="0" w:color="auto"/>
            <w:bottom w:val="none" w:sz="0" w:space="0" w:color="auto"/>
            <w:right w:val="none" w:sz="0" w:space="0" w:color="auto"/>
          </w:divBdr>
          <w:divsChild>
            <w:div w:id="1236938692">
              <w:marLeft w:val="0"/>
              <w:marRight w:val="0"/>
              <w:marTop w:val="360"/>
              <w:marBottom w:val="360"/>
              <w:divBdr>
                <w:top w:val="none" w:sz="0" w:space="0" w:color="auto"/>
                <w:left w:val="none" w:sz="0" w:space="0" w:color="auto"/>
                <w:bottom w:val="none" w:sz="0" w:space="0" w:color="auto"/>
                <w:right w:val="none" w:sz="0" w:space="0" w:color="auto"/>
              </w:divBdr>
              <w:divsChild>
                <w:div w:id="431899345">
                  <w:marLeft w:val="0"/>
                  <w:marRight w:val="0"/>
                  <w:marTop w:val="120"/>
                  <w:marBottom w:val="120"/>
                  <w:divBdr>
                    <w:top w:val="none" w:sz="0" w:space="0" w:color="auto"/>
                    <w:left w:val="none" w:sz="0" w:space="0" w:color="auto"/>
                    <w:bottom w:val="none" w:sz="0" w:space="0" w:color="auto"/>
                    <w:right w:val="none" w:sz="0" w:space="0" w:color="auto"/>
                  </w:divBdr>
                </w:div>
                <w:div w:id="751656518">
                  <w:marLeft w:val="0"/>
                  <w:marRight w:val="0"/>
                  <w:marTop w:val="0"/>
                  <w:marBottom w:val="0"/>
                  <w:divBdr>
                    <w:top w:val="single" w:sz="12" w:space="0" w:color="DDDD99"/>
                    <w:left w:val="single" w:sz="12" w:space="0" w:color="DDDD99"/>
                    <w:bottom w:val="single" w:sz="12" w:space="0" w:color="DDDD99"/>
                    <w:right w:val="single" w:sz="12" w:space="0" w:color="DDDD99"/>
                  </w:divBdr>
                  <w:divsChild>
                    <w:div w:id="994382644">
                      <w:marLeft w:val="480"/>
                      <w:marRight w:val="0"/>
                      <w:marTop w:val="0"/>
                      <w:marBottom w:val="240"/>
                      <w:divBdr>
                        <w:top w:val="none" w:sz="0" w:space="0" w:color="auto"/>
                        <w:left w:val="none" w:sz="0" w:space="0" w:color="auto"/>
                        <w:bottom w:val="none" w:sz="0" w:space="0" w:color="auto"/>
                        <w:right w:val="none" w:sz="0" w:space="0" w:color="auto"/>
                      </w:divBdr>
                    </w:div>
                    <w:div w:id="1980694552">
                      <w:marLeft w:val="552"/>
                      <w:marRight w:val="0"/>
                      <w:marTop w:val="0"/>
                      <w:marBottom w:val="240"/>
                      <w:divBdr>
                        <w:top w:val="none" w:sz="0" w:space="0" w:color="auto"/>
                        <w:left w:val="none" w:sz="0" w:space="0" w:color="auto"/>
                        <w:bottom w:val="none" w:sz="0" w:space="0" w:color="auto"/>
                        <w:right w:val="none" w:sz="0" w:space="0" w:color="auto"/>
                      </w:divBdr>
                    </w:div>
                  </w:divsChild>
                </w:div>
                <w:div w:id="1060638573">
                  <w:marLeft w:val="0"/>
                  <w:marRight w:val="0"/>
                  <w:marTop w:val="0"/>
                  <w:marBottom w:val="0"/>
                  <w:divBdr>
                    <w:top w:val="none" w:sz="0" w:space="0" w:color="auto"/>
                    <w:left w:val="none" w:sz="0" w:space="0" w:color="auto"/>
                    <w:bottom w:val="none" w:sz="0" w:space="0" w:color="auto"/>
                    <w:right w:val="none" w:sz="0" w:space="0" w:color="auto"/>
                  </w:divBdr>
                  <w:divsChild>
                    <w:div w:id="48964879">
                      <w:marLeft w:val="450"/>
                      <w:marRight w:val="0"/>
                      <w:marTop w:val="0"/>
                      <w:marBottom w:val="0"/>
                      <w:divBdr>
                        <w:top w:val="none" w:sz="0" w:space="0" w:color="auto"/>
                        <w:left w:val="none" w:sz="0" w:space="0" w:color="auto"/>
                        <w:bottom w:val="none" w:sz="0" w:space="0" w:color="auto"/>
                        <w:right w:val="none" w:sz="0" w:space="0" w:color="auto"/>
                      </w:divBdr>
                    </w:div>
                    <w:div w:id="103304843">
                      <w:marLeft w:val="450"/>
                      <w:marRight w:val="0"/>
                      <w:marTop w:val="0"/>
                      <w:marBottom w:val="0"/>
                      <w:divBdr>
                        <w:top w:val="none" w:sz="0" w:space="0" w:color="auto"/>
                        <w:left w:val="none" w:sz="0" w:space="0" w:color="auto"/>
                        <w:bottom w:val="none" w:sz="0" w:space="0" w:color="auto"/>
                        <w:right w:val="none" w:sz="0" w:space="0" w:color="auto"/>
                      </w:divBdr>
                    </w:div>
                    <w:div w:id="280919994">
                      <w:marLeft w:val="450"/>
                      <w:marRight w:val="0"/>
                      <w:marTop w:val="0"/>
                      <w:marBottom w:val="0"/>
                      <w:divBdr>
                        <w:top w:val="none" w:sz="0" w:space="0" w:color="auto"/>
                        <w:left w:val="none" w:sz="0" w:space="0" w:color="auto"/>
                        <w:bottom w:val="none" w:sz="0" w:space="0" w:color="auto"/>
                        <w:right w:val="none" w:sz="0" w:space="0" w:color="auto"/>
                      </w:divBdr>
                    </w:div>
                    <w:div w:id="499732256">
                      <w:marLeft w:val="450"/>
                      <w:marRight w:val="0"/>
                      <w:marTop w:val="0"/>
                      <w:marBottom w:val="0"/>
                      <w:divBdr>
                        <w:top w:val="none" w:sz="0" w:space="0" w:color="auto"/>
                        <w:left w:val="none" w:sz="0" w:space="0" w:color="auto"/>
                        <w:bottom w:val="none" w:sz="0" w:space="0" w:color="auto"/>
                        <w:right w:val="none" w:sz="0" w:space="0" w:color="auto"/>
                      </w:divBdr>
                    </w:div>
                    <w:div w:id="691684019">
                      <w:marLeft w:val="450"/>
                      <w:marRight w:val="0"/>
                      <w:marTop w:val="0"/>
                      <w:marBottom w:val="0"/>
                      <w:divBdr>
                        <w:top w:val="none" w:sz="0" w:space="0" w:color="auto"/>
                        <w:left w:val="none" w:sz="0" w:space="0" w:color="auto"/>
                        <w:bottom w:val="none" w:sz="0" w:space="0" w:color="auto"/>
                        <w:right w:val="none" w:sz="0" w:space="0" w:color="auto"/>
                      </w:divBdr>
                    </w:div>
                    <w:div w:id="877814172">
                      <w:marLeft w:val="450"/>
                      <w:marRight w:val="0"/>
                      <w:marTop w:val="0"/>
                      <w:marBottom w:val="0"/>
                      <w:divBdr>
                        <w:top w:val="none" w:sz="0" w:space="0" w:color="auto"/>
                        <w:left w:val="none" w:sz="0" w:space="0" w:color="auto"/>
                        <w:bottom w:val="none" w:sz="0" w:space="0" w:color="auto"/>
                        <w:right w:val="none" w:sz="0" w:space="0" w:color="auto"/>
                      </w:divBdr>
                    </w:div>
                    <w:div w:id="1106072975">
                      <w:marLeft w:val="450"/>
                      <w:marRight w:val="0"/>
                      <w:marTop w:val="0"/>
                      <w:marBottom w:val="0"/>
                      <w:divBdr>
                        <w:top w:val="none" w:sz="0" w:space="0" w:color="auto"/>
                        <w:left w:val="none" w:sz="0" w:space="0" w:color="auto"/>
                        <w:bottom w:val="none" w:sz="0" w:space="0" w:color="auto"/>
                        <w:right w:val="none" w:sz="0" w:space="0" w:color="auto"/>
                      </w:divBdr>
                    </w:div>
                    <w:div w:id="1607618582">
                      <w:marLeft w:val="450"/>
                      <w:marRight w:val="0"/>
                      <w:marTop w:val="0"/>
                      <w:marBottom w:val="0"/>
                      <w:divBdr>
                        <w:top w:val="none" w:sz="0" w:space="0" w:color="auto"/>
                        <w:left w:val="none" w:sz="0" w:space="0" w:color="auto"/>
                        <w:bottom w:val="none" w:sz="0" w:space="0" w:color="auto"/>
                        <w:right w:val="none" w:sz="0" w:space="0" w:color="auto"/>
                      </w:divBdr>
                    </w:div>
                    <w:div w:id="1817332454">
                      <w:marLeft w:val="450"/>
                      <w:marRight w:val="0"/>
                      <w:marTop w:val="0"/>
                      <w:marBottom w:val="0"/>
                      <w:divBdr>
                        <w:top w:val="none" w:sz="0" w:space="0" w:color="auto"/>
                        <w:left w:val="none" w:sz="0" w:space="0" w:color="auto"/>
                        <w:bottom w:val="none" w:sz="0" w:space="0" w:color="auto"/>
                        <w:right w:val="none" w:sz="0" w:space="0" w:color="auto"/>
                      </w:divBdr>
                    </w:div>
                    <w:div w:id="1867282970">
                      <w:marLeft w:val="450"/>
                      <w:marRight w:val="0"/>
                      <w:marTop w:val="0"/>
                      <w:marBottom w:val="0"/>
                      <w:divBdr>
                        <w:top w:val="none" w:sz="0" w:space="0" w:color="auto"/>
                        <w:left w:val="none" w:sz="0" w:space="0" w:color="auto"/>
                        <w:bottom w:val="none" w:sz="0" w:space="0" w:color="auto"/>
                        <w:right w:val="none" w:sz="0" w:space="0" w:color="auto"/>
                      </w:divBdr>
                    </w:div>
                    <w:div w:id="1928883895">
                      <w:marLeft w:val="450"/>
                      <w:marRight w:val="0"/>
                      <w:marTop w:val="0"/>
                      <w:marBottom w:val="0"/>
                      <w:divBdr>
                        <w:top w:val="none" w:sz="0" w:space="0" w:color="auto"/>
                        <w:left w:val="none" w:sz="0" w:space="0" w:color="auto"/>
                        <w:bottom w:val="none" w:sz="0" w:space="0" w:color="auto"/>
                        <w:right w:val="none" w:sz="0" w:space="0" w:color="auto"/>
                      </w:divBdr>
                    </w:div>
                    <w:div w:id="2063014016">
                      <w:marLeft w:val="450"/>
                      <w:marRight w:val="0"/>
                      <w:marTop w:val="0"/>
                      <w:marBottom w:val="0"/>
                      <w:divBdr>
                        <w:top w:val="none" w:sz="0" w:space="0" w:color="auto"/>
                        <w:left w:val="none" w:sz="0" w:space="0" w:color="auto"/>
                        <w:bottom w:val="none" w:sz="0" w:space="0" w:color="auto"/>
                        <w:right w:val="none" w:sz="0" w:space="0" w:color="auto"/>
                      </w:divBdr>
                    </w:div>
                    <w:div w:id="2069955090">
                      <w:marLeft w:val="450"/>
                      <w:marRight w:val="0"/>
                      <w:marTop w:val="0"/>
                      <w:marBottom w:val="0"/>
                      <w:divBdr>
                        <w:top w:val="none" w:sz="0" w:space="0" w:color="auto"/>
                        <w:left w:val="none" w:sz="0" w:space="0" w:color="auto"/>
                        <w:bottom w:val="none" w:sz="0" w:space="0" w:color="auto"/>
                        <w:right w:val="none" w:sz="0" w:space="0" w:color="auto"/>
                      </w:divBdr>
                    </w:div>
                    <w:div w:id="2080328105">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6216496">
      <w:bodyDiv w:val="1"/>
      <w:marLeft w:val="0"/>
      <w:marRight w:val="0"/>
      <w:marTop w:val="0"/>
      <w:marBottom w:val="0"/>
      <w:divBdr>
        <w:top w:val="none" w:sz="0" w:space="0" w:color="auto"/>
        <w:left w:val="none" w:sz="0" w:space="0" w:color="auto"/>
        <w:bottom w:val="none" w:sz="0" w:space="0" w:color="auto"/>
        <w:right w:val="none" w:sz="0" w:space="0" w:color="auto"/>
      </w:divBdr>
      <w:divsChild>
        <w:div w:id="455804916">
          <w:marLeft w:val="0"/>
          <w:marRight w:val="0"/>
          <w:marTop w:val="0"/>
          <w:marBottom w:val="0"/>
          <w:divBdr>
            <w:top w:val="none" w:sz="0" w:space="0" w:color="auto"/>
            <w:left w:val="none" w:sz="0" w:space="0" w:color="auto"/>
            <w:bottom w:val="none" w:sz="0" w:space="0" w:color="auto"/>
            <w:right w:val="none" w:sz="0" w:space="0" w:color="auto"/>
          </w:divBdr>
        </w:div>
        <w:div w:id="750658885">
          <w:marLeft w:val="0"/>
          <w:marRight w:val="0"/>
          <w:marTop w:val="0"/>
          <w:marBottom w:val="0"/>
          <w:divBdr>
            <w:top w:val="none" w:sz="0" w:space="0" w:color="auto"/>
            <w:left w:val="none" w:sz="0" w:space="0" w:color="auto"/>
            <w:bottom w:val="none" w:sz="0" w:space="0" w:color="auto"/>
            <w:right w:val="none" w:sz="0" w:space="0" w:color="auto"/>
          </w:divBdr>
        </w:div>
        <w:div w:id="915169027">
          <w:marLeft w:val="0"/>
          <w:marRight w:val="0"/>
          <w:marTop w:val="0"/>
          <w:marBottom w:val="0"/>
          <w:divBdr>
            <w:top w:val="none" w:sz="0" w:space="0" w:color="auto"/>
            <w:left w:val="none" w:sz="0" w:space="0" w:color="auto"/>
            <w:bottom w:val="none" w:sz="0" w:space="0" w:color="auto"/>
            <w:right w:val="none" w:sz="0" w:space="0" w:color="auto"/>
          </w:divBdr>
          <w:divsChild>
            <w:div w:id="915482802">
              <w:marLeft w:val="0"/>
              <w:marRight w:val="0"/>
              <w:marTop w:val="360"/>
              <w:marBottom w:val="360"/>
              <w:divBdr>
                <w:top w:val="none" w:sz="0" w:space="0" w:color="auto"/>
                <w:left w:val="none" w:sz="0" w:space="0" w:color="auto"/>
                <w:bottom w:val="none" w:sz="0" w:space="0" w:color="auto"/>
                <w:right w:val="none" w:sz="0" w:space="0" w:color="auto"/>
              </w:divBdr>
              <w:divsChild>
                <w:div w:id="1195844852">
                  <w:marLeft w:val="0"/>
                  <w:marRight w:val="0"/>
                  <w:marTop w:val="0"/>
                  <w:marBottom w:val="0"/>
                  <w:divBdr>
                    <w:top w:val="single" w:sz="12" w:space="0" w:color="DDDD99"/>
                    <w:left w:val="single" w:sz="12" w:space="0" w:color="DDDD99"/>
                    <w:bottom w:val="single" w:sz="12" w:space="0" w:color="DDDD99"/>
                    <w:right w:val="single" w:sz="12" w:space="0" w:color="DDDD99"/>
                  </w:divBdr>
                  <w:divsChild>
                    <w:div w:id="901713022">
                      <w:marLeft w:val="552"/>
                      <w:marRight w:val="0"/>
                      <w:marTop w:val="0"/>
                      <w:marBottom w:val="240"/>
                      <w:divBdr>
                        <w:top w:val="none" w:sz="0" w:space="0" w:color="auto"/>
                        <w:left w:val="none" w:sz="0" w:space="0" w:color="auto"/>
                        <w:bottom w:val="none" w:sz="0" w:space="0" w:color="auto"/>
                        <w:right w:val="none" w:sz="0" w:space="0" w:color="auto"/>
                      </w:divBdr>
                    </w:div>
                    <w:div w:id="2067988763">
                      <w:marLeft w:val="480"/>
                      <w:marRight w:val="0"/>
                      <w:marTop w:val="0"/>
                      <w:marBottom w:val="240"/>
                      <w:divBdr>
                        <w:top w:val="none" w:sz="0" w:space="0" w:color="auto"/>
                        <w:left w:val="none" w:sz="0" w:space="0" w:color="auto"/>
                        <w:bottom w:val="none" w:sz="0" w:space="0" w:color="auto"/>
                        <w:right w:val="none" w:sz="0" w:space="0" w:color="auto"/>
                      </w:divBdr>
                    </w:div>
                  </w:divsChild>
                </w:div>
                <w:div w:id="1313366217">
                  <w:marLeft w:val="0"/>
                  <w:marRight w:val="0"/>
                  <w:marTop w:val="0"/>
                  <w:marBottom w:val="0"/>
                  <w:divBdr>
                    <w:top w:val="none" w:sz="0" w:space="0" w:color="auto"/>
                    <w:left w:val="none" w:sz="0" w:space="0" w:color="auto"/>
                    <w:bottom w:val="none" w:sz="0" w:space="0" w:color="auto"/>
                    <w:right w:val="none" w:sz="0" w:space="0" w:color="auto"/>
                  </w:divBdr>
                  <w:divsChild>
                    <w:div w:id="11078150">
                      <w:marLeft w:val="450"/>
                      <w:marRight w:val="0"/>
                      <w:marTop w:val="0"/>
                      <w:marBottom w:val="0"/>
                      <w:divBdr>
                        <w:top w:val="none" w:sz="0" w:space="0" w:color="auto"/>
                        <w:left w:val="none" w:sz="0" w:space="0" w:color="auto"/>
                        <w:bottom w:val="none" w:sz="0" w:space="0" w:color="auto"/>
                        <w:right w:val="none" w:sz="0" w:space="0" w:color="auto"/>
                      </w:divBdr>
                    </w:div>
                    <w:div w:id="194737255">
                      <w:marLeft w:val="450"/>
                      <w:marRight w:val="0"/>
                      <w:marTop w:val="0"/>
                      <w:marBottom w:val="0"/>
                      <w:divBdr>
                        <w:top w:val="none" w:sz="0" w:space="0" w:color="auto"/>
                        <w:left w:val="none" w:sz="0" w:space="0" w:color="auto"/>
                        <w:bottom w:val="none" w:sz="0" w:space="0" w:color="auto"/>
                        <w:right w:val="none" w:sz="0" w:space="0" w:color="auto"/>
                      </w:divBdr>
                    </w:div>
                    <w:div w:id="296419668">
                      <w:marLeft w:val="450"/>
                      <w:marRight w:val="0"/>
                      <w:marTop w:val="0"/>
                      <w:marBottom w:val="0"/>
                      <w:divBdr>
                        <w:top w:val="none" w:sz="0" w:space="0" w:color="auto"/>
                        <w:left w:val="none" w:sz="0" w:space="0" w:color="auto"/>
                        <w:bottom w:val="none" w:sz="0" w:space="0" w:color="auto"/>
                        <w:right w:val="none" w:sz="0" w:space="0" w:color="auto"/>
                      </w:divBdr>
                    </w:div>
                    <w:div w:id="412169268">
                      <w:marLeft w:val="450"/>
                      <w:marRight w:val="0"/>
                      <w:marTop w:val="0"/>
                      <w:marBottom w:val="0"/>
                      <w:divBdr>
                        <w:top w:val="none" w:sz="0" w:space="0" w:color="auto"/>
                        <w:left w:val="none" w:sz="0" w:space="0" w:color="auto"/>
                        <w:bottom w:val="none" w:sz="0" w:space="0" w:color="auto"/>
                        <w:right w:val="none" w:sz="0" w:space="0" w:color="auto"/>
                      </w:divBdr>
                    </w:div>
                    <w:div w:id="932322778">
                      <w:marLeft w:val="450"/>
                      <w:marRight w:val="0"/>
                      <w:marTop w:val="0"/>
                      <w:marBottom w:val="0"/>
                      <w:divBdr>
                        <w:top w:val="none" w:sz="0" w:space="0" w:color="auto"/>
                        <w:left w:val="none" w:sz="0" w:space="0" w:color="auto"/>
                        <w:bottom w:val="none" w:sz="0" w:space="0" w:color="auto"/>
                        <w:right w:val="none" w:sz="0" w:space="0" w:color="auto"/>
                      </w:divBdr>
                    </w:div>
                    <w:div w:id="1074009459">
                      <w:marLeft w:val="450"/>
                      <w:marRight w:val="0"/>
                      <w:marTop w:val="0"/>
                      <w:marBottom w:val="0"/>
                      <w:divBdr>
                        <w:top w:val="none" w:sz="0" w:space="0" w:color="auto"/>
                        <w:left w:val="none" w:sz="0" w:space="0" w:color="auto"/>
                        <w:bottom w:val="none" w:sz="0" w:space="0" w:color="auto"/>
                        <w:right w:val="none" w:sz="0" w:space="0" w:color="auto"/>
                      </w:divBdr>
                    </w:div>
                    <w:div w:id="1086000294">
                      <w:marLeft w:val="450"/>
                      <w:marRight w:val="0"/>
                      <w:marTop w:val="0"/>
                      <w:marBottom w:val="0"/>
                      <w:divBdr>
                        <w:top w:val="none" w:sz="0" w:space="0" w:color="auto"/>
                        <w:left w:val="none" w:sz="0" w:space="0" w:color="auto"/>
                        <w:bottom w:val="none" w:sz="0" w:space="0" w:color="auto"/>
                        <w:right w:val="none" w:sz="0" w:space="0" w:color="auto"/>
                      </w:divBdr>
                    </w:div>
                    <w:div w:id="1320159954">
                      <w:marLeft w:val="450"/>
                      <w:marRight w:val="0"/>
                      <w:marTop w:val="0"/>
                      <w:marBottom w:val="0"/>
                      <w:divBdr>
                        <w:top w:val="none" w:sz="0" w:space="0" w:color="auto"/>
                        <w:left w:val="none" w:sz="0" w:space="0" w:color="auto"/>
                        <w:bottom w:val="none" w:sz="0" w:space="0" w:color="auto"/>
                        <w:right w:val="none" w:sz="0" w:space="0" w:color="auto"/>
                      </w:divBdr>
                    </w:div>
                    <w:div w:id="1659379463">
                      <w:marLeft w:val="450"/>
                      <w:marRight w:val="0"/>
                      <w:marTop w:val="0"/>
                      <w:marBottom w:val="0"/>
                      <w:divBdr>
                        <w:top w:val="none" w:sz="0" w:space="0" w:color="auto"/>
                        <w:left w:val="none" w:sz="0" w:space="0" w:color="auto"/>
                        <w:bottom w:val="none" w:sz="0" w:space="0" w:color="auto"/>
                        <w:right w:val="none" w:sz="0" w:space="0" w:color="auto"/>
                      </w:divBdr>
                    </w:div>
                    <w:div w:id="1662811591">
                      <w:marLeft w:val="450"/>
                      <w:marRight w:val="0"/>
                      <w:marTop w:val="0"/>
                      <w:marBottom w:val="0"/>
                      <w:divBdr>
                        <w:top w:val="none" w:sz="0" w:space="0" w:color="auto"/>
                        <w:left w:val="none" w:sz="0" w:space="0" w:color="auto"/>
                        <w:bottom w:val="none" w:sz="0" w:space="0" w:color="auto"/>
                        <w:right w:val="none" w:sz="0" w:space="0" w:color="auto"/>
                      </w:divBdr>
                    </w:div>
                    <w:div w:id="1760713556">
                      <w:marLeft w:val="450"/>
                      <w:marRight w:val="0"/>
                      <w:marTop w:val="0"/>
                      <w:marBottom w:val="0"/>
                      <w:divBdr>
                        <w:top w:val="none" w:sz="0" w:space="0" w:color="auto"/>
                        <w:left w:val="none" w:sz="0" w:space="0" w:color="auto"/>
                        <w:bottom w:val="none" w:sz="0" w:space="0" w:color="auto"/>
                        <w:right w:val="none" w:sz="0" w:space="0" w:color="auto"/>
                      </w:divBdr>
                    </w:div>
                    <w:div w:id="2014382315">
                      <w:marLeft w:val="450"/>
                      <w:marRight w:val="0"/>
                      <w:marTop w:val="0"/>
                      <w:marBottom w:val="0"/>
                      <w:divBdr>
                        <w:top w:val="none" w:sz="0" w:space="0" w:color="auto"/>
                        <w:left w:val="none" w:sz="0" w:space="0" w:color="auto"/>
                        <w:bottom w:val="none" w:sz="0" w:space="0" w:color="auto"/>
                        <w:right w:val="none" w:sz="0" w:space="0" w:color="auto"/>
                      </w:divBdr>
                    </w:div>
                  </w:divsChild>
                </w:div>
                <w:div w:id="1539274643">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1212772102">
          <w:marLeft w:val="0"/>
          <w:marRight w:val="0"/>
          <w:marTop w:val="0"/>
          <w:marBottom w:val="0"/>
          <w:divBdr>
            <w:top w:val="none" w:sz="0" w:space="0" w:color="auto"/>
            <w:left w:val="none" w:sz="0" w:space="0" w:color="auto"/>
            <w:bottom w:val="none" w:sz="0" w:space="0" w:color="auto"/>
            <w:right w:val="none" w:sz="0" w:space="0" w:color="auto"/>
          </w:divBdr>
          <w:divsChild>
            <w:div w:id="301466659">
              <w:marLeft w:val="0"/>
              <w:marRight w:val="0"/>
              <w:marTop w:val="0"/>
              <w:marBottom w:val="0"/>
              <w:divBdr>
                <w:top w:val="none" w:sz="0" w:space="0" w:color="auto"/>
                <w:left w:val="none" w:sz="0" w:space="0" w:color="auto"/>
                <w:bottom w:val="none" w:sz="0" w:space="0" w:color="auto"/>
                <w:right w:val="none" w:sz="0" w:space="0" w:color="auto"/>
              </w:divBdr>
              <w:divsChild>
                <w:div w:id="149299160">
                  <w:marLeft w:val="0"/>
                  <w:marRight w:val="0"/>
                  <w:marTop w:val="0"/>
                  <w:marBottom w:val="0"/>
                  <w:divBdr>
                    <w:top w:val="none" w:sz="0" w:space="0" w:color="auto"/>
                    <w:left w:val="none" w:sz="0" w:space="0" w:color="auto"/>
                    <w:bottom w:val="none" w:sz="0" w:space="0" w:color="auto"/>
                    <w:right w:val="none" w:sz="0" w:space="0" w:color="auto"/>
                  </w:divBdr>
                </w:div>
              </w:divsChild>
            </w:div>
            <w:div w:id="73744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783212">
      <w:bodyDiv w:val="1"/>
      <w:marLeft w:val="0"/>
      <w:marRight w:val="0"/>
      <w:marTop w:val="0"/>
      <w:marBottom w:val="0"/>
      <w:divBdr>
        <w:top w:val="none" w:sz="0" w:space="0" w:color="auto"/>
        <w:left w:val="none" w:sz="0" w:space="0" w:color="auto"/>
        <w:bottom w:val="none" w:sz="0" w:space="0" w:color="auto"/>
        <w:right w:val="none" w:sz="0" w:space="0" w:color="auto"/>
      </w:divBdr>
    </w:div>
    <w:div w:id="1878421441">
      <w:bodyDiv w:val="1"/>
      <w:marLeft w:val="0"/>
      <w:marRight w:val="0"/>
      <w:marTop w:val="0"/>
      <w:marBottom w:val="0"/>
      <w:divBdr>
        <w:top w:val="none" w:sz="0" w:space="0" w:color="auto"/>
        <w:left w:val="none" w:sz="0" w:space="0" w:color="auto"/>
        <w:bottom w:val="none" w:sz="0" w:space="0" w:color="auto"/>
        <w:right w:val="none" w:sz="0" w:space="0" w:color="auto"/>
      </w:divBdr>
      <w:divsChild>
        <w:div w:id="224489122">
          <w:marLeft w:val="0"/>
          <w:marRight w:val="0"/>
          <w:marTop w:val="0"/>
          <w:marBottom w:val="0"/>
          <w:divBdr>
            <w:top w:val="none" w:sz="0" w:space="0" w:color="auto"/>
            <w:left w:val="none" w:sz="0" w:space="0" w:color="auto"/>
            <w:bottom w:val="none" w:sz="0" w:space="0" w:color="auto"/>
            <w:right w:val="none" w:sz="0" w:space="0" w:color="auto"/>
          </w:divBdr>
          <w:divsChild>
            <w:div w:id="1381435937">
              <w:marLeft w:val="0"/>
              <w:marRight w:val="0"/>
              <w:marTop w:val="360"/>
              <w:marBottom w:val="360"/>
              <w:divBdr>
                <w:top w:val="none" w:sz="0" w:space="0" w:color="auto"/>
                <w:left w:val="none" w:sz="0" w:space="0" w:color="auto"/>
                <w:bottom w:val="none" w:sz="0" w:space="0" w:color="auto"/>
                <w:right w:val="none" w:sz="0" w:space="0" w:color="auto"/>
              </w:divBdr>
              <w:divsChild>
                <w:div w:id="850023072">
                  <w:marLeft w:val="0"/>
                  <w:marRight w:val="0"/>
                  <w:marTop w:val="0"/>
                  <w:marBottom w:val="0"/>
                  <w:divBdr>
                    <w:top w:val="none" w:sz="0" w:space="0" w:color="auto"/>
                    <w:left w:val="none" w:sz="0" w:space="0" w:color="auto"/>
                    <w:bottom w:val="none" w:sz="0" w:space="0" w:color="auto"/>
                    <w:right w:val="none" w:sz="0" w:space="0" w:color="auto"/>
                  </w:divBdr>
                  <w:divsChild>
                    <w:div w:id="121119304">
                      <w:marLeft w:val="450"/>
                      <w:marRight w:val="0"/>
                      <w:marTop w:val="0"/>
                      <w:marBottom w:val="0"/>
                      <w:divBdr>
                        <w:top w:val="none" w:sz="0" w:space="0" w:color="auto"/>
                        <w:left w:val="none" w:sz="0" w:space="0" w:color="auto"/>
                        <w:bottom w:val="none" w:sz="0" w:space="0" w:color="auto"/>
                        <w:right w:val="none" w:sz="0" w:space="0" w:color="auto"/>
                      </w:divBdr>
                    </w:div>
                    <w:div w:id="190344588">
                      <w:marLeft w:val="450"/>
                      <w:marRight w:val="0"/>
                      <w:marTop w:val="0"/>
                      <w:marBottom w:val="0"/>
                      <w:divBdr>
                        <w:top w:val="none" w:sz="0" w:space="0" w:color="auto"/>
                        <w:left w:val="none" w:sz="0" w:space="0" w:color="auto"/>
                        <w:bottom w:val="none" w:sz="0" w:space="0" w:color="auto"/>
                        <w:right w:val="none" w:sz="0" w:space="0" w:color="auto"/>
                      </w:divBdr>
                    </w:div>
                    <w:div w:id="483008484">
                      <w:marLeft w:val="450"/>
                      <w:marRight w:val="0"/>
                      <w:marTop w:val="0"/>
                      <w:marBottom w:val="0"/>
                      <w:divBdr>
                        <w:top w:val="none" w:sz="0" w:space="0" w:color="auto"/>
                        <w:left w:val="none" w:sz="0" w:space="0" w:color="auto"/>
                        <w:bottom w:val="none" w:sz="0" w:space="0" w:color="auto"/>
                        <w:right w:val="none" w:sz="0" w:space="0" w:color="auto"/>
                      </w:divBdr>
                    </w:div>
                    <w:div w:id="691808660">
                      <w:marLeft w:val="450"/>
                      <w:marRight w:val="0"/>
                      <w:marTop w:val="0"/>
                      <w:marBottom w:val="0"/>
                      <w:divBdr>
                        <w:top w:val="none" w:sz="0" w:space="0" w:color="auto"/>
                        <w:left w:val="none" w:sz="0" w:space="0" w:color="auto"/>
                        <w:bottom w:val="none" w:sz="0" w:space="0" w:color="auto"/>
                        <w:right w:val="none" w:sz="0" w:space="0" w:color="auto"/>
                      </w:divBdr>
                    </w:div>
                    <w:div w:id="723145266">
                      <w:marLeft w:val="450"/>
                      <w:marRight w:val="0"/>
                      <w:marTop w:val="0"/>
                      <w:marBottom w:val="0"/>
                      <w:divBdr>
                        <w:top w:val="none" w:sz="0" w:space="0" w:color="auto"/>
                        <w:left w:val="none" w:sz="0" w:space="0" w:color="auto"/>
                        <w:bottom w:val="none" w:sz="0" w:space="0" w:color="auto"/>
                        <w:right w:val="none" w:sz="0" w:space="0" w:color="auto"/>
                      </w:divBdr>
                    </w:div>
                    <w:div w:id="764809054">
                      <w:marLeft w:val="450"/>
                      <w:marRight w:val="0"/>
                      <w:marTop w:val="0"/>
                      <w:marBottom w:val="0"/>
                      <w:divBdr>
                        <w:top w:val="none" w:sz="0" w:space="0" w:color="auto"/>
                        <w:left w:val="none" w:sz="0" w:space="0" w:color="auto"/>
                        <w:bottom w:val="none" w:sz="0" w:space="0" w:color="auto"/>
                        <w:right w:val="none" w:sz="0" w:space="0" w:color="auto"/>
                      </w:divBdr>
                    </w:div>
                    <w:div w:id="938567817">
                      <w:marLeft w:val="450"/>
                      <w:marRight w:val="0"/>
                      <w:marTop w:val="0"/>
                      <w:marBottom w:val="0"/>
                      <w:divBdr>
                        <w:top w:val="none" w:sz="0" w:space="0" w:color="auto"/>
                        <w:left w:val="none" w:sz="0" w:space="0" w:color="auto"/>
                        <w:bottom w:val="none" w:sz="0" w:space="0" w:color="auto"/>
                        <w:right w:val="none" w:sz="0" w:space="0" w:color="auto"/>
                      </w:divBdr>
                    </w:div>
                    <w:div w:id="1007951493">
                      <w:marLeft w:val="450"/>
                      <w:marRight w:val="0"/>
                      <w:marTop w:val="0"/>
                      <w:marBottom w:val="0"/>
                      <w:divBdr>
                        <w:top w:val="none" w:sz="0" w:space="0" w:color="auto"/>
                        <w:left w:val="none" w:sz="0" w:space="0" w:color="auto"/>
                        <w:bottom w:val="none" w:sz="0" w:space="0" w:color="auto"/>
                        <w:right w:val="none" w:sz="0" w:space="0" w:color="auto"/>
                      </w:divBdr>
                    </w:div>
                    <w:div w:id="1084718887">
                      <w:marLeft w:val="450"/>
                      <w:marRight w:val="0"/>
                      <w:marTop w:val="0"/>
                      <w:marBottom w:val="0"/>
                      <w:divBdr>
                        <w:top w:val="none" w:sz="0" w:space="0" w:color="auto"/>
                        <w:left w:val="none" w:sz="0" w:space="0" w:color="auto"/>
                        <w:bottom w:val="none" w:sz="0" w:space="0" w:color="auto"/>
                        <w:right w:val="none" w:sz="0" w:space="0" w:color="auto"/>
                      </w:divBdr>
                    </w:div>
                    <w:div w:id="1524124176">
                      <w:marLeft w:val="450"/>
                      <w:marRight w:val="0"/>
                      <w:marTop w:val="0"/>
                      <w:marBottom w:val="0"/>
                      <w:divBdr>
                        <w:top w:val="none" w:sz="0" w:space="0" w:color="auto"/>
                        <w:left w:val="none" w:sz="0" w:space="0" w:color="auto"/>
                        <w:bottom w:val="none" w:sz="0" w:space="0" w:color="auto"/>
                        <w:right w:val="none" w:sz="0" w:space="0" w:color="auto"/>
                      </w:divBdr>
                    </w:div>
                    <w:div w:id="1769110574">
                      <w:marLeft w:val="450"/>
                      <w:marRight w:val="0"/>
                      <w:marTop w:val="0"/>
                      <w:marBottom w:val="0"/>
                      <w:divBdr>
                        <w:top w:val="none" w:sz="0" w:space="0" w:color="auto"/>
                        <w:left w:val="none" w:sz="0" w:space="0" w:color="auto"/>
                        <w:bottom w:val="none" w:sz="0" w:space="0" w:color="auto"/>
                        <w:right w:val="none" w:sz="0" w:space="0" w:color="auto"/>
                      </w:divBdr>
                    </w:div>
                  </w:divsChild>
                </w:div>
                <w:div w:id="1570798922">
                  <w:marLeft w:val="0"/>
                  <w:marRight w:val="0"/>
                  <w:marTop w:val="120"/>
                  <w:marBottom w:val="120"/>
                  <w:divBdr>
                    <w:top w:val="none" w:sz="0" w:space="0" w:color="auto"/>
                    <w:left w:val="none" w:sz="0" w:space="0" w:color="auto"/>
                    <w:bottom w:val="none" w:sz="0" w:space="0" w:color="auto"/>
                    <w:right w:val="none" w:sz="0" w:space="0" w:color="auto"/>
                  </w:divBdr>
                </w:div>
                <w:div w:id="1689716243">
                  <w:marLeft w:val="0"/>
                  <w:marRight w:val="0"/>
                  <w:marTop w:val="0"/>
                  <w:marBottom w:val="0"/>
                  <w:divBdr>
                    <w:top w:val="single" w:sz="12" w:space="0" w:color="DDDD99"/>
                    <w:left w:val="single" w:sz="12" w:space="0" w:color="DDDD99"/>
                    <w:bottom w:val="single" w:sz="12" w:space="0" w:color="DDDD99"/>
                    <w:right w:val="single" w:sz="12" w:space="0" w:color="DDDD99"/>
                  </w:divBdr>
                  <w:divsChild>
                    <w:div w:id="953827696">
                      <w:marLeft w:val="480"/>
                      <w:marRight w:val="0"/>
                      <w:marTop w:val="0"/>
                      <w:marBottom w:val="240"/>
                      <w:divBdr>
                        <w:top w:val="none" w:sz="0" w:space="0" w:color="auto"/>
                        <w:left w:val="none" w:sz="0" w:space="0" w:color="auto"/>
                        <w:bottom w:val="none" w:sz="0" w:space="0" w:color="auto"/>
                        <w:right w:val="none" w:sz="0" w:space="0" w:color="auto"/>
                      </w:divBdr>
                    </w:div>
                    <w:div w:id="1949579524">
                      <w:marLeft w:val="552"/>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775445623">
          <w:marLeft w:val="0"/>
          <w:marRight w:val="0"/>
          <w:marTop w:val="0"/>
          <w:marBottom w:val="0"/>
          <w:divBdr>
            <w:top w:val="none" w:sz="0" w:space="0" w:color="auto"/>
            <w:left w:val="none" w:sz="0" w:space="0" w:color="auto"/>
            <w:bottom w:val="none" w:sz="0" w:space="0" w:color="auto"/>
            <w:right w:val="none" w:sz="0" w:space="0" w:color="auto"/>
          </w:divBdr>
        </w:div>
        <w:div w:id="1866746516">
          <w:marLeft w:val="0"/>
          <w:marRight w:val="0"/>
          <w:marTop w:val="0"/>
          <w:marBottom w:val="0"/>
          <w:divBdr>
            <w:top w:val="none" w:sz="0" w:space="0" w:color="auto"/>
            <w:left w:val="none" w:sz="0" w:space="0" w:color="auto"/>
            <w:bottom w:val="none" w:sz="0" w:space="0" w:color="auto"/>
            <w:right w:val="none" w:sz="0" w:space="0" w:color="auto"/>
          </w:divBdr>
        </w:div>
        <w:div w:id="1928494212">
          <w:marLeft w:val="0"/>
          <w:marRight w:val="0"/>
          <w:marTop w:val="0"/>
          <w:marBottom w:val="0"/>
          <w:divBdr>
            <w:top w:val="none" w:sz="0" w:space="0" w:color="auto"/>
            <w:left w:val="none" w:sz="0" w:space="0" w:color="auto"/>
            <w:bottom w:val="none" w:sz="0" w:space="0" w:color="auto"/>
            <w:right w:val="none" w:sz="0" w:space="0" w:color="auto"/>
          </w:divBdr>
          <w:divsChild>
            <w:div w:id="292097748">
              <w:marLeft w:val="0"/>
              <w:marRight w:val="0"/>
              <w:marTop w:val="0"/>
              <w:marBottom w:val="0"/>
              <w:divBdr>
                <w:top w:val="none" w:sz="0" w:space="0" w:color="auto"/>
                <w:left w:val="none" w:sz="0" w:space="0" w:color="auto"/>
                <w:bottom w:val="none" w:sz="0" w:space="0" w:color="auto"/>
                <w:right w:val="none" w:sz="0" w:space="0" w:color="auto"/>
              </w:divBdr>
              <w:divsChild>
                <w:div w:id="421220284">
                  <w:marLeft w:val="0"/>
                  <w:marRight w:val="0"/>
                  <w:marTop w:val="0"/>
                  <w:marBottom w:val="0"/>
                  <w:divBdr>
                    <w:top w:val="none" w:sz="0" w:space="0" w:color="auto"/>
                    <w:left w:val="none" w:sz="0" w:space="0" w:color="auto"/>
                    <w:bottom w:val="none" w:sz="0" w:space="0" w:color="auto"/>
                    <w:right w:val="none" w:sz="0" w:space="0" w:color="auto"/>
                  </w:divBdr>
                </w:div>
              </w:divsChild>
            </w:div>
            <w:div w:id="201406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896202">
      <w:bodyDiv w:val="1"/>
      <w:marLeft w:val="0"/>
      <w:marRight w:val="0"/>
      <w:marTop w:val="0"/>
      <w:marBottom w:val="0"/>
      <w:divBdr>
        <w:top w:val="none" w:sz="0" w:space="0" w:color="auto"/>
        <w:left w:val="none" w:sz="0" w:space="0" w:color="auto"/>
        <w:bottom w:val="none" w:sz="0" w:space="0" w:color="auto"/>
        <w:right w:val="none" w:sz="0" w:space="0" w:color="auto"/>
      </w:divBdr>
      <w:divsChild>
        <w:div w:id="1244683357">
          <w:marLeft w:val="0"/>
          <w:marRight w:val="0"/>
          <w:marTop w:val="0"/>
          <w:marBottom w:val="0"/>
          <w:divBdr>
            <w:top w:val="none" w:sz="0" w:space="0" w:color="auto"/>
            <w:left w:val="none" w:sz="0" w:space="0" w:color="auto"/>
            <w:bottom w:val="none" w:sz="0" w:space="0" w:color="auto"/>
            <w:right w:val="none" w:sz="0" w:space="0" w:color="auto"/>
          </w:divBdr>
          <w:divsChild>
            <w:div w:id="378482890">
              <w:marLeft w:val="0"/>
              <w:marRight w:val="0"/>
              <w:marTop w:val="360"/>
              <w:marBottom w:val="360"/>
              <w:divBdr>
                <w:top w:val="none" w:sz="0" w:space="0" w:color="auto"/>
                <w:left w:val="none" w:sz="0" w:space="0" w:color="auto"/>
                <w:bottom w:val="none" w:sz="0" w:space="0" w:color="auto"/>
                <w:right w:val="none" w:sz="0" w:space="0" w:color="auto"/>
              </w:divBdr>
              <w:divsChild>
                <w:div w:id="104156439">
                  <w:marLeft w:val="0"/>
                  <w:marRight w:val="0"/>
                  <w:marTop w:val="0"/>
                  <w:marBottom w:val="0"/>
                  <w:divBdr>
                    <w:top w:val="single" w:sz="12" w:space="0" w:color="DDDD99"/>
                    <w:left w:val="single" w:sz="12" w:space="0" w:color="DDDD99"/>
                    <w:bottom w:val="single" w:sz="12" w:space="0" w:color="DDDD99"/>
                    <w:right w:val="single" w:sz="12" w:space="0" w:color="DDDD99"/>
                  </w:divBdr>
                  <w:divsChild>
                    <w:div w:id="313727340">
                      <w:marLeft w:val="480"/>
                      <w:marRight w:val="0"/>
                      <w:marTop w:val="0"/>
                      <w:marBottom w:val="240"/>
                      <w:divBdr>
                        <w:top w:val="none" w:sz="0" w:space="0" w:color="auto"/>
                        <w:left w:val="none" w:sz="0" w:space="0" w:color="auto"/>
                        <w:bottom w:val="none" w:sz="0" w:space="0" w:color="auto"/>
                        <w:right w:val="none" w:sz="0" w:space="0" w:color="auto"/>
                      </w:divBdr>
                    </w:div>
                    <w:div w:id="412581747">
                      <w:marLeft w:val="552"/>
                      <w:marRight w:val="0"/>
                      <w:marTop w:val="0"/>
                      <w:marBottom w:val="240"/>
                      <w:divBdr>
                        <w:top w:val="none" w:sz="0" w:space="0" w:color="auto"/>
                        <w:left w:val="none" w:sz="0" w:space="0" w:color="auto"/>
                        <w:bottom w:val="none" w:sz="0" w:space="0" w:color="auto"/>
                        <w:right w:val="none" w:sz="0" w:space="0" w:color="auto"/>
                      </w:divBdr>
                    </w:div>
                  </w:divsChild>
                </w:div>
                <w:div w:id="166678514">
                  <w:marLeft w:val="0"/>
                  <w:marRight w:val="0"/>
                  <w:marTop w:val="0"/>
                  <w:marBottom w:val="0"/>
                  <w:divBdr>
                    <w:top w:val="none" w:sz="0" w:space="0" w:color="auto"/>
                    <w:left w:val="none" w:sz="0" w:space="0" w:color="auto"/>
                    <w:bottom w:val="none" w:sz="0" w:space="0" w:color="auto"/>
                    <w:right w:val="none" w:sz="0" w:space="0" w:color="auto"/>
                  </w:divBdr>
                  <w:divsChild>
                    <w:div w:id="17850231">
                      <w:marLeft w:val="450"/>
                      <w:marRight w:val="0"/>
                      <w:marTop w:val="0"/>
                      <w:marBottom w:val="0"/>
                      <w:divBdr>
                        <w:top w:val="none" w:sz="0" w:space="0" w:color="auto"/>
                        <w:left w:val="none" w:sz="0" w:space="0" w:color="auto"/>
                        <w:bottom w:val="none" w:sz="0" w:space="0" w:color="auto"/>
                        <w:right w:val="none" w:sz="0" w:space="0" w:color="auto"/>
                      </w:divBdr>
                    </w:div>
                    <w:div w:id="152723388">
                      <w:marLeft w:val="450"/>
                      <w:marRight w:val="0"/>
                      <w:marTop w:val="0"/>
                      <w:marBottom w:val="0"/>
                      <w:divBdr>
                        <w:top w:val="none" w:sz="0" w:space="0" w:color="auto"/>
                        <w:left w:val="none" w:sz="0" w:space="0" w:color="auto"/>
                        <w:bottom w:val="none" w:sz="0" w:space="0" w:color="auto"/>
                        <w:right w:val="none" w:sz="0" w:space="0" w:color="auto"/>
                      </w:divBdr>
                    </w:div>
                    <w:div w:id="217741652">
                      <w:marLeft w:val="450"/>
                      <w:marRight w:val="0"/>
                      <w:marTop w:val="0"/>
                      <w:marBottom w:val="0"/>
                      <w:divBdr>
                        <w:top w:val="none" w:sz="0" w:space="0" w:color="auto"/>
                        <w:left w:val="none" w:sz="0" w:space="0" w:color="auto"/>
                        <w:bottom w:val="none" w:sz="0" w:space="0" w:color="auto"/>
                        <w:right w:val="none" w:sz="0" w:space="0" w:color="auto"/>
                      </w:divBdr>
                    </w:div>
                    <w:div w:id="305209220">
                      <w:marLeft w:val="450"/>
                      <w:marRight w:val="0"/>
                      <w:marTop w:val="0"/>
                      <w:marBottom w:val="0"/>
                      <w:divBdr>
                        <w:top w:val="none" w:sz="0" w:space="0" w:color="auto"/>
                        <w:left w:val="none" w:sz="0" w:space="0" w:color="auto"/>
                        <w:bottom w:val="none" w:sz="0" w:space="0" w:color="auto"/>
                        <w:right w:val="none" w:sz="0" w:space="0" w:color="auto"/>
                      </w:divBdr>
                    </w:div>
                    <w:div w:id="432557291">
                      <w:marLeft w:val="450"/>
                      <w:marRight w:val="0"/>
                      <w:marTop w:val="0"/>
                      <w:marBottom w:val="0"/>
                      <w:divBdr>
                        <w:top w:val="none" w:sz="0" w:space="0" w:color="auto"/>
                        <w:left w:val="none" w:sz="0" w:space="0" w:color="auto"/>
                        <w:bottom w:val="none" w:sz="0" w:space="0" w:color="auto"/>
                        <w:right w:val="none" w:sz="0" w:space="0" w:color="auto"/>
                      </w:divBdr>
                    </w:div>
                    <w:div w:id="773020304">
                      <w:marLeft w:val="450"/>
                      <w:marRight w:val="0"/>
                      <w:marTop w:val="0"/>
                      <w:marBottom w:val="0"/>
                      <w:divBdr>
                        <w:top w:val="none" w:sz="0" w:space="0" w:color="auto"/>
                        <w:left w:val="none" w:sz="0" w:space="0" w:color="auto"/>
                        <w:bottom w:val="none" w:sz="0" w:space="0" w:color="auto"/>
                        <w:right w:val="none" w:sz="0" w:space="0" w:color="auto"/>
                      </w:divBdr>
                    </w:div>
                    <w:div w:id="911626143">
                      <w:marLeft w:val="450"/>
                      <w:marRight w:val="0"/>
                      <w:marTop w:val="0"/>
                      <w:marBottom w:val="0"/>
                      <w:divBdr>
                        <w:top w:val="none" w:sz="0" w:space="0" w:color="auto"/>
                        <w:left w:val="none" w:sz="0" w:space="0" w:color="auto"/>
                        <w:bottom w:val="none" w:sz="0" w:space="0" w:color="auto"/>
                        <w:right w:val="none" w:sz="0" w:space="0" w:color="auto"/>
                      </w:divBdr>
                    </w:div>
                    <w:div w:id="993412716">
                      <w:marLeft w:val="450"/>
                      <w:marRight w:val="0"/>
                      <w:marTop w:val="0"/>
                      <w:marBottom w:val="0"/>
                      <w:divBdr>
                        <w:top w:val="none" w:sz="0" w:space="0" w:color="auto"/>
                        <w:left w:val="none" w:sz="0" w:space="0" w:color="auto"/>
                        <w:bottom w:val="none" w:sz="0" w:space="0" w:color="auto"/>
                        <w:right w:val="none" w:sz="0" w:space="0" w:color="auto"/>
                      </w:divBdr>
                    </w:div>
                    <w:div w:id="1110275556">
                      <w:marLeft w:val="450"/>
                      <w:marRight w:val="0"/>
                      <w:marTop w:val="0"/>
                      <w:marBottom w:val="0"/>
                      <w:divBdr>
                        <w:top w:val="none" w:sz="0" w:space="0" w:color="auto"/>
                        <w:left w:val="none" w:sz="0" w:space="0" w:color="auto"/>
                        <w:bottom w:val="none" w:sz="0" w:space="0" w:color="auto"/>
                        <w:right w:val="none" w:sz="0" w:space="0" w:color="auto"/>
                      </w:divBdr>
                    </w:div>
                    <w:div w:id="1112237957">
                      <w:marLeft w:val="450"/>
                      <w:marRight w:val="0"/>
                      <w:marTop w:val="0"/>
                      <w:marBottom w:val="0"/>
                      <w:divBdr>
                        <w:top w:val="none" w:sz="0" w:space="0" w:color="auto"/>
                        <w:left w:val="none" w:sz="0" w:space="0" w:color="auto"/>
                        <w:bottom w:val="none" w:sz="0" w:space="0" w:color="auto"/>
                        <w:right w:val="none" w:sz="0" w:space="0" w:color="auto"/>
                      </w:divBdr>
                    </w:div>
                    <w:div w:id="1152409299">
                      <w:marLeft w:val="450"/>
                      <w:marRight w:val="0"/>
                      <w:marTop w:val="0"/>
                      <w:marBottom w:val="0"/>
                      <w:divBdr>
                        <w:top w:val="none" w:sz="0" w:space="0" w:color="auto"/>
                        <w:left w:val="none" w:sz="0" w:space="0" w:color="auto"/>
                        <w:bottom w:val="none" w:sz="0" w:space="0" w:color="auto"/>
                        <w:right w:val="none" w:sz="0" w:space="0" w:color="auto"/>
                      </w:divBdr>
                    </w:div>
                    <w:div w:id="1220702694">
                      <w:marLeft w:val="450"/>
                      <w:marRight w:val="0"/>
                      <w:marTop w:val="0"/>
                      <w:marBottom w:val="0"/>
                      <w:divBdr>
                        <w:top w:val="none" w:sz="0" w:space="0" w:color="auto"/>
                        <w:left w:val="none" w:sz="0" w:space="0" w:color="auto"/>
                        <w:bottom w:val="none" w:sz="0" w:space="0" w:color="auto"/>
                        <w:right w:val="none" w:sz="0" w:space="0" w:color="auto"/>
                      </w:divBdr>
                    </w:div>
                    <w:div w:id="1277519896">
                      <w:marLeft w:val="450"/>
                      <w:marRight w:val="0"/>
                      <w:marTop w:val="0"/>
                      <w:marBottom w:val="0"/>
                      <w:divBdr>
                        <w:top w:val="none" w:sz="0" w:space="0" w:color="auto"/>
                        <w:left w:val="none" w:sz="0" w:space="0" w:color="auto"/>
                        <w:bottom w:val="none" w:sz="0" w:space="0" w:color="auto"/>
                        <w:right w:val="none" w:sz="0" w:space="0" w:color="auto"/>
                      </w:divBdr>
                    </w:div>
                    <w:div w:id="1879463486">
                      <w:marLeft w:val="450"/>
                      <w:marRight w:val="0"/>
                      <w:marTop w:val="0"/>
                      <w:marBottom w:val="0"/>
                      <w:divBdr>
                        <w:top w:val="none" w:sz="0" w:space="0" w:color="auto"/>
                        <w:left w:val="none" w:sz="0" w:space="0" w:color="auto"/>
                        <w:bottom w:val="none" w:sz="0" w:space="0" w:color="auto"/>
                        <w:right w:val="none" w:sz="0" w:space="0" w:color="auto"/>
                      </w:divBdr>
                    </w:div>
                    <w:div w:id="1964386969">
                      <w:marLeft w:val="450"/>
                      <w:marRight w:val="0"/>
                      <w:marTop w:val="0"/>
                      <w:marBottom w:val="0"/>
                      <w:divBdr>
                        <w:top w:val="none" w:sz="0" w:space="0" w:color="auto"/>
                        <w:left w:val="none" w:sz="0" w:space="0" w:color="auto"/>
                        <w:bottom w:val="none" w:sz="0" w:space="0" w:color="auto"/>
                        <w:right w:val="none" w:sz="0" w:space="0" w:color="auto"/>
                      </w:divBdr>
                    </w:div>
                    <w:div w:id="1989900077">
                      <w:marLeft w:val="450"/>
                      <w:marRight w:val="0"/>
                      <w:marTop w:val="0"/>
                      <w:marBottom w:val="0"/>
                      <w:divBdr>
                        <w:top w:val="none" w:sz="0" w:space="0" w:color="auto"/>
                        <w:left w:val="none" w:sz="0" w:space="0" w:color="auto"/>
                        <w:bottom w:val="none" w:sz="0" w:space="0" w:color="auto"/>
                        <w:right w:val="none" w:sz="0" w:space="0" w:color="auto"/>
                      </w:divBdr>
                    </w:div>
                    <w:div w:id="2048215776">
                      <w:marLeft w:val="450"/>
                      <w:marRight w:val="0"/>
                      <w:marTop w:val="0"/>
                      <w:marBottom w:val="0"/>
                      <w:divBdr>
                        <w:top w:val="none" w:sz="0" w:space="0" w:color="auto"/>
                        <w:left w:val="none" w:sz="0" w:space="0" w:color="auto"/>
                        <w:bottom w:val="none" w:sz="0" w:space="0" w:color="auto"/>
                        <w:right w:val="none" w:sz="0" w:space="0" w:color="auto"/>
                      </w:divBdr>
                    </w:div>
                  </w:divsChild>
                </w:div>
                <w:div w:id="410543858">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1500777419">
          <w:marLeft w:val="0"/>
          <w:marRight w:val="0"/>
          <w:marTop w:val="0"/>
          <w:marBottom w:val="0"/>
          <w:divBdr>
            <w:top w:val="none" w:sz="0" w:space="0" w:color="auto"/>
            <w:left w:val="none" w:sz="0" w:space="0" w:color="auto"/>
            <w:bottom w:val="none" w:sz="0" w:space="0" w:color="auto"/>
            <w:right w:val="none" w:sz="0" w:space="0" w:color="auto"/>
          </w:divBdr>
        </w:div>
        <w:div w:id="1913809693">
          <w:marLeft w:val="0"/>
          <w:marRight w:val="0"/>
          <w:marTop w:val="0"/>
          <w:marBottom w:val="0"/>
          <w:divBdr>
            <w:top w:val="none" w:sz="0" w:space="0" w:color="auto"/>
            <w:left w:val="none" w:sz="0" w:space="0" w:color="auto"/>
            <w:bottom w:val="none" w:sz="0" w:space="0" w:color="auto"/>
            <w:right w:val="none" w:sz="0" w:space="0" w:color="auto"/>
          </w:divBdr>
          <w:divsChild>
            <w:div w:id="359936435">
              <w:marLeft w:val="0"/>
              <w:marRight w:val="0"/>
              <w:marTop w:val="0"/>
              <w:marBottom w:val="0"/>
              <w:divBdr>
                <w:top w:val="none" w:sz="0" w:space="0" w:color="auto"/>
                <w:left w:val="none" w:sz="0" w:space="0" w:color="auto"/>
                <w:bottom w:val="none" w:sz="0" w:space="0" w:color="auto"/>
                <w:right w:val="none" w:sz="0" w:space="0" w:color="auto"/>
              </w:divBdr>
            </w:div>
            <w:div w:id="1388802352">
              <w:marLeft w:val="0"/>
              <w:marRight w:val="0"/>
              <w:marTop w:val="0"/>
              <w:marBottom w:val="0"/>
              <w:divBdr>
                <w:top w:val="none" w:sz="0" w:space="0" w:color="auto"/>
                <w:left w:val="none" w:sz="0" w:space="0" w:color="auto"/>
                <w:bottom w:val="none" w:sz="0" w:space="0" w:color="auto"/>
                <w:right w:val="none" w:sz="0" w:space="0" w:color="auto"/>
              </w:divBdr>
              <w:divsChild>
                <w:div w:id="706952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6927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egislation.vic.gov.au/in-force/acts/occupational-health-and-safety-act-2004" TargetMode="External"/><Relationship Id="rId18" Type="http://schemas.openxmlformats.org/officeDocument/2006/relationships/hyperlink" Target="https://www.legislation.vic.gov.au/in-force/statutory-rules/road-safety-vehicles-regulations-2021" TargetMode="External"/><Relationship Id="rId26" Type="http://schemas.openxmlformats.org/officeDocument/2006/relationships/hyperlink" Target="https://safety.unimelb.edu.au/safety-topics/OHSMS/Risk-register-and-risk-assessments" TargetMode="External"/><Relationship Id="rId3" Type="http://schemas.openxmlformats.org/officeDocument/2006/relationships/customXml" Target="../customXml/item3.xml"/><Relationship Id="rId21" Type="http://schemas.openxmlformats.org/officeDocument/2006/relationships/hyperlink" Target="https://www.worksafe.vic.gov.au/planning-safe-work-related-driving" TargetMode="External"/><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legislation.vic.gov.au/in-force/statutory-rules/road-safety-drivers-regulations-2019" TargetMode="External"/><Relationship Id="rId25" Type="http://schemas.openxmlformats.org/officeDocument/2006/relationships/hyperlink" Target="https://safety.unimelb.edu.au/safety-topics/other-safety-topics/Fieldwork"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legislation.vic.gov.au/in-force/statutory-rules/road-safety-general-regulations-2019" TargetMode="External"/><Relationship Id="rId20" Type="http://schemas.openxmlformats.org/officeDocument/2006/relationships/hyperlink" Target="https://www.legislation.vic.gov.au/in-force/acts/heavy-vehicle-national-law-application-act-2013" TargetMode="External"/><Relationship Id="rId29" Type="http://schemas.openxmlformats.org/officeDocument/2006/relationships/hyperlink" Target="https://safety.unimelb.edu.au/safety-topics/other-safety-topics/Fieldwork"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safety.unimelb.edu.au/safety-topics/OHSMS/Risk-register-and-risk-assessments" TargetMode="External"/><Relationship Id="rId32"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s://www.legislation.vic.gov.au/in-force/acts/road-safety-act-1986" TargetMode="External"/><Relationship Id="rId23" Type="http://schemas.openxmlformats.org/officeDocument/2006/relationships/hyperlink" Target="https://www.nhvr.gov.au/safety-accreditation-compliance/human-factors/unfit-to-drive" TargetMode="External"/><Relationship Id="rId28" Type="http://schemas.openxmlformats.org/officeDocument/2006/relationships/hyperlink" Target="https://unimelb.service-now.com/facilities?id=kb_article&amp;sys_id=2e8a1b504f921780a6684c111310c72f" TargetMode="External"/><Relationship Id="rId10" Type="http://schemas.openxmlformats.org/officeDocument/2006/relationships/footnotes" Target="footnotes.xml"/><Relationship Id="rId19" Type="http://schemas.openxmlformats.org/officeDocument/2006/relationships/hyperlink" Target="https://www.legislation.vic.gov.au/in-force/statutory-rules/road-safety-road-rules-2017" TargetMode="External"/><Relationship Id="rId31" Type="http://schemas.openxmlformats.org/officeDocument/2006/relationships/hyperlink" Target="https://www.nhvr.gov.au/safety-accreditation-compliance/human-factors/unfit-to-driv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legislation.vic.gov.au/in-force/statutory-rules/occupational-health-and-safety-regulations-2017" TargetMode="External"/><Relationship Id="rId22" Type="http://schemas.openxmlformats.org/officeDocument/2006/relationships/hyperlink" Target="https://www.worksafe.vic.gov.au/monitoring-and-reviewing-work-related-driving" TargetMode="External"/><Relationship Id="rId27" Type="http://schemas.openxmlformats.org/officeDocument/2006/relationships/hyperlink" Target="https://safety.unimelb.edu.au/safety-topics/other-safety-topics/Fieldwork" TargetMode="External"/><Relationship Id="rId30" Type="http://schemas.openxmlformats.org/officeDocument/2006/relationships/hyperlink" Target="https://safety.unimelb.edu.au/IncidentHazard-Reporting-and-Checklists/Report-an-Incident-or-Hazard-in-ERMS" TargetMode="External"/><Relationship Id="rId35" Type="http://schemas.openxmlformats.org/officeDocument/2006/relationships/theme" Target="theme/theme1.xml"/><Relationship Id="rId8"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hyperlink" Target="http://www.pb.unimelb.edu.au/eh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07d8113-1d44-46cb-baa5-a742d0650dfc" xsi:nil="true"/>
    <Date_x0020_changed xmlns="ff1ef054-3c0e-49bb-a579-c7b1bb862e2b" xsi:nil="true"/>
    <lcf76f155ced4ddcb4097134ff3c332f xmlns="ff1ef054-3c0e-49bb-a579-c7b1bb862e2b">
      <Terms xmlns="http://schemas.microsoft.com/office/infopath/2007/PartnerControls"/>
    </lcf76f155ced4ddcb4097134ff3c332f>
    <Person xmlns="ff1ef054-3c0e-49bb-a579-c7b1bb862e2b">
      <UserInfo>
        <DisplayName/>
        <AccountId xsi:nil="true"/>
        <AccountType/>
      </UserInfo>
    </Person>
    <Category xmlns="ff1ef054-3c0e-49bb-a579-c7b1bb862e2b">Chemical and Radiation</Category>
    <DocumentStatus xmlns="ff1ef054-3c0e-49bb-a579-c7b1bb862e2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1 6 " ? > < K a p i s h F i l e n a m e T o U r i M a p p i n g s   x m l n s : x s d = " h t t p : / / w w w . w 3 . o r g / 2 0 0 1 / X M L S c h e m a "   x m l n s : x s i = " h t t p : / / w w w . w 3 . o r g / 2 0 0 1 / X M L S c h e m a - i n s t a n c e " / > 
</file>

<file path=customXml/item5.xml><?xml version="1.0" encoding="utf-8"?>
<ct:contentTypeSchema xmlns:ct="http://schemas.microsoft.com/office/2006/metadata/contentType" xmlns:ma="http://schemas.microsoft.com/office/2006/metadata/properties/metaAttributes" ct:_="" ma:_="" ma:contentTypeName="Document" ma:contentTypeID="0x0101005F74FF2C19D8C9499B76BCC8D6E8A32A" ma:contentTypeVersion="23" ma:contentTypeDescription="Create a new document." ma:contentTypeScope="" ma:versionID="ccd23549f86e7c130821867065eebca7">
  <xsd:schema xmlns:xsd="http://www.w3.org/2001/XMLSchema" xmlns:xs="http://www.w3.org/2001/XMLSchema" xmlns:p="http://schemas.microsoft.com/office/2006/metadata/properties" xmlns:ns2="ff1ef054-3c0e-49bb-a579-c7b1bb862e2b" xmlns:ns3="1b1674ea-6ab8-41be-8318-998a00c9fa08" xmlns:ns4="f07d8113-1d44-46cb-baa5-a742d0650dfc" targetNamespace="http://schemas.microsoft.com/office/2006/metadata/properties" ma:root="true" ma:fieldsID="780cc44bfadf0ca3f32c094093f70e1e" ns2:_="" ns3:_="" ns4:_="">
    <xsd:import namespace="ff1ef054-3c0e-49bb-a579-c7b1bb862e2b"/>
    <xsd:import namespace="1b1674ea-6ab8-41be-8318-998a00c9fa08"/>
    <xsd:import namespace="f07d8113-1d44-46cb-baa5-a742d0650df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element ref="ns2:Date_x0020_changed"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Person" minOccurs="0"/>
                <xsd:element ref="ns2:Category" minOccurs="0"/>
                <xsd:element ref="ns2:Document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1ef054-3c0e-49bb-a579-c7b1bb862e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Date_x0020_changed" ma:index="20" nillable="true" ma:displayName="Date changed" ma:format="DateOnly" ma:internalName="Date_x0020_changed">
      <xsd:simpleType>
        <xsd:restriction base="dms:DateTime"/>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b163b37-248a-4bdb-8038-6e8df1cc47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Person" ma:index="27"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tegory" ma:index="28" nillable="true" ma:displayName="Category" ma:format="RadioButtons" ma:internalName="Category">
      <xsd:simpleType>
        <xsd:restriction base="dms:Choice">
          <xsd:enumeration value="Chemical and Radiation"/>
          <xsd:enumeration value="Audit"/>
          <xsd:enumeration value="Comm HSR Consult  OHSC"/>
          <xsd:enumeration value="Emergency Business Resilience"/>
          <xsd:enumeration value="Plans &amp; Risk registers Assessments"/>
          <xsd:enumeration value="Occ Health"/>
          <xsd:enumeration value="WAIS"/>
          <xsd:enumeration value="Ergonomics"/>
          <xsd:enumeration value="Manual Handling"/>
          <xsd:enumeration value="Training Competency"/>
          <xsd:enumeration value="Fieldwork Off campus"/>
          <xsd:enumeration value="Contractor Service Provider"/>
          <xsd:enumeration value="First Aid AED"/>
          <xsd:enumeration value="Incident Reporting Investigation"/>
          <xsd:enumeration value="Monitoring"/>
          <xsd:enumeration value="Electrical"/>
          <xsd:enumeration value="PPE"/>
          <xsd:enumeration value="Confined Space"/>
          <xsd:enumeration value="Purchasing"/>
          <xsd:enumeration value="Responsibilities &amp; Compliance"/>
          <xsd:enumeration value="Hot Work"/>
          <xsd:enumeration value="Plant Equipment"/>
          <xsd:enumeration value="Waste"/>
        </xsd:restriction>
      </xsd:simpleType>
    </xsd:element>
    <xsd:element name="DocumentStatus" ma:index="29" nillable="true" ma:displayName="Document Status" ma:format="Dropdown" ma:internalName="DocumentStatus">
      <xsd:simpleType>
        <xsd:restriction base="dms:Choice">
          <xsd:enumeration value="COMPLETE"/>
          <xsd:enumeration value="IN PROGRESS - PROCESS"/>
          <xsd:enumeration value="IN PROGRESS - DRAFT"/>
        </xsd:restriction>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1674ea-6ab8-41be-8318-998a00c9fa0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07d8113-1d44-46cb-baa5-a742d0650df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314b5e95-089f-40cd-8990-aaf8f41921b9}" ma:internalName="TaxCatchAll" ma:showField="CatchAllData" ma:web="1b1674ea-6ab8-41be-8318-998a00c9fa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033935-2B5D-4088-B74B-792EB3BBDF29}">
  <ds:schemaRefs>
    <ds:schemaRef ds:uri="http://schemas.microsoft.com/office/2006/metadata/properties"/>
    <ds:schemaRef ds:uri="http://schemas.microsoft.com/office/infopath/2007/PartnerControls"/>
    <ds:schemaRef ds:uri="f07d8113-1d44-46cb-baa5-a742d0650dfc"/>
    <ds:schemaRef ds:uri="ff1ef054-3c0e-49bb-a579-c7b1bb862e2b"/>
  </ds:schemaRefs>
</ds:datastoreItem>
</file>

<file path=customXml/itemProps2.xml><?xml version="1.0" encoding="utf-8"?>
<ds:datastoreItem xmlns:ds="http://schemas.openxmlformats.org/officeDocument/2006/customXml" ds:itemID="{88FF1330-778C-465C-90E8-6510959F501A}">
  <ds:schemaRefs>
    <ds:schemaRef ds:uri="http://schemas.microsoft.com/sharepoint/v3/contenttype/forms"/>
  </ds:schemaRefs>
</ds:datastoreItem>
</file>

<file path=customXml/itemProps3.xml><?xml version="1.0" encoding="utf-8"?>
<ds:datastoreItem xmlns:ds="http://schemas.openxmlformats.org/officeDocument/2006/customXml" ds:itemID="{11DC5C93-F46A-4645-A213-33CABDF623C7}">
  <ds:schemaRefs>
    <ds:schemaRef ds:uri="http://schemas.openxmlformats.org/officeDocument/2006/bibliography"/>
  </ds:schemaRefs>
</ds:datastoreItem>
</file>

<file path=customXml/itemProps4.xml><?xml version="1.0" encoding="utf-8"?>
<ds:datastoreItem xmlns:ds="http://schemas.openxmlformats.org/officeDocument/2006/customXml" ds:itemID="{A97700AE-CC10-4A24-92F8-9488F848CE06}">
  <ds:schemaRefs>
    <ds:schemaRef ds:uri="http://www.w3.org/2001/XMLSchema"/>
  </ds:schemaRefs>
</ds:datastoreItem>
</file>

<file path=customXml/itemProps5.xml><?xml version="1.0" encoding="utf-8"?>
<ds:datastoreItem xmlns:ds="http://schemas.openxmlformats.org/officeDocument/2006/customXml" ds:itemID="{FD2CACEC-C22E-4E61-ABCF-7F4B1101DF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1ef054-3c0e-49bb-a579-c7b1bb862e2b"/>
    <ds:schemaRef ds:uri="1b1674ea-6ab8-41be-8318-998a00c9fa08"/>
    <ds:schemaRef ds:uri="f07d8113-1d44-46cb-baa5-a742d0650d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2218</Words>
  <Characters>12645</Characters>
  <Application>Microsoft Office Word</Application>
  <DocSecurity>0</DocSecurity>
  <Lines>105</Lines>
  <Paragraphs>29</Paragraphs>
  <ScaleCrop>false</ScaleCrop>
  <Company>The University of Melbourne</Company>
  <LinksUpToDate>false</LinksUpToDate>
  <CharactersWithSpaces>14834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and Safety: Vehicle use requirements</dc:title>
  <dc:subject>University of Melbourne vehicle use requirements</dc:subject>
  <dc:creator>Health &amp; Safety</dc:creator>
  <cp:keywords>vehicle use, driving, fitness to drive, fatigue, heavy vehicle, health and safety</cp:keywords>
  <dc:description>Revised draft prepared in July 2026 for University review and approval.</dc:description>
  <cp:lastModifiedBy>Weini Lim</cp:lastModifiedBy>
  <cp:revision>2</cp:revision>
  <cp:lastPrinted>2025-10-23T23:32:00Z</cp:lastPrinted>
  <dcterms:created xsi:type="dcterms:W3CDTF">2026-08-11T22:39:00Z</dcterms:created>
  <dcterms:modified xsi:type="dcterms:W3CDTF">2026-08-11T22:39:00Z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0x0101005F74FF2C19D8C9499B76BCC8D6E8A32A</vt:lpwstr>
  </property>
  <property fmtid="{D5CDD505-2E9C-101B-9397-08002B2CF9AE}" pid="3" name="MediaServiceImageTags">
    <vt:lpwstr/>
  </property>
</Properties>
</file>